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20" w:rsidRDefault="005E1B56" w:rsidP="005A66F9">
      <w:pPr>
        <w:jc w:val="right"/>
        <w:rPr>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1" type="#_x0000_t75" alt="Gerb_rayon" style="position:absolute;left:0;text-align:left;margin-left:277.4pt;margin-top:23.25pt;width:68.25pt;height:7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wrapcoords="-237 0 -237 21377 21600 21377 21600 0 -237 0">
            <v:imagedata r:id="rId8" o:title="Gerb_rayon"/>
            <w10:wrap type="tight" anchorx="page" anchory="page"/>
          </v:shape>
        </w:pict>
      </w:r>
    </w:p>
    <w:p w:rsidR="00D06C20" w:rsidRDefault="00D06C20" w:rsidP="00D06C20">
      <w:pPr>
        <w:rPr>
          <w:sz w:val="28"/>
          <w:szCs w:val="28"/>
        </w:rPr>
      </w:pPr>
    </w:p>
    <w:p w:rsidR="005A66F9" w:rsidRDefault="005A66F9" w:rsidP="005A66F9">
      <w:pPr>
        <w:jc w:val="right"/>
        <w:rPr>
          <w:sz w:val="28"/>
          <w:szCs w:val="28"/>
        </w:rPr>
      </w:pPr>
      <w:r>
        <w:rPr>
          <w:sz w:val="28"/>
          <w:szCs w:val="28"/>
        </w:rPr>
        <w:t xml:space="preserve">                  </w:t>
      </w:r>
    </w:p>
    <w:p w:rsidR="00D06C20" w:rsidRPr="000F0B9D" w:rsidRDefault="005A66F9" w:rsidP="005A66F9">
      <w:pPr>
        <w:jc w:val="right"/>
        <w:rPr>
          <w:b/>
          <w:sz w:val="28"/>
          <w:szCs w:val="28"/>
        </w:rPr>
      </w:pPr>
      <w:r w:rsidRPr="000F0B9D">
        <w:rPr>
          <w:b/>
          <w:sz w:val="28"/>
          <w:szCs w:val="28"/>
        </w:rPr>
        <w:t>Проект</w:t>
      </w:r>
    </w:p>
    <w:p w:rsidR="005A66F9" w:rsidRPr="00EC7889" w:rsidRDefault="005A66F9" w:rsidP="00D06C20">
      <w:pPr>
        <w:rPr>
          <w:sz w:val="28"/>
          <w:szCs w:val="28"/>
        </w:rPr>
      </w:pPr>
    </w:p>
    <w:p w:rsidR="00D06C20" w:rsidRPr="00EC7889" w:rsidRDefault="00D06C20" w:rsidP="00D06C20">
      <w:pPr>
        <w:rPr>
          <w:sz w:val="28"/>
          <w:szCs w:val="28"/>
        </w:rPr>
      </w:pPr>
    </w:p>
    <w:p w:rsidR="00473638" w:rsidRDefault="00473638" w:rsidP="00D06C20">
      <w:pPr>
        <w:spacing w:after="144"/>
        <w:jc w:val="center"/>
        <w:rPr>
          <w:b/>
          <w:bCs/>
          <w:sz w:val="72"/>
          <w:szCs w:val="72"/>
        </w:rPr>
      </w:pPr>
    </w:p>
    <w:p w:rsidR="00D06C20" w:rsidRPr="00EC7889" w:rsidRDefault="00D06C20" w:rsidP="00D06C20">
      <w:pPr>
        <w:spacing w:after="144"/>
        <w:jc w:val="center"/>
        <w:rPr>
          <w:b/>
          <w:bCs/>
          <w:sz w:val="72"/>
          <w:szCs w:val="72"/>
        </w:rPr>
      </w:pPr>
      <w:r w:rsidRPr="00EC7889">
        <w:rPr>
          <w:b/>
          <w:bCs/>
          <w:sz w:val="72"/>
          <w:szCs w:val="72"/>
        </w:rPr>
        <w:t>ПРОГРАМА</w:t>
      </w:r>
    </w:p>
    <w:p w:rsidR="00D06C20" w:rsidRPr="00EC7889" w:rsidRDefault="00D06C20" w:rsidP="00D06C20">
      <w:pPr>
        <w:spacing w:after="144"/>
        <w:jc w:val="center"/>
        <w:rPr>
          <w:b/>
          <w:bCs/>
          <w:sz w:val="48"/>
          <w:szCs w:val="48"/>
        </w:rPr>
      </w:pPr>
      <w:r w:rsidRPr="00EC7889">
        <w:rPr>
          <w:b/>
          <w:bCs/>
          <w:sz w:val="48"/>
          <w:szCs w:val="48"/>
        </w:rPr>
        <w:t>ЕКОНОМІЧНОГО   І  СОЦІАЛЬНОГО</w:t>
      </w:r>
    </w:p>
    <w:p w:rsidR="00D06C20" w:rsidRPr="00EC7889" w:rsidRDefault="00D06C20" w:rsidP="00D06C20">
      <w:pPr>
        <w:spacing w:after="144"/>
        <w:jc w:val="center"/>
        <w:rPr>
          <w:b/>
          <w:bCs/>
          <w:sz w:val="48"/>
          <w:szCs w:val="48"/>
        </w:rPr>
      </w:pPr>
      <w:r w:rsidRPr="00EC7889">
        <w:rPr>
          <w:b/>
          <w:bCs/>
          <w:sz w:val="48"/>
          <w:szCs w:val="48"/>
        </w:rPr>
        <w:t xml:space="preserve">РОЗВИТКУ </w:t>
      </w:r>
    </w:p>
    <w:p w:rsidR="00D06C20" w:rsidRPr="00EC7889" w:rsidRDefault="00D06C20" w:rsidP="00D06C20">
      <w:pPr>
        <w:spacing w:after="144"/>
        <w:jc w:val="center"/>
        <w:rPr>
          <w:b/>
          <w:bCs/>
          <w:sz w:val="48"/>
          <w:szCs w:val="48"/>
        </w:rPr>
      </w:pPr>
      <w:r>
        <w:rPr>
          <w:b/>
          <w:bCs/>
          <w:sz w:val="48"/>
          <w:szCs w:val="48"/>
        </w:rPr>
        <w:t>Первомайського</w:t>
      </w:r>
      <w:r w:rsidRPr="00EC7889">
        <w:rPr>
          <w:b/>
          <w:bCs/>
          <w:sz w:val="48"/>
          <w:szCs w:val="48"/>
        </w:rPr>
        <w:t xml:space="preserve"> району </w:t>
      </w:r>
    </w:p>
    <w:p w:rsidR="00D06C20" w:rsidRDefault="005E1B56" w:rsidP="00D06C20">
      <w:pPr>
        <w:spacing w:after="144"/>
        <w:jc w:val="center"/>
        <w:rPr>
          <w:b/>
          <w:bCs/>
          <w:sz w:val="48"/>
          <w:szCs w:val="48"/>
        </w:rPr>
      </w:pPr>
      <w:r>
        <w:rPr>
          <w:noProof/>
        </w:rPr>
        <w:pict>
          <v:shape id="Picture 5" o:spid="_x0000_s1030" type="#_x0000_t75" style="position:absolute;left:0;text-align:left;margin-left:0;margin-top:35.1pt;width:415.7pt;height:326.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v:imagedata r:id="rId9" o:title=""/>
            <w10:wrap anchorx="margin"/>
          </v:shape>
        </w:pict>
      </w:r>
      <w:r w:rsidR="00D06C20">
        <w:rPr>
          <w:b/>
          <w:bCs/>
          <w:sz w:val="48"/>
          <w:szCs w:val="48"/>
        </w:rPr>
        <w:t xml:space="preserve">на 2015 </w:t>
      </w:r>
      <w:r w:rsidR="00D06C20" w:rsidRPr="00EC7889">
        <w:rPr>
          <w:b/>
          <w:bCs/>
          <w:sz w:val="48"/>
          <w:szCs w:val="48"/>
        </w:rPr>
        <w:t>рік</w:t>
      </w:r>
    </w:p>
    <w:p w:rsidR="00D06C20" w:rsidRDefault="00D06C20" w:rsidP="00E0763D">
      <w:pPr>
        <w:spacing w:after="144"/>
        <w:jc w:val="center"/>
        <w:rPr>
          <w:b/>
          <w:bCs/>
          <w:noProof/>
          <w:sz w:val="48"/>
          <w:szCs w:val="48"/>
          <w:lang w:val="ru-RU"/>
        </w:rPr>
      </w:pPr>
    </w:p>
    <w:p w:rsidR="00A004CD" w:rsidRDefault="00A004CD" w:rsidP="00D06C20">
      <w:pPr>
        <w:spacing w:after="144"/>
        <w:jc w:val="center"/>
        <w:rPr>
          <w:b/>
          <w:bCs/>
          <w:noProof/>
          <w:sz w:val="48"/>
          <w:szCs w:val="48"/>
          <w:lang w:val="ru-RU"/>
        </w:rPr>
      </w:pPr>
    </w:p>
    <w:p w:rsidR="00A004CD" w:rsidRPr="00EC7889" w:rsidRDefault="00A004CD" w:rsidP="00D06C20">
      <w:pPr>
        <w:spacing w:after="144"/>
        <w:jc w:val="center"/>
        <w:rPr>
          <w:b/>
          <w:bCs/>
          <w:sz w:val="48"/>
          <w:szCs w:val="48"/>
        </w:rPr>
      </w:pPr>
    </w:p>
    <w:p w:rsidR="00300B0B" w:rsidRDefault="00300B0B"/>
    <w:p w:rsidR="00D06C20" w:rsidRDefault="00D06C20"/>
    <w:p w:rsidR="00D06C20" w:rsidRDefault="00D06C20"/>
    <w:p w:rsidR="00D06C20" w:rsidRDefault="00D06C20" w:rsidP="00D567CC">
      <w:pPr>
        <w:tabs>
          <w:tab w:val="left" w:pos="4155"/>
        </w:tabs>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Default="00E0763D" w:rsidP="00D567CC">
      <w:pPr>
        <w:jc w:val="center"/>
      </w:pPr>
    </w:p>
    <w:p w:rsidR="00E0763D" w:rsidRPr="00E0763D" w:rsidRDefault="00E0763D" w:rsidP="00E0763D">
      <w:pPr>
        <w:jc w:val="center"/>
      </w:pPr>
      <w:r>
        <w:t>м. Первомайськ</w:t>
      </w:r>
    </w:p>
    <w:p w:rsidR="00D06C20" w:rsidRDefault="00D06C20" w:rsidP="00D06C20">
      <w:pPr>
        <w:jc w:val="center"/>
        <w:rPr>
          <w:b/>
          <w:sz w:val="28"/>
          <w:szCs w:val="28"/>
        </w:rPr>
      </w:pPr>
      <w:r w:rsidRPr="00D06C20">
        <w:rPr>
          <w:b/>
          <w:sz w:val="28"/>
          <w:szCs w:val="28"/>
        </w:rPr>
        <w:lastRenderedPageBreak/>
        <w:t>ЗМІСТ</w:t>
      </w:r>
    </w:p>
    <w:p w:rsidR="00D06C20" w:rsidRDefault="00D06C20" w:rsidP="00D06C20">
      <w:pPr>
        <w:jc w:val="center"/>
        <w:rPr>
          <w:b/>
          <w:sz w:val="28"/>
          <w:szCs w:val="28"/>
        </w:rPr>
      </w:pPr>
    </w:p>
    <w:tbl>
      <w:tblPr>
        <w:tblW w:w="0" w:type="auto"/>
        <w:tblLook w:val="04A0" w:firstRow="1" w:lastRow="0" w:firstColumn="1" w:lastColumn="0" w:noHBand="0" w:noVBand="1"/>
      </w:tblPr>
      <w:tblGrid>
        <w:gridCol w:w="8585"/>
        <w:gridCol w:w="701"/>
      </w:tblGrid>
      <w:tr w:rsidR="00D06C20" w:rsidTr="005E1B56">
        <w:tc>
          <w:tcPr>
            <w:tcW w:w="8642" w:type="dxa"/>
            <w:shd w:val="clear" w:color="auto" w:fill="auto"/>
          </w:tcPr>
          <w:p w:rsidR="00D06C20" w:rsidRPr="005E1B56" w:rsidRDefault="00D06C20" w:rsidP="00D06C20">
            <w:pPr>
              <w:rPr>
                <w:b/>
                <w:sz w:val="28"/>
                <w:szCs w:val="28"/>
              </w:rPr>
            </w:pPr>
            <w:r w:rsidRPr="005E1B56">
              <w:rPr>
                <w:b/>
                <w:sz w:val="28"/>
                <w:szCs w:val="28"/>
              </w:rPr>
              <w:t>ВСТУП</w:t>
            </w:r>
          </w:p>
        </w:tc>
        <w:tc>
          <w:tcPr>
            <w:tcW w:w="703" w:type="dxa"/>
            <w:shd w:val="clear" w:color="auto" w:fill="auto"/>
          </w:tcPr>
          <w:p w:rsidR="00D06C20" w:rsidRPr="005E1B56" w:rsidRDefault="000E5F2F" w:rsidP="005E1B56">
            <w:pPr>
              <w:jc w:val="center"/>
              <w:rPr>
                <w:sz w:val="28"/>
                <w:szCs w:val="28"/>
              </w:rPr>
            </w:pPr>
            <w:r w:rsidRPr="005E1B56">
              <w:rPr>
                <w:sz w:val="28"/>
                <w:szCs w:val="28"/>
              </w:rPr>
              <w:t>3</w:t>
            </w:r>
          </w:p>
        </w:tc>
      </w:tr>
      <w:tr w:rsidR="00D06C20" w:rsidTr="005E1B56">
        <w:tc>
          <w:tcPr>
            <w:tcW w:w="8642" w:type="dxa"/>
            <w:shd w:val="clear" w:color="auto" w:fill="auto"/>
          </w:tcPr>
          <w:p w:rsidR="00D06C20" w:rsidRPr="005E1B56" w:rsidRDefault="00473638" w:rsidP="005E1B56">
            <w:pPr>
              <w:jc w:val="both"/>
              <w:rPr>
                <w:b/>
                <w:sz w:val="28"/>
                <w:szCs w:val="28"/>
              </w:rPr>
            </w:pPr>
            <w:r w:rsidRPr="005E1B56">
              <w:rPr>
                <w:b/>
                <w:sz w:val="28"/>
                <w:szCs w:val="28"/>
              </w:rPr>
              <w:t>I.</w:t>
            </w:r>
            <w:r w:rsidRPr="005E1B56">
              <w:rPr>
                <w:sz w:val="28"/>
                <w:szCs w:val="28"/>
              </w:rPr>
              <w:t xml:space="preserve"> </w:t>
            </w:r>
            <w:r w:rsidR="00B24520" w:rsidRPr="005E1B56">
              <w:rPr>
                <w:b/>
                <w:sz w:val="28"/>
                <w:szCs w:val="28"/>
              </w:rPr>
              <w:t>А</w:t>
            </w:r>
            <w:r w:rsidRPr="005E1B56">
              <w:rPr>
                <w:b/>
                <w:sz w:val="28"/>
                <w:szCs w:val="28"/>
              </w:rPr>
              <w:t>НАЛІЗ ТА ТЕНДЕНЦІЇ ЕКОНОМІЧНОГО ТА СОЦІАЛЬНОГО РОЗВИТКУ ПЕРВОМАЙСЬКОГО РАЙОНУ ЗА 9 МІСЯЦІВ 2014 РОКУ</w:t>
            </w:r>
            <w:r w:rsidRPr="005E1B56">
              <w:rPr>
                <w:sz w:val="28"/>
                <w:szCs w:val="28"/>
              </w:rPr>
              <w:t xml:space="preserve"> </w:t>
            </w:r>
          </w:p>
        </w:tc>
        <w:tc>
          <w:tcPr>
            <w:tcW w:w="703" w:type="dxa"/>
            <w:shd w:val="clear" w:color="auto" w:fill="auto"/>
          </w:tcPr>
          <w:p w:rsidR="00D06C20" w:rsidRPr="005E1B56" w:rsidRDefault="000F0B9D" w:rsidP="005E1B56">
            <w:pPr>
              <w:jc w:val="center"/>
              <w:rPr>
                <w:sz w:val="28"/>
                <w:szCs w:val="28"/>
              </w:rPr>
            </w:pPr>
            <w:r w:rsidRPr="005E1B56">
              <w:rPr>
                <w:sz w:val="28"/>
                <w:szCs w:val="28"/>
              </w:rPr>
              <w:t>4</w:t>
            </w:r>
          </w:p>
        </w:tc>
      </w:tr>
      <w:tr w:rsidR="00B24520" w:rsidTr="005E1B56">
        <w:tc>
          <w:tcPr>
            <w:tcW w:w="8642" w:type="dxa"/>
            <w:shd w:val="clear" w:color="auto" w:fill="auto"/>
          </w:tcPr>
          <w:p w:rsidR="00B24520" w:rsidRPr="005E1B56" w:rsidRDefault="00473638" w:rsidP="005E1B56">
            <w:pPr>
              <w:jc w:val="both"/>
              <w:rPr>
                <w:sz w:val="28"/>
                <w:szCs w:val="28"/>
              </w:rPr>
            </w:pPr>
            <w:r w:rsidRPr="005E1B56">
              <w:rPr>
                <w:b/>
                <w:sz w:val="28"/>
                <w:szCs w:val="28"/>
              </w:rPr>
              <w:t>II.ПРІОРІТЕТИ</w:t>
            </w:r>
            <w:r w:rsidRPr="005E1B56">
              <w:rPr>
                <w:sz w:val="28"/>
                <w:szCs w:val="28"/>
              </w:rPr>
              <w:t xml:space="preserve"> </w:t>
            </w:r>
            <w:r w:rsidRPr="005E1B56">
              <w:rPr>
                <w:b/>
                <w:sz w:val="28"/>
                <w:szCs w:val="28"/>
              </w:rPr>
              <w:t>ЕКОНОМІЧНОГО ТА СОЦІАЛЬНОГО РОЗВИТКУ ПЕРВОМАЙСЬКОГО РАЙОНУ</w:t>
            </w:r>
            <w:r w:rsidR="00B81DF6" w:rsidRPr="005E1B56">
              <w:rPr>
                <w:b/>
                <w:sz w:val="28"/>
                <w:szCs w:val="28"/>
              </w:rPr>
              <w:t xml:space="preserve"> НА 2015 РІК</w:t>
            </w:r>
          </w:p>
        </w:tc>
        <w:tc>
          <w:tcPr>
            <w:tcW w:w="703" w:type="dxa"/>
            <w:shd w:val="clear" w:color="auto" w:fill="auto"/>
          </w:tcPr>
          <w:p w:rsidR="00B24520" w:rsidRPr="005E1B56" w:rsidRDefault="00CC7E61" w:rsidP="005E1B56">
            <w:pPr>
              <w:jc w:val="center"/>
              <w:rPr>
                <w:sz w:val="28"/>
                <w:szCs w:val="28"/>
              </w:rPr>
            </w:pPr>
            <w:r w:rsidRPr="005E1B56">
              <w:rPr>
                <w:sz w:val="28"/>
                <w:szCs w:val="28"/>
              </w:rPr>
              <w:t>50</w:t>
            </w:r>
          </w:p>
        </w:tc>
      </w:tr>
      <w:tr w:rsidR="00BC0086" w:rsidTr="005E1B56">
        <w:tc>
          <w:tcPr>
            <w:tcW w:w="8642" w:type="dxa"/>
            <w:shd w:val="clear" w:color="auto" w:fill="auto"/>
          </w:tcPr>
          <w:p w:rsidR="00BC0086" w:rsidRPr="005E1B56" w:rsidRDefault="00BC0086" w:rsidP="005E1B56">
            <w:pPr>
              <w:jc w:val="both"/>
              <w:rPr>
                <w:b/>
                <w:sz w:val="28"/>
                <w:szCs w:val="28"/>
              </w:rPr>
            </w:pPr>
            <w:r w:rsidRPr="005E1B56">
              <w:rPr>
                <w:b/>
                <w:sz w:val="28"/>
                <w:szCs w:val="28"/>
              </w:rPr>
              <w:t>2.1.ЗАБ</w:t>
            </w:r>
            <w:r w:rsidR="00AF7539" w:rsidRPr="005E1B56">
              <w:rPr>
                <w:b/>
                <w:sz w:val="28"/>
                <w:szCs w:val="28"/>
              </w:rPr>
              <w:t>Е</w:t>
            </w:r>
            <w:r w:rsidRPr="005E1B56">
              <w:rPr>
                <w:b/>
                <w:sz w:val="28"/>
                <w:szCs w:val="28"/>
              </w:rPr>
              <w:t>ЗПЕЧЕННЯ УМОВ СОЦІАЛЬНО-ЕКОНОМІЧНОГО ЗРОСТАННЯ</w:t>
            </w:r>
          </w:p>
        </w:tc>
        <w:tc>
          <w:tcPr>
            <w:tcW w:w="703" w:type="dxa"/>
            <w:shd w:val="clear" w:color="auto" w:fill="auto"/>
          </w:tcPr>
          <w:p w:rsidR="00BC0086" w:rsidRPr="005E1B56" w:rsidRDefault="001966DC" w:rsidP="005E1B56">
            <w:pPr>
              <w:jc w:val="center"/>
              <w:rPr>
                <w:sz w:val="28"/>
                <w:szCs w:val="28"/>
              </w:rPr>
            </w:pPr>
            <w:r w:rsidRPr="005E1B56">
              <w:rPr>
                <w:sz w:val="28"/>
                <w:szCs w:val="28"/>
              </w:rPr>
              <w:t>50</w:t>
            </w:r>
          </w:p>
        </w:tc>
      </w:tr>
      <w:tr w:rsidR="00BC0086" w:rsidTr="005E1B56">
        <w:tc>
          <w:tcPr>
            <w:tcW w:w="8642" w:type="dxa"/>
            <w:shd w:val="clear" w:color="auto" w:fill="auto"/>
          </w:tcPr>
          <w:p w:rsidR="00BC0086" w:rsidRPr="005E1B56" w:rsidRDefault="00BC0086" w:rsidP="005E1B56">
            <w:pPr>
              <w:jc w:val="both"/>
              <w:rPr>
                <w:sz w:val="28"/>
                <w:szCs w:val="28"/>
              </w:rPr>
            </w:pPr>
            <w:r w:rsidRPr="005E1B56">
              <w:rPr>
                <w:sz w:val="28"/>
                <w:szCs w:val="28"/>
              </w:rPr>
              <w:t>2.1.1.Інвестиційна діяльність</w:t>
            </w:r>
          </w:p>
        </w:tc>
        <w:tc>
          <w:tcPr>
            <w:tcW w:w="703" w:type="dxa"/>
            <w:shd w:val="clear" w:color="auto" w:fill="auto"/>
          </w:tcPr>
          <w:p w:rsidR="00BC0086" w:rsidRPr="005E1B56" w:rsidRDefault="001966DC" w:rsidP="005E1B56">
            <w:pPr>
              <w:jc w:val="center"/>
              <w:rPr>
                <w:sz w:val="28"/>
                <w:szCs w:val="28"/>
              </w:rPr>
            </w:pPr>
            <w:r w:rsidRPr="005E1B56">
              <w:rPr>
                <w:sz w:val="28"/>
                <w:szCs w:val="28"/>
              </w:rPr>
              <w:t>50</w:t>
            </w:r>
          </w:p>
        </w:tc>
      </w:tr>
      <w:tr w:rsidR="00473638" w:rsidTr="005E1B56">
        <w:tc>
          <w:tcPr>
            <w:tcW w:w="8642" w:type="dxa"/>
            <w:shd w:val="clear" w:color="auto" w:fill="auto"/>
          </w:tcPr>
          <w:p w:rsidR="00473638" w:rsidRPr="005E1B56" w:rsidRDefault="00BC0086" w:rsidP="00BC0086">
            <w:pPr>
              <w:rPr>
                <w:sz w:val="28"/>
                <w:szCs w:val="28"/>
              </w:rPr>
            </w:pPr>
            <w:r w:rsidRPr="005E1B56">
              <w:rPr>
                <w:sz w:val="28"/>
                <w:szCs w:val="28"/>
              </w:rPr>
              <w:t>2.1.2. Розвиток підприємництва</w:t>
            </w:r>
          </w:p>
        </w:tc>
        <w:tc>
          <w:tcPr>
            <w:tcW w:w="703" w:type="dxa"/>
            <w:shd w:val="clear" w:color="auto" w:fill="auto"/>
          </w:tcPr>
          <w:p w:rsidR="00473638" w:rsidRPr="005E1B56" w:rsidRDefault="001966DC" w:rsidP="005E1B56">
            <w:pPr>
              <w:jc w:val="center"/>
              <w:rPr>
                <w:sz w:val="28"/>
                <w:szCs w:val="28"/>
              </w:rPr>
            </w:pPr>
            <w:r w:rsidRPr="005E1B56">
              <w:rPr>
                <w:sz w:val="28"/>
                <w:szCs w:val="28"/>
              </w:rPr>
              <w:t>51</w:t>
            </w:r>
          </w:p>
        </w:tc>
      </w:tr>
      <w:tr w:rsidR="00BC0086" w:rsidTr="005E1B56">
        <w:tc>
          <w:tcPr>
            <w:tcW w:w="8642" w:type="dxa"/>
            <w:shd w:val="clear" w:color="auto" w:fill="auto"/>
          </w:tcPr>
          <w:p w:rsidR="00BC0086" w:rsidRPr="005E1B56" w:rsidRDefault="00BC0086" w:rsidP="00BC0086">
            <w:pPr>
              <w:rPr>
                <w:sz w:val="28"/>
                <w:szCs w:val="28"/>
              </w:rPr>
            </w:pPr>
            <w:r w:rsidRPr="005E1B56">
              <w:rPr>
                <w:sz w:val="28"/>
                <w:szCs w:val="28"/>
              </w:rPr>
              <w:t>2.1.3. Енергозабезпечення та енергоефективність</w:t>
            </w:r>
          </w:p>
        </w:tc>
        <w:tc>
          <w:tcPr>
            <w:tcW w:w="703" w:type="dxa"/>
            <w:shd w:val="clear" w:color="auto" w:fill="auto"/>
          </w:tcPr>
          <w:p w:rsidR="00BC0086" w:rsidRPr="005E1B56" w:rsidRDefault="001966DC" w:rsidP="005E1B56">
            <w:pPr>
              <w:jc w:val="center"/>
              <w:rPr>
                <w:sz w:val="28"/>
                <w:szCs w:val="28"/>
              </w:rPr>
            </w:pPr>
            <w:r w:rsidRPr="005E1B56">
              <w:rPr>
                <w:sz w:val="28"/>
                <w:szCs w:val="28"/>
              </w:rPr>
              <w:t>52</w:t>
            </w:r>
          </w:p>
        </w:tc>
      </w:tr>
      <w:tr w:rsidR="00BC0086" w:rsidTr="005E1B56">
        <w:tc>
          <w:tcPr>
            <w:tcW w:w="8642" w:type="dxa"/>
            <w:shd w:val="clear" w:color="auto" w:fill="auto"/>
          </w:tcPr>
          <w:p w:rsidR="00BC0086" w:rsidRPr="005E1B56" w:rsidRDefault="00BC0086" w:rsidP="00BC0086">
            <w:pPr>
              <w:rPr>
                <w:sz w:val="28"/>
                <w:szCs w:val="28"/>
              </w:rPr>
            </w:pPr>
            <w:r w:rsidRPr="005E1B56">
              <w:rPr>
                <w:sz w:val="28"/>
                <w:szCs w:val="28"/>
              </w:rPr>
              <w:t>2.1.4. Податково-бюджетна політика та фінансове забе</w:t>
            </w:r>
            <w:r w:rsidR="00AF7539" w:rsidRPr="005E1B56">
              <w:rPr>
                <w:sz w:val="28"/>
                <w:szCs w:val="28"/>
              </w:rPr>
              <w:t>з</w:t>
            </w:r>
            <w:r w:rsidRPr="005E1B56">
              <w:rPr>
                <w:sz w:val="28"/>
                <w:szCs w:val="28"/>
              </w:rPr>
              <w:t>печення</w:t>
            </w:r>
          </w:p>
        </w:tc>
        <w:tc>
          <w:tcPr>
            <w:tcW w:w="703" w:type="dxa"/>
            <w:shd w:val="clear" w:color="auto" w:fill="auto"/>
          </w:tcPr>
          <w:p w:rsidR="00BC0086" w:rsidRPr="005E1B56" w:rsidRDefault="001966DC" w:rsidP="005E1B56">
            <w:pPr>
              <w:jc w:val="center"/>
              <w:rPr>
                <w:sz w:val="28"/>
                <w:szCs w:val="28"/>
              </w:rPr>
            </w:pPr>
            <w:r w:rsidRPr="005E1B56">
              <w:rPr>
                <w:sz w:val="28"/>
                <w:szCs w:val="28"/>
              </w:rPr>
              <w:t>54</w:t>
            </w:r>
          </w:p>
        </w:tc>
      </w:tr>
      <w:tr w:rsidR="00BC0086" w:rsidTr="005E1B56">
        <w:tc>
          <w:tcPr>
            <w:tcW w:w="8642" w:type="dxa"/>
            <w:shd w:val="clear" w:color="auto" w:fill="auto"/>
          </w:tcPr>
          <w:p w:rsidR="00BC0086" w:rsidRPr="005E1B56" w:rsidRDefault="00BC0086" w:rsidP="00BC0086">
            <w:pPr>
              <w:rPr>
                <w:b/>
                <w:sz w:val="28"/>
                <w:szCs w:val="28"/>
              </w:rPr>
            </w:pPr>
            <w:r w:rsidRPr="005E1B56">
              <w:rPr>
                <w:b/>
                <w:sz w:val="28"/>
                <w:szCs w:val="28"/>
              </w:rPr>
              <w:t>2.2.РОЗВИТОК РЕАЛЬНОГО СЕКТОРА ЕКОНОМІКИ</w:t>
            </w:r>
          </w:p>
        </w:tc>
        <w:tc>
          <w:tcPr>
            <w:tcW w:w="703" w:type="dxa"/>
            <w:shd w:val="clear" w:color="auto" w:fill="auto"/>
          </w:tcPr>
          <w:p w:rsidR="00BC0086" w:rsidRPr="005E1B56" w:rsidRDefault="001966DC" w:rsidP="005E1B56">
            <w:pPr>
              <w:jc w:val="center"/>
              <w:rPr>
                <w:sz w:val="28"/>
                <w:szCs w:val="28"/>
              </w:rPr>
            </w:pPr>
            <w:r w:rsidRPr="005E1B56">
              <w:rPr>
                <w:sz w:val="28"/>
                <w:szCs w:val="28"/>
              </w:rPr>
              <w:t>56</w:t>
            </w:r>
          </w:p>
        </w:tc>
      </w:tr>
      <w:tr w:rsidR="00BC0086" w:rsidTr="005E1B56">
        <w:tc>
          <w:tcPr>
            <w:tcW w:w="8642" w:type="dxa"/>
            <w:shd w:val="clear" w:color="auto" w:fill="auto"/>
          </w:tcPr>
          <w:p w:rsidR="00BC0086" w:rsidRPr="005E1B56" w:rsidRDefault="00BC0086" w:rsidP="00BC0086">
            <w:pPr>
              <w:rPr>
                <w:sz w:val="28"/>
                <w:szCs w:val="28"/>
              </w:rPr>
            </w:pPr>
            <w:r w:rsidRPr="005E1B56">
              <w:rPr>
                <w:sz w:val="28"/>
                <w:szCs w:val="28"/>
              </w:rPr>
              <w:t>2.2.1.Промисловість</w:t>
            </w:r>
          </w:p>
        </w:tc>
        <w:tc>
          <w:tcPr>
            <w:tcW w:w="703" w:type="dxa"/>
            <w:shd w:val="clear" w:color="auto" w:fill="auto"/>
          </w:tcPr>
          <w:p w:rsidR="00BC0086" w:rsidRPr="005E1B56" w:rsidRDefault="001966DC" w:rsidP="005E1B56">
            <w:pPr>
              <w:jc w:val="center"/>
              <w:rPr>
                <w:sz w:val="28"/>
                <w:szCs w:val="28"/>
              </w:rPr>
            </w:pPr>
            <w:r w:rsidRPr="005E1B56">
              <w:rPr>
                <w:sz w:val="28"/>
                <w:szCs w:val="28"/>
              </w:rPr>
              <w:t>56</w:t>
            </w:r>
          </w:p>
        </w:tc>
      </w:tr>
      <w:tr w:rsidR="00BC0086" w:rsidTr="005E1B56">
        <w:tc>
          <w:tcPr>
            <w:tcW w:w="8642" w:type="dxa"/>
            <w:shd w:val="clear" w:color="auto" w:fill="auto"/>
          </w:tcPr>
          <w:p w:rsidR="00BC0086" w:rsidRPr="005E1B56" w:rsidRDefault="00BC0086" w:rsidP="00BC0086">
            <w:pPr>
              <w:rPr>
                <w:sz w:val="28"/>
                <w:szCs w:val="28"/>
              </w:rPr>
            </w:pPr>
            <w:r w:rsidRPr="005E1B56">
              <w:rPr>
                <w:sz w:val="28"/>
                <w:szCs w:val="28"/>
              </w:rPr>
              <w:t>2.2.2.Агропромисловий комплекс</w:t>
            </w:r>
          </w:p>
        </w:tc>
        <w:tc>
          <w:tcPr>
            <w:tcW w:w="703" w:type="dxa"/>
            <w:shd w:val="clear" w:color="auto" w:fill="auto"/>
          </w:tcPr>
          <w:p w:rsidR="00BC0086" w:rsidRPr="005E1B56" w:rsidRDefault="001966DC" w:rsidP="005E1B56">
            <w:pPr>
              <w:jc w:val="center"/>
              <w:rPr>
                <w:sz w:val="28"/>
                <w:szCs w:val="28"/>
              </w:rPr>
            </w:pPr>
            <w:r w:rsidRPr="005E1B56">
              <w:rPr>
                <w:sz w:val="28"/>
                <w:szCs w:val="28"/>
              </w:rPr>
              <w:t>57</w:t>
            </w:r>
          </w:p>
        </w:tc>
      </w:tr>
      <w:tr w:rsidR="00BC0086" w:rsidTr="005E1B56">
        <w:tc>
          <w:tcPr>
            <w:tcW w:w="8642" w:type="dxa"/>
            <w:shd w:val="clear" w:color="auto" w:fill="auto"/>
          </w:tcPr>
          <w:p w:rsidR="00BC0086" w:rsidRPr="005E1B56" w:rsidRDefault="00BC0086" w:rsidP="00BC0086">
            <w:pPr>
              <w:rPr>
                <w:sz w:val="28"/>
                <w:szCs w:val="28"/>
              </w:rPr>
            </w:pPr>
            <w:r w:rsidRPr="005E1B56">
              <w:rPr>
                <w:sz w:val="28"/>
                <w:szCs w:val="28"/>
              </w:rPr>
              <w:t>2.2.3.Житлово-комунальне господарство</w:t>
            </w:r>
          </w:p>
        </w:tc>
        <w:tc>
          <w:tcPr>
            <w:tcW w:w="703" w:type="dxa"/>
            <w:shd w:val="clear" w:color="auto" w:fill="auto"/>
          </w:tcPr>
          <w:p w:rsidR="00BC0086" w:rsidRPr="005E1B56" w:rsidRDefault="001966DC" w:rsidP="005E1B56">
            <w:pPr>
              <w:jc w:val="center"/>
              <w:rPr>
                <w:sz w:val="28"/>
                <w:szCs w:val="28"/>
              </w:rPr>
            </w:pPr>
            <w:r w:rsidRPr="005E1B56">
              <w:rPr>
                <w:sz w:val="28"/>
                <w:szCs w:val="28"/>
              </w:rPr>
              <w:t>59</w:t>
            </w:r>
          </w:p>
        </w:tc>
      </w:tr>
      <w:tr w:rsidR="00BC0086" w:rsidTr="005E1B56">
        <w:tc>
          <w:tcPr>
            <w:tcW w:w="8642" w:type="dxa"/>
            <w:shd w:val="clear" w:color="auto" w:fill="auto"/>
          </w:tcPr>
          <w:p w:rsidR="00BC0086" w:rsidRPr="005E1B56" w:rsidRDefault="00BC0086" w:rsidP="00BC0086">
            <w:pPr>
              <w:rPr>
                <w:sz w:val="28"/>
                <w:szCs w:val="28"/>
              </w:rPr>
            </w:pPr>
            <w:r w:rsidRPr="005E1B56">
              <w:rPr>
                <w:sz w:val="28"/>
                <w:szCs w:val="28"/>
              </w:rPr>
              <w:t>2.2.4. Споживчий ринок товарів та послуг</w:t>
            </w:r>
          </w:p>
        </w:tc>
        <w:tc>
          <w:tcPr>
            <w:tcW w:w="703" w:type="dxa"/>
            <w:shd w:val="clear" w:color="auto" w:fill="auto"/>
          </w:tcPr>
          <w:p w:rsidR="00BC0086" w:rsidRPr="005E1B56" w:rsidRDefault="001966DC" w:rsidP="005E1B56">
            <w:pPr>
              <w:jc w:val="center"/>
              <w:rPr>
                <w:sz w:val="28"/>
                <w:szCs w:val="28"/>
              </w:rPr>
            </w:pPr>
            <w:r w:rsidRPr="005E1B56">
              <w:rPr>
                <w:sz w:val="28"/>
                <w:szCs w:val="28"/>
              </w:rPr>
              <w:t>63</w:t>
            </w:r>
          </w:p>
        </w:tc>
      </w:tr>
      <w:tr w:rsidR="00BC0086" w:rsidTr="005E1B56">
        <w:tc>
          <w:tcPr>
            <w:tcW w:w="8642" w:type="dxa"/>
            <w:shd w:val="clear" w:color="auto" w:fill="auto"/>
          </w:tcPr>
          <w:p w:rsidR="00BC0086" w:rsidRPr="005E1B56" w:rsidRDefault="00AF7539" w:rsidP="00BC0086">
            <w:pPr>
              <w:rPr>
                <w:b/>
                <w:sz w:val="28"/>
                <w:szCs w:val="28"/>
              </w:rPr>
            </w:pPr>
            <w:r w:rsidRPr="005E1B56">
              <w:rPr>
                <w:b/>
                <w:sz w:val="28"/>
                <w:szCs w:val="28"/>
              </w:rPr>
              <w:t>2.3.СОЦІАЛЬНА СФЕРА</w:t>
            </w:r>
          </w:p>
        </w:tc>
        <w:tc>
          <w:tcPr>
            <w:tcW w:w="703" w:type="dxa"/>
            <w:shd w:val="clear" w:color="auto" w:fill="auto"/>
          </w:tcPr>
          <w:p w:rsidR="00BC0086" w:rsidRPr="005E1B56" w:rsidRDefault="001966DC" w:rsidP="005E1B56">
            <w:pPr>
              <w:jc w:val="center"/>
              <w:rPr>
                <w:sz w:val="28"/>
                <w:szCs w:val="28"/>
              </w:rPr>
            </w:pPr>
            <w:r w:rsidRPr="005E1B56">
              <w:rPr>
                <w:sz w:val="28"/>
                <w:szCs w:val="28"/>
              </w:rPr>
              <w:t>64</w:t>
            </w:r>
          </w:p>
        </w:tc>
      </w:tr>
      <w:tr w:rsidR="00AF7539" w:rsidTr="005E1B56">
        <w:tc>
          <w:tcPr>
            <w:tcW w:w="8642" w:type="dxa"/>
            <w:shd w:val="clear" w:color="auto" w:fill="auto"/>
          </w:tcPr>
          <w:p w:rsidR="00AF7539" w:rsidRPr="005E1B56" w:rsidRDefault="00AF7539" w:rsidP="00BC0086">
            <w:pPr>
              <w:rPr>
                <w:sz w:val="28"/>
                <w:szCs w:val="28"/>
              </w:rPr>
            </w:pPr>
            <w:r w:rsidRPr="005E1B56">
              <w:rPr>
                <w:sz w:val="28"/>
                <w:szCs w:val="28"/>
              </w:rPr>
              <w:t>2.3.1. Демографічна ситуація</w:t>
            </w:r>
            <w:r w:rsidR="003C02CF" w:rsidRPr="005E1B56">
              <w:rPr>
                <w:sz w:val="28"/>
                <w:szCs w:val="28"/>
              </w:rPr>
              <w:t xml:space="preserve"> та </w:t>
            </w:r>
            <w:r w:rsidR="00B34665" w:rsidRPr="005E1B56">
              <w:rPr>
                <w:sz w:val="28"/>
                <w:szCs w:val="28"/>
              </w:rPr>
              <w:t>розвиток ринку</w:t>
            </w:r>
            <w:r w:rsidR="003C02CF" w:rsidRPr="005E1B56">
              <w:rPr>
                <w:sz w:val="28"/>
                <w:szCs w:val="28"/>
              </w:rPr>
              <w:t xml:space="preserve"> праці</w:t>
            </w:r>
          </w:p>
        </w:tc>
        <w:tc>
          <w:tcPr>
            <w:tcW w:w="703" w:type="dxa"/>
            <w:shd w:val="clear" w:color="auto" w:fill="auto"/>
          </w:tcPr>
          <w:p w:rsidR="00AF7539" w:rsidRPr="005E1B56" w:rsidRDefault="001966DC" w:rsidP="005E1B56">
            <w:pPr>
              <w:jc w:val="center"/>
              <w:rPr>
                <w:sz w:val="28"/>
                <w:szCs w:val="28"/>
              </w:rPr>
            </w:pPr>
            <w:r w:rsidRPr="005E1B56">
              <w:rPr>
                <w:sz w:val="28"/>
                <w:szCs w:val="28"/>
              </w:rPr>
              <w:t>64</w:t>
            </w:r>
          </w:p>
        </w:tc>
      </w:tr>
      <w:tr w:rsidR="00AF7539" w:rsidTr="005E1B56">
        <w:tc>
          <w:tcPr>
            <w:tcW w:w="8642" w:type="dxa"/>
            <w:shd w:val="clear" w:color="auto" w:fill="auto"/>
          </w:tcPr>
          <w:p w:rsidR="00AF7539" w:rsidRPr="005E1B56" w:rsidRDefault="00AF7539" w:rsidP="00BC0086">
            <w:pPr>
              <w:rPr>
                <w:sz w:val="28"/>
                <w:szCs w:val="28"/>
              </w:rPr>
            </w:pPr>
            <w:r w:rsidRPr="005E1B56">
              <w:rPr>
                <w:sz w:val="28"/>
                <w:szCs w:val="28"/>
              </w:rPr>
              <w:t>2.3.2. Соціальний захист населення</w:t>
            </w:r>
          </w:p>
        </w:tc>
        <w:tc>
          <w:tcPr>
            <w:tcW w:w="703" w:type="dxa"/>
            <w:shd w:val="clear" w:color="auto" w:fill="auto"/>
          </w:tcPr>
          <w:p w:rsidR="00AF7539" w:rsidRPr="005E1B56" w:rsidRDefault="001966DC" w:rsidP="005E1B56">
            <w:pPr>
              <w:jc w:val="center"/>
              <w:rPr>
                <w:sz w:val="28"/>
                <w:szCs w:val="28"/>
              </w:rPr>
            </w:pPr>
            <w:r w:rsidRPr="005E1B56">
              <w:rPr>
                <w:sz w:val="28"/>
                <w:szCs w:val="28"/>
              </w:rPr>
              <w:t>66</w:t>
            </w:r>
          </w:p>
        </w:tc>
      </w:tr>
      <w:tr w:rsidR="00AF7539" w:rsidTr="005E1B56">
        <w:tc>
          <w:tcPr>
            <w:tcW w:w="8642" w:type="dxa"/>
            <w:shd w:val="clear" w:color="auto" w:fill="auto"/>
          </w:tcPr>
          <w:p w:rsidR="00AF7539" w:rsidRPr="005E1B56" w:rsidRDefault="00AF7539" w:rsidP="00BC0086">
            <w:pPr>
              <w:rPr>
                <w:sz w:val="28"/>
                <w:szCs w:val="28"/>
              </w:rPr>
            </w:pPr>
            <w:r w:rsidRPr="005E1B56">
              <w:rPr>
                <w:sz w:val="28"/>
                <w:szCs w:val="28"/>
              </w:rPr>
              <w:t>2.3.3.Сімейна політика</w:t>
            </w:r>
          </w:p>
        </w:tc>
        <w:tc>
          <w:tcPr>
            <w:tcW w:w="703" w:type="dxa"/>
            <w:shd w:val="clear" w:color="auto" w:fill="auto"/>
          </w:tcPr>
          <w:p w:rsidR="00AF7539" w:rsidRPr="005E1B56" w:rsidRDefault="001966DC" w:rsidP="005E1B56">
            <w:pPr>
              <w:jc w:val="center"/>
              <w:rPr>
                <w:sz w:val="28"/>
                <w:szCs w:val="28"/>
              </w:rPr>
            </w:pPr>
            <w:r w:rsidRPr="005E1B56">
              <w:rPr>
                <w:sz w:val="28"/>
                <w:szCs w:val="28"/>
              </w:rPr>
              <w:t>67</w:t>
            </w:r>
          </w:p>
        </w:tc>
      </w:tr>
      <w:tr w:rsidR="00AF7539" w:rsidTr="005E1B56">
        <w:tc>
          <w:tcPr>
            <w:tcW w:w="8642" w:type="dxa"/>
            <w:shd w:val="clear" w:color="auto" w:fill="auto"/>
          </w:tcPr>
          <w:p w:rsidR="00AF7539" w:rsidRPr="005E1B56" w:rsidRDefault="00AF7539" w:rsidP="00BC0086">
            <w:pPr>
              <w:rPr>
                <w:b/>
                <w:sz w:val="28"/>
                <w:szCs w:val="28"/>
              </w:rPr>
            </w:pPr>
            <w:r w:rsidRPr="005E1B56">
              <w:rPr>
                <w:b/>
                <w:sz w:val="28"/>
                <w:szCs w:val="28"/>
              </w:rPr>
              <w:t>2.4.ГУМАНІТАРНА СФЕРА</w:t>
            </w:r>
          </w:p>
        </w:tc>
        <w:tc>
          <w:tcPr>
            <w:tcW w:w="703" w:type="dxa"/>
            <w:shd w:val="clear" w:color="auto" w:fill="auto"/>
          </w:tcPr>
          <w:p w:rsidR="00AF7539" w:rsidRPr="005E1B56" w:rsidRDefault="001966DC" w:rsidP="005E1B56">
            <w:pPr>
              <w:jc w:val="center"/>
              <w:rPr>
                <w:sz w:val="28"/>
                <w:szCs w:val="28"/>
              </w:rPr>
            </w:pPr>
            <w:r w:rsidRPr="005E1B56">
              <w:rPr>
                <w:sz w:val="28"/>
                <w:szCs w:val="28"/>
              </w:rPr>
              <w:t>69</w:t>
            </w:r>
          </w:p>
        </w:tc>
      </w:tr>
      <w:tr w:rsidR="00AF7539" w:rsidTr="005E1B56">
        <w:tc>
          <w:tcPr>
            <w:tcW w:w="8642" w:type="dxa"/>
            <w:shd w:val="clear" w:color="auto" w:fill="auto"/>
          </w:tcPr>
          <w:p w:rsidR="00AF7539" w:rsidRPr="005E1B56" w:rsidRDefault="00AF7539" w:rsidP="00BC0086">
            <w:pPr>
              <w:rPr>
                <w:sz w:val="28"/>
                <w:szCs w:val="28"/>
              </w:rPr>
            </w:pPr>
            <w:r w:rsidRPr="005E1B56">
              <w:rPr>
                <w:sz w:val="28"/>
                <w:szCs w:val="28"/>
              </w:rPr>
              <w:t xml:space="preserve">2.4.1.Охорона </w:t>
            </w:r>
            <w:r w:rsidR="0027461D" w:rsidRPr="005E1B56">
              <w:rPr>
                <w:sz w:val="28"/>
                <w:szCs w:val="28"/>
              </w:rPr>
              <w:t>здоров’я</w:t>
            </w:r>
            <w:r w:rsidRPr="005E1B56">
              <w:rPr>
                <w:sz w:val="28"/>
                <w:szCs w:val="28"/>
              </w:rPr>
              <w:t xml:space="preserve"> </w:t>
            </w:r>
          </w:p>
        </w:tc>
        <w:tc>
          <w:tcPr>
            <w:tcW w:w="703" w:type="dxa"/>
            <w:shd w:val="clear" w:color="auto" w:fill="auto"/>
          </w:tcPr>
          <w:p w:rsidR="00AF7539" w:rsidRPr="005E1B56" w:rsidRDefault="001966DC" w:rsidP="005E1B56">
            <w:pPr>
              <w:jc w:val="center"/>
              <w:rPr>
                <w:sz w:val="28"/>
                <w:szCs w:val="28"/>
              </w:rPr>
            </w:pPr>
            <w:r w:rsidRPr="005E1B56">
              <w:rPr>
                <w:sz w:val="28"/>
                <w:szCs w:val="28"/>
              </w:rPr>
              <w:t>69</w:t>
            </w:r>
          </w:p>
        </w:tc>
      </w:tr>
      <w:tr w:rsidR="00473638" w:rsidTr="005E1B56">
        <w:tc>
          <w:tcPr>
            <w:tcW w:w="8642" w:type="dxa"/>
            <w:shd w:val="clear" w:color="auto" w:fill="auto"/>
          </w:tcPr>
          <w:p w:rsidR="00473638" w:rsidRPr="005E1B56" w:rsidRDefault="00AF7539" w:rsidP="00AF7539">
            <w:pPr>
              <w:rPr>
                <w:sz w:val="28"/>
                <w:szCs w:val="28"/>
              </w:rPr>
            </w:pPr>
            <w:r w:rsidRPr="005E1B56">
              <w:rPr>
                <w:sz w:val="28"/>
                <w:szCs w:val="28"/>
              </w:rPr>
              <w:t>2.4.2.Освіта</w:t>
            </w:r>
          </w:p>
        </w:tc>
        <w:tc>
          <w:tcPr>
            <w:tcW w:w="703" w:type="dxa"/>
            <w:shd w:val="clear" w:color="auto" w:fill="auto"/>
          </w:tcPr>
          <w:p w:rsidR="00473638" w:rsidRPr="005E1B56" w:rsidRDefault="001966DC" w:rsidP="005E1B56">
            <w:pPr>
              <w:jc w:val="center"/>
              <w:rPr>
                <w:sz w:val="28"/>
                <w:szCs w:val="28"/>
              </w:rPr>
            </w:pPr>
            <w:r w:rsidRPr="005E1B56">
              <w:rPr>
                <w:sz w:val="28"/>
                <w:szCs w:val="28"/>
              </w:rPr>
              <w:t>70</w:t>
            </w:r>
          </w:p>
        </w:tc>
      </w:tr>
      <w:tr w:rsidR="00AF7539" w:rsidTr="005E1B56">
        <w:tc>
          <w:tcPr>
            <w:tcW w:w="8642" w:type="dxa"/>
            <w:shd w:val="clear" w:color="auto" w:fill="auto"/>
          </w:tcPr>
          <w:p w:rsidR="00AF7539" w:rsidRPr="005E1B56" w:rsidRDefault="00AF7539" w:rsidP="00AF7539">
            <w:pPr>
              <w:rPr>
                <w:sz w:val="28"/>
                <w:szCs w:val="28"/>
              </w:rPr>
            </w:pPr>
            <w:r w:rsidRPr="005E1B56">
              <w:rPr>
                <w:sz w:val="28"/>
                <w:szCs w:val="28"/>
              </w:rPr>
              <w:t>2.4.3. Культура та охорона культурної спадщини</w:t>
            </w:r>
          </w:p>
        </w:tc>
        <w:tc>
          <w:tcPr>
            <w:tcW w:w="703" w:type="dxa"/>
            <w:shd w:val="clear" w:color="auto" w:fill="auto"/>
          </w:tcPr>
          <w:p w:rsidR="00AF7539" w:rsidRPr="005E1B56" w:rsidRDefault="001966DC" w:rsidP="005E1B56">
            <w:pPr>
              <w:jc w:val="center"/>
              <w:rPr>
                <w:sz w:val="28"/>
                <w:szCs w:val="28"/>
              </w:rPr>
            </w:pPr>
            <w:r w:rsidRPr="005E1B56">
              <w:rPr>
                <w:sz w:val="28"/>
                <w:szCs w:val="28"/>
              </w:rPr>
              <w:t>72</w:t>
            </w:r>
          </w:p>
        </w:tc>
      </w:tr>
      <w:tr w:rsidR="00473638" w:rsidTr="005E1B56">
        <w:tc>
          <w:tcPr>
            <w:tcW w:w="8642" w:type="dxa"/>
            <w:shd w:val="clear" w:color="auto" w:fill="auto"/>
          </w:tcPr>
          <w:p w:rsidR="00473638" w:rsidRPr="005E1B56" w:rsidRDefault="00AF7539" w:rsidP="00AF7539">
            <w:pPr>
              <w:rPr>
                <w:sz w:val="28"/>
                <w:szCs w:val="28"/>
              </w:rPr>
            </w:pPr>
            <w:r w:rsidRPr="005E1B56">
              <w:rPr>
                <w:sz w:val="28"/>
                <w:szCs w:val="28"/>
              </w:rPr>
              <w:t>2.4.4.Туризм</w:t>
            </w:r>
          </w:p>
        </w:tc>
        <w:tc>
          <w:tcPr>
            <w:tcW w:w="703" w:type="dxa"/>
            <w:shd w:val="clear" w:color="auto" w:fill="auto"/>
          </w:tcPr>
          <w:p w:rsidR="00473638" w:rsidRPr="005E1B56" w:rsidRDefault="001966DC" w:rsidP="005E1B56">
            <w:pPr>
              <w:jc w:val="center"/>
              <w:rPr>
                <w:sz w:val="28"/>
                <w:szCs w:val="28"/>
              </w:rPr>
            </w:pPr>
            <w:r w:rsidRPr="005E1B56">
              <w:rPr>
                <w:sz w:val="28"/>
                <w:szCs w:val="28"/>
              </w:rPr>
              <w:t>73</w:t>
            </w:r>
          </w:p>
        </w:tc>
      </w:tr>
      <w:tr w:rsidR="00473638" w:rsidTr="005E1B56">
        <w:tc>
          <w:tcPr>
            <w:tcW w:w="8642" w:type="dxa"/>
            <w:shd w:val="clear" w:color="auto" w:fill="auto"/>
          </w:tcPr>
          <w:p w:rsidR="00473638" w:rsidRPr="005E1B56" w:rsidRDefault="00AF7539" w:rsidP="00AF7539">
            <w:pPr>
              <w:rPr>
                <w:sz w:val="28"/>
                <w:szCs w:val="28"/>
              </w:rPr>
            </w:pPr>
            <w:r w:rsidRPr="005E1B56">
              <w:rPr>
                <w:sz w:val="28"/>
                <w:szCs w:val="28"/>
              </w:rPr>
              <w:t>2.4.5. Фізична культура і спорт</w:t>
            </w:r>
          </w:p>
        </w:tc>
        <w:tc>
          <w:tcPr>
            <w:tcW w:w="703" w:type="dxa"/>
            <w:shd w:val="clear" w:color="auto" w:fill="auto"/>
          </w:tcPr>
          <w:p w:rsidR="00473638" w:rsidRPr="005E1B56" w:rsidRDefault="001966DC" w:rsidP="005E1B56">
            <w:pPr>
              <w:jc w:val="center"/>
              <w:rPr>
                <w:sz w:val="28"/>
                <w:szCs w:val="28"/>
              </w:rPr>
            </w:pPr>
            <w:r w:rsidRPr="005E1B56">
              <w:rPr>
                <w:sz w:val="28"/>
                <w:szCs w:val="28"/>
              </w:rPr>
              <w:t>74</w:t>
            </w:r>
          </w:p>
        </w:tc>
      </w:tr>
      <w:tr w:rsidR="00473638" w:rsidTr="005E1B56">
        <w:tc>
          <w:tcPr>
            <w:tcW w:w="8642" w:type="dxa"/>
            <w:shd w:val="clear" w:color="auto" w:fill="auto"/>
          </w:tcPr>
          <w:p w:rsidR="00473638" w:rsidRPr="005E1B56" w:rsidRDefault="00AF7539" w:rsidP="00AF7539">
            <w:pPr>
              <w:rPr>
                <w:b/>
                <w:sz w:val="28"/>
                <w:szCs w:val="28"/>
              </w:rPr>
            </w:pPr>
            <w:r w:rsidRPr="005E1B56">
              <w:rPr>
                <w:b/>
                <w:sz w:val="28"/>
                <w:szCs w:val="28"/>
              </w:rPr>
              <w:t>2.5.БЕЗПЕКА ЖИТТЄДІЯЛЬНОСТІ ЛЮДИНИ</w:t>
            </w:r>
          </w:p>
        </w:tc>
        <w:tc>
          <w:tcPr>
            <w:tcW w:w="703" w:type="dxa"/>
            <w:shd w:val="clear" w:color="auto" w:fill="auto"/>
          </w:tcPr>
          <w:p w:rsidR="00473638" w:rsidRPr="005E1B56" w:rsidRDefault="001966DC" w:rsidP="005E1B56">
            <w:pPr>
              <w:jc w:val="center"/>
              <w:rPr>
                <w:sz w:val="28"/>
                <w:szCs w:val="28"/>
              </w:rPr>
            </w:pPr>
            <w:r w:rsidRPr="005E1B56">
              <w:rPr>
                <w:sz w:val="28"/>
                <w:szCs w:val="28"/>
              </w:rPr>
              <w:t>75</w:t>
            </w:r>
          </w:p>
        </w:tc>
      </w:tr>
      <w:tr w:rsidR="0027461D" w:rsidTr="005E1B56">
        <w:tc>
          <w:tcPr>
            <w:tcW w:w="8642" w:type="dxa"/>
            <w:shd w:val="clear" w:color="auto" w:fill="auto"/>
          </w:tcPr>
          <w:p w:rsidR="0027461D" w:rsidRPr="005E1B56" w:rsidRDefault="0027461D" w:rsidP="00AF7539">
            <w:pPr>
              <w:rPr>
                <w:sz w:val="28"/>
                <w:szCs w:val="28"/>
              </w:rPr>
            </w:pPr>
            <w:r w:rsidRPr="005E1B56">
              <w:rPr>
                <w:sz w:val="28"/>
                <w:szCs w:val="28"/>
              </w:rPr>
              <w:t>2.5.1.Забезпечення законності та правопорядку</w:t>
            </w:r>
          </w:p>
        </w:tc>
        <w:tc>
          <w:tcPr>
            <w:tcW w:w="703" w:type="dxa"/>
            <w:shd w:val="clear" w:color="auto" w:fill="auto"/>
          </w:tcPr>
          <w:p w:rsidR="0027461D" w:rsidRPr="005E1B56" w:rsidRDefault="001966DC" w:rsidP="005E1B56">
            <w:pPr>
              <w:jc w:val="center"/>
              <w:rPr>
                <w:sz w:val="28"/>
                <w:szCs w:val="28"/>
              </w:rPr>
            </w:pPr>
            <w:r w:rsidRPr="005E1B56">
              <w:rPr>
                <w:sz w:val="28"/>
                <w:szCs w:val="28"/>
              </w:rPr>
              <w:t>75</w:t>
            </w:r>
          </w:p>
        </w:tc>
      </w:tr>
      <w:tr w:rsidR="00473638" w:rsidTr="005E1B56">
        <w:tc>
          <w:tcPr>
            <w:tcW w:w="8642" w:type="dxa"/>
            <w:shd w:val="clear" w:color="auto" w:fill="auto"/>
          </w:tcPr>
          <w:p w:rsidR="00473638" w:rsidRPr="005E1B56" w:rsidRDefault="0027461D" w:rsidP="00AF7539">
            <w:pPr>
              <w:rPr>
                <w:sz w:val="28"/>
                <w:szCs w:val="28"/>
              </w:rPr>
            </w:pPr>
            <w:r w:rsidRPr="005E1B56">
              <w:rPr>
                <w:sz w:val="28"/>
                <w:szCs w:val="28"/>
              </w:rPr>
              <w:t>2.5.2</w:t>
            </w:r>
            <w:r w:rsidR="00AF7539" w:rsidRPr="005E1B56">
              <w:rPr>
                <w:sz w:val="28"/>
                <w:szCs w:val="28"/>
              </w:rPr>
              <w:t>.Охорона навколишнього природного середовища</w:t>
            </w:r>
          </w:p>
        </w:tc>
        <w:tc>
          <w:tcPr>
            <w:tcW w:w="703" w:type="dxa"/>
            <w:shd w:val="clear" w:color="auto" w:fill="auto"/>
          </w:tcPr>
          <w:p w:rsidR="00473638" w:rsidRPr="005E1B56" w:rsidRDefault="00E02A63" w:rsidP="005E1B56">
            <w:pPr>
              <w:jc w:val="center"/>
              <w:rPr>
                <w:sz w:val="28"/>
                <w:szCs w:val="28"/>
              </w:rPr>
            </w:pPr>
            <w:r w:rsidRPr="005E1B56">
              <w:rPr>
                <w:sz w:val="28"/>
                <w:szCs w:val="28"/>
              </w:rPr>
              <w:t>75</w:t>
            </w:r>
          </w:p>
        </w:tc>
      </w:tr>
      <w:tr w:rsidR="00473638" w:rsidTr="005E1B56">
        <w:tc>
          <w:tcPr>
            <w:tcW w:w="8642" w:type="dxa"/>
            <w:shd w:val="clear" w:color="auto" w:fill="auto"/>
          </w:tcPr>
          <w:p w:rsidR="00473638" w:rsidRPr="005E1B56" w:rsidRDefault="0027461D" w:rsidP="00AF7539">
            <w:pPr>
              <w:rPr>
                <w:sz w:val="28"/>
                <w:szCs w:val="28"/>
              </w:rPr>
            </w:pPr>
            <w:r w:rsidRPr="005E1B56">
              <w:rPr>
                <w:sz w:val="28"/>
                <w:szCs w:val="28"/>
              </w:rPr>
              <w:t>2.5.3</w:t>
            </w:r>
            <w:r w:rsidR="00AF7539" w:rsidRPr="005E1B56">
              <w:rPr>
                <w:sz w:val="28"/>
                <w:szCs w:val="28"/>
              </w:rPr>
              <w:t>.Техногенна безпека</w:t>
            </w:r>
          </w:p>
        </w:tc>
        <w:tc>
          <w:tcPr>
            <w:tcW w:w="703" w:type="dxa"/>
            <w:shd w:val="clear" w:color="auto" w:fill="auto"/>
          </w:tcPr>
          <w:p w:rsidR="00473638" w:rsidRPr="005E1B56" w:rsidRDefault="00E02A63" w:rsidP="005E1B56">
            <w:pPr>
              <w:jc w:val="center"/>
              <w:rPr>
                <w:sz w:val="28"/>
                <w:szCs w:val="28"/>
              </w:rPr>
            </w:pPr>
            <w:r w:rsidRPr="005E1B56">
              <w:rPr>
                <w:sz w:val="28"/>
                <w:szCs w:val="28"/>
              </w:rPr>
              <w:t>76</w:t>
            </w:r>
          </w:p>
        </w:tc>
      </w:tr>
    </w:tbl>
    <w:p w:rsidR="00D06C20" w:rsidRPr="00D06C20" w:rsidRDefault="00D06C20" w:rsidP="00D06C20">
      <w:pPr>
        <w:jc w:val="center"/>
        <w:rPr>
          <w:b/>
          <w:sz w:val="28"/>
          <w:szCs w:val="28"/>
        </w:rPr>
      </w:pPr>
    </w:p>
    <w:p w:rsidR="00D06C20" w:rsidRDefault="00D06C20" w:rsidP="00D06C20">
      <w:pPr>
        <w:jc w:val="center"/>
      </w:pPr>
    </w:p>
    <w:p w:rsidR="000E5F2F" w:rsidRDefault="000E5F2F" w:rsidP="00D06C20">
      <w:pPr>
        <w:jc w:val="center"/>
      </w:pPr>
    </w:p>
    <w:p w:rsidR="000E5F2F" w:rsidRDefault="000E5F2F" w:rsidP="00D06C20">
      <w:pPr>
        <w:jc w:val="center"/>
      </w:pPr>
    </w:p>
    <w:p w:rsidR="000E5F2F" w:rsidRDefault="000E5F2F" w:rsidP="00D06C20">
      <w:pPr>
        <w:jc w:val="center"/>
      </w:pPr>
    </w:p>
    <w:p w:rsidR="000E5F2F" w:rsidRDefault="000E5F2F" w:rsidP="0027461D"/>
    <w:p w:rsidR="0027461D" w:rsidRDefault="0027461D" w:rsidP="0027461D"/>
    <w:p w:rsidR="000E5F2F" w:rsidRDefault="000E5F2F" w:rsidP="00D06C20">
      <w:pPr>
        <w:jc w:val="center"/>
      </w:pPr>
    </w:p>
    <w:p w:rsidR="000E5F2F" w:rsidRDefault="000E5F2F" w:rsidP="00D06C20">
      <w:pPr>
        <w:jc w:val="center"/>
      </w:pPr>
    </w:p>
    <w:p w:rsidR="009413FE" w:rsidRDefault="009413FE" w:rsidP="00D06C20">
      <w:pPr>
        <w:jc w:val="center"/>
        <w:rPr>
          <w:b/>
          <w:sz w:val="28"/>
          <w:szCs w:val="28"/>
        </w:rPr>
      </w:pPr>
    </w:p>
    <w:p w:rsidR="009413FE" w:rsidRDefault="009413FE" w:rsidP="00D06C20">
      <w:pPr>
        <w:jc w:val="center"/>
        <w:rPr>
          <w:b/>
          <w:sz w:val="28"/>
          <w:szCs w:val="28"/>
        </w:rPr>
      </w:pPr>
    </w:p>
    <w:p w:rsidR="009413FE" w:rsidRDefault="009413FE" w:rsidP="00D06C20">
      <w:pPr>
        <w:jc w:val="center"/>
        <w:rPr>
          <w:b/>
          <w:sz w:val="28"/>
          <w:szCs w:val="28"/>
        </w:rPr>
      </w:pPr>
    </w:p>
    <w:p w:rsidR="00E02A63" w:rsidRDefault="00E02A63" w:rsidP="00D06C20">
      <w:pPr>
        <w:jc w:val="center"/>
        <w:rPr>
          <w:b/>
          <w:sz w:val="28"/>
          <w:szCs w:val="28"/>
        </w:rPr>
      </w:pPr>
    </w:p>
    <w:p w:rsidR="000E5F2F" w:rsidRDefault="000E5F2F" w:rsidP="00D06C20">
      <w:pPr>
        <w:jc w:val="center"/>
        <w:rPr>
          <w:b/>
          <w:sz w:val="28"/>
          <w:szCs w:val="28"/>
        </w:rPr>
      </w:pPr>
      <w:r w:rsidRPr="000E5F2F">
        <w:rPr>
          <w:b/>
          <w:sz w:val="28"/>
          <w:szCs w:val="28"/>
        </w:rPr>
        <w:lastRenderedPageBreak/>
        <w:t>ВСТУП</w:t>
      </w:r>
    </w:p>
    <w:p w:rsidR="000E5F2F" w:rsidRDefault="000E5F2F" w:rsidP="00D06C20">
      <w:pPr>
        <w:jc w:val="center"/>
        <w:rPr>
          <w:b/>
          <w:sz w:val="28"/>
          <w:szCs w:val="28"/>
        </w:rPr>
      </w:pPr>
    </w:p>
    <w:p w:rsidR="0027461D" w:rsidRPr="0027461D" w:rsidRDefault="000E5F2F" w:rsidP="000E5F2F">
      <w:pPr>
        <w:widowControl w:val="0"/>
        <w:ind w:firstLine="709"/>
        <w:jc w:val="both"/>
        <w:rPr>
          <w:b/>
          <w:i/>
          <w:sz w:val="28"/>
          <w:szCs w:val="28"/>
        </w:rPr>
      </w:pPr>
      <w:r w:rsidRPr="004A1ECA">
        <w:rPr>
          <w:sz w:val="28"/>
          <w:szCs w:val="28"/>
        </w:rPr>
        <w:t>Програма економічного і соціального розв</w:t>
      </w:r>
      <w:r>
        <w:rPr>
          <w:sz w:val="28"/>
          <w:szCs w:val="28"/>
        </w:rPr>
        <w:t>итку Первомайського  району на 2015</w:t>
      </w:r>
      <w:r w:rsidRPr="004A1ECA">
        <w:rPr>
          <w:sz w:val="28"/>
          <w:szCs w:val="28"/>
        </w:rPr>
        <w:t xml:space="preserve"> рік (дал</w:t>
      </w:r>
      <w:r w:rsidR="00A57262">
        <w:rPr>
          <w:sz w:val="28"/>
          <w:szCs w:val="28"/>
        </w:rPr>
        <w:t xml:space="preserve">і – Програма) розроблена </w:t>
      </w:r>
      <w:r w:rsidRPr="004A1ECA">
        <w:rPr>
          <w:sz w:val="28"/>
          <w:szCs w:val="28"/>
        </w:rPr>
        <w:t xml:space="preserve"> </w:t>
      </w:r>
      <w:r w:rsidR="0027461D" w:rsidRPr="0027461D">
        <w:rPr>
          <w:b/>
          <w:i/>
          <w:sz w:val="28"/>
          <w:szCs w:val="28"/>
        </w:rPr>
        <w:t>з метою зростання добробуту та покращення якості життя мешканців Первомайського району на основі подальшого відновлення, стабілізації та динамічного зростання усіх сфер економіки району, підвищення її конкурентоспроможності та вирішення соціально-економічних проблем розвитку району.</w:t>
      </w:r>
    </w:p>
    <w:p w:rsidR="000E5F2F" w:rsidRDefault="0027461D" w:rsidP="000E5F2F">
      <w:pPr>
        <w:widowControl w:val="0"/>
        <w:ind w:firstLine="709"/>
        <w:jc w:val="both"/>
        <w:rPr>
          <w:sz w:val="28"/>
          <w:szCs w:val="28"/>
          <w:lang w:eastAsia="en-US"/>
        </w:rPr>
      </w:pPr>
      <w:r w:rsidRPr="0027461D">
        <w:rPr>
          <w:sz w:val="28"/>
          <w:szCs w:val="28"/>
        </w:rPr>
        <w:t>Проект Програми розроблено відповідно до вимог статті 17 Закону України «Про мі</w:t>
      </w:r>
      <w:r w:rsidR="00A57262">
        <w:rPr>
          <w:sz w:val="28"/>
          <w:szCs w:val="28"/>
        </w:rPr>
        <w:t>сцеві державні адміністрації»,</w:t>
      </w:r>
      <w:r w:rsidRPr="0027461D">
        <w:rPr>
          <w:sz w:val="28"/>
          <w:szCs w:val="28"/>
        </w:rPr>
        <w:t xml:space="preserve"> Закону України «Про державне прогнозування та розроблення програм економічного і соціального розвитку України» та </w:t>
      </w:r>
      <w:r w:rsidR="000E5F2F" w:rsidRPr="0027461D">
        <w:rPr>
          <w:sz w:val="28"/>
          <w:szCs w:val="28"/>
          <w:lang w:eastAsia="en-US"/>
        </w:rPr>
        <w:t xml:space="preserve"> розпорядження голови районної  державної адміністрації від 8 жовтня 2014 року № 230- р «Про забезпечення розроблення проекту Програми економічного і соціального розвитку</w:t>
      </w:r>
      <w:r w:rsidR="000E5F2F">
        <w:rPr>
          <w:sz w:val="28"/>
          <w:szCs w:val="28"/>
          <w:lang w:eastAsia="en-US"/>
        </w:rPr>
        <w:t xml:space="preserve"> Первомайського району на 2015 рік».</w:t>
      </w:r>
    </w:p>
    <w:p w:rsidR="000E5F2F" w:rsidRPr="0027461D" w:rsidRDefault="0027461D" w:rsidP="00A57262">
      <w:pPr>
        <w:pStyle w:val="ab"/>
        <w:spacing w:after="0"/>
        <w:ind w:firstLine="709"/>
        <w:jc w:val="both"/>
        <w:rPr>
          <w:sz w:val="28"/>
          <w:szCs w:val="28"/>
          <w:lang w:val="uk-UA"/>
        </w:rPr>
      </w:pPr>
      <w:r w:rsidRPr="0027461D">
        <w:rPr>
          <w:sz w:val="28"/>
          <w:szCs w:val="28"/>
          <w:lang w:val="uk-UA"/>
        </w:rPr>
        <w:t>В проекті Програми наведено аналіз та тенденції економічного і соціальног</w:t>
      </w:r>
      <w:r>
        <w:rPr>
          <w:sz w:val="28"/>
          <w:szCs w:val="28"/>
          <w:lang w:val="uk-UA"/>
        </w:rPr>
        <w:t>о розвитку району протягом 2014</w:t>
      </w:r>
      <w:r w:rsidRPr="0027461D">
        <w:rPr>
          <w:sz w:val="28"/>
          <w:szCs w:val="28"/>
          <w:lang w:val="uk-UA"/>
        </w:rPr>
        <w:t xml:space="preserve"> року, визначено пріоритетні напрями та завдання економічног</w:t>
      </w:r>
      <w:r>
        <w:rPr>
          <w:sz w:val="28"/>
          <w:szCs w:val="28"/>
          <w:lang w:val="uk-UA"/>
        </w:rPr>
        <w:t>о і соціального розвитку району</w:t>
      </w:r>
      <w:r w:rsidRPr="0027461D">
        <w:rPr>
          <w:sz w:val="28"/>
          <w:szCs w:val="28"/>
          <w:lang w:val="uk-UA"/>
        </w:rPr>
        <w:t xml:space="preserve"> на 201</w:t>
      </w:r>
      <w:r>
        <w:rPr>
          <w:sz w:val="28"/>
          <w:szCs w:val="28"/>
          <w:lang w:val="uk-UA"/>
        </w:rPr>
        <w:t>5</w:t>
      </w:r>
      <w:r w:rsidRPr="0027461D">
        <w:rPr>
          <w:sz w:val="28"/>
          <w:szCs w:val="28"/>
          <w:lang w:val="uk-UA"/>
        </w:rPr>
        <w:t xml:space="preserve"> рік. Також представлені прогнозні показники с</w:t>
      </w:r>
      <w:r>
        <w:rPr>
          <w:sz w:val="28"/>
          <w:szCs w:val="28"/>
          <w:lang w:val="uk-UA"/>
        </w:rPr>
        <w:t>оціально-економічного розвитку району</w:t>
      </w:r>
      <w:r w:rsidRPr="0027461D">
        <w:rPr>
          <w:sz w:val="28"/>
          <w:szCs w:val="28"/>
          <w:lang w:val="uk-UA"/>
        </w:rPr>
        <w:t xml:space="preserve"> в цілому та в розрізі окремих галузей, перелік регіональних програм, реалізація яких здійснюватиметься у 201</w:t>
      </w:r>
      <w:r>
        <w:rPr>
          <w:sz w:val="28"/>
          <w:szCs w:val="28"/>
          <w:lang w:val="uk-UA"/>
        </w:rPr>
        <w:t>5</w:t>
      </w:r>
      <w:r w:rsidRPr="0027461D">
        <w:rPr>
          <w:sz w:val="28"/>
          <w:szCs w:val="28"/>
          <w:lang w:val="uk-UA"/>
        </w:rPr>
        <w:t xml:space="preserve"> році. </w:t>
      </w:r>
    </w:p>
    <w:p w:rsidR="000E5F2F" w:rsidRPr="004A1ECA" w:rsidRDefault="000E5F2F" w:rsidP="000E5F2F">
      <w:pPr>
        <w:ind w:firstLine="709"/>
        <w:jc w:val="both"/>
        <w:rPr>
          <w:sz w:val="28"/>
          <w:szCs w:val="28"/>
          <w:lang w:eastAsia="uk-UA" w:bidi="uk-UA"/>
        </w:rPr>
      </w:pPr>
      <w:r w:rsidRPr="004A1ECA">
        <w:rPr>
          <w:sz w:val="28"/>
          <w:szCs w:val="28"/>
          <w:lang w:eastAsia="en-US"/>
        </w:rPr>
        <w:t>Прогнозні розрахунки показників соціально-екон</w:t>
      </w:r>
      <w:r>
        <w:rPr>
          <w:sz w:val="28"/>
          <w:szCs w:val="28"/>
          <w:lang w:eastAsia="en-US"/>
        </w:rPr>
        <w:t>омічного розвитку району на 2015</w:t>
      </w:r>
      <w:r w:rsidRPr="004A1ECA">
        <w:rPr>
          <w:sz w:val="28"/>
          <w:szCs w:val="28"/>
          <w:lang w:eastAsia="en-US"/>
        </w:rPr>
        <w:t xml:space="preserve"> рік розроблені на підставі статистичних даних Головного уп</w:t>
      </w:r>
      <w:r>
        <w:rPr>
          <w:sz w:val="28"/>
          <w:szCs w:val="28"/>
          <w:lang w:eastAsia="en-US"/>
        </w:rPr>
        <w:t>равління статистики у Миколаївській</w:t>
      </w:r>
      <w:r w:rsidRPr="004A1ECA">
        <w:rPr>
          <w:sz w:val="28"/>
          <w:szCs w:val="28"/>
          <w:lang w:eastAsia="en-US"/>
        </w:rPr>
        <w:t xml:space="preserve"> області</w:t>
      </w:r>
      <w:r>
        <w:rPr>
          <w:sz w:val="28"/>
          <w:szCs w:val="28"/>
          <w:lang w:eastAsia="en-US"/>
        </w:rPr>
        <w:t xml:space="preserve"> та управління статистики у Первомайському районі</w:t>
      </w:r>
      <w:r w:rsidRPr="004A1ECA">
        <w:rPr>
          <w:sz w:val="28"/>
          <w:szCs w:val="28"/>
          <w:lang w:eastAsia="en-US"/>
        </w:rPr>
        <w:t xml:space="preserve"> відображають наміри структурних підрозділів райдержадміністрації, територіальних підрозділів центральних органів виконавчої влади,  а також підприємств, організацій і господарств району що</w:t>
      </w:r>
      <w:r w:rsidRPr="004A1ECA">
        <w:rPr>
          <w:sz w:val="28"/>
          <w:szCs w:val="28"/>
          <w:lang w:eastAsia="uk-UA" w:bidi="uk-UA"/>
        </w:rPr>
        <w:t>до результатів їх діяльності у наступному році.</w:t>
      </w:r>
    </w:p>
    <w:p w:rsidR="0027461D" w:rsidRPr="0027461D" w:rsidRDefault="0027461D" w:rsidP="0027461D">
      <w:pPr>
        <w:ind w:firstLine="567"/>
        <w:jc w:val="both"/>
        <w:rPr>
          <w:sz w:val="28"/>
          <w:szCs w:val="28"/>
        </w:rPr>
      </w:pPr>
      <w:r w:rsidRPr="0027461D">
        <w:rPr>
          <w:sz w:val="28"/>
          <w:szCs w:val="28"/>
        </w:rPr>
        <w:t xml:space="preserve">Підготовку Програми здійснював </w:t>
      </w:r>
      <w:r>
        <w:rPr>
          <w:sz w:val="28"/>
          <w:szCs w:val="28"/>
        </w:rPr>
        <w:t xml:space="preserve">відділ економічного розвитку, </w:t>
      </w:r>
      <w:r w:rsidRPr="0027461D">
        <w:rPr>
          <w:sz w:val="28"/>
          <w:szCs w:val="28"/>
        </w:rPr>
        <w:t xml:space="preserve">торгівлі </w:t>
      </w:r>
      <w:r>
        <w:rPr>
          <w:sz w:val="28"/>
          <w:szCs w:val="28"/>
        </w:rPr>
        <w:t xml:space="preserve">та туризму </w:t>
      </w:r>
      <w:r w:rsidRPr="0027461D">
        <w:rPr>
          <w:sz w:val="28"/>
          <w:szCs w:val="28"/>
        </w:rPr>
        <w:t>на підставі матеріалів, наданих структурними</w:t>
      </w:r>
      <w:r>
        <w:rPr>
          <w:sz w:val="28"/>
          <w:szCs w:val="28"/>
        </w:rPr>
        <w:t xml:space="preserve"> підрозділами районної </w:t>
      </w:r>
      <w:r w:rsidRPr="0027461D">
        <w:rPr>
          <w:sz w:val="28"/>
          <w:szCs w:val="28"/>
        </w:rPr>
        <w:t>державної адміністрації, територіальними підрозділами центральних органів виконавчої влади  та з урахуванням пропозицій органів місцевого самоврядування, підприємств, організацій та установ усіх форм власності.</w:t>
      </w:r>
    </w:p>
    <w:p w:rsidR="00E02A63" w:rsidRDefault="0027461D" w:rsidP="00E02A63">
      <w:pPr>
        <w:jc w:val="center"/>
        <w:rPr>
          <w:b/>
          <w:sz w:val="28"/>
          <w:szCs w:val="28"/>
        </w:rPr>
      </w:pPr>
      <w:r w:rsidRPr="0027461D">
        <w:rPr>
          <w:b/>
          <w:sz w:val="28"/>
          <w:szCs w:val="28"/>
        </w:rPr>
        <w:br w:type="page"/>
      </w:r>
      <w:r w:rsidR="00473638" w:rsidRPr="00473638">
        <w:rPr>
          <w:b/>
          <w:sz w:val="28"/>
          <w:szCs w:val="28"/>
        </w:rPr>
        <w:lastRenderedPageBreak/>
        <w:t>I.</w:t>
      </w:r>
      <w:r w:rsidR="00473638">
        <w:rPr>
          <w:sz w:val="28"/>
          <w:szCs w:val="28"/>
        </w:rPr>
        <w:t xml:space="preserve"> </w:t>
      </w:r>
      <w:r w:rsidR="00473638" w:rsidRPr="00473638">
        <w:rPr>
          <w:b/>
          <w:sz w:val="28"/>
          <w:szCs w:val="28"/>
        </w:rPr>
        <w:t xml:space="preserve">АНАЛІЗ ТА ТЕНДЕНЦІЇ ЕКОНОМІЧНОГО ТА СОЦІАЛЬНОГО РОЗВИТКУ ПЕРВОМАЙСЬКОГО РАЙОНУ </w:t>
      </w:r>
    </w:p>
    <w:p w:rsidR="000E5F2F" w:rsidRDefault="00473638" w:rsidP="00E02A63">
      <w:pPr>
        <w:jc w:val="center"/>
        <w:rPr>
          <w:b/>
          <w:sz w:val="28"/>
          <w:szCs w:val="28"/>
        </w:rPr>
      </w:pPr>
      <w:r w:rsidRPr="00473638">
        <w:rPr>
          <w:b/>
          <w:sz w:val="28"/>
          <w:szCs w:val="28"/>
        </w:rPr>
        <w:t>ЗА 9 МІСЯЦІВ 2014 РОКУ</w:t>
      </w:r>
    </w:p>
    <w:p w:rsidR="000E5F2F" w:rsidRDefault="000E5F2F" w:rsidP="000E5F2F">
      <w:pPr>
        <w:ind w:left="360"/>
        <w:rPr>
          <w:b/>
          <w:sz w:val="28"/>
          <w:szCs w:val="28"/>
        </w:rPr>
      </w:pPr>
    </w:p>
    <w:p w:rsidR="00473638" w:rsidRPr="006523AF" w:rsidRDefault="00473638" w:rsidP="00473638">
      <w:pPr>
        <w:tabs>
          <w:tab w:val="left" w:pos="709"/>
        </w:tabs>
        <w:ind w:firstLine="709"/>
        <w:jc w:val="both"/>
        <w:rPr>
          <w:spacing w:val="-2"/>
          <w:sz w:val="28"/>
          <w:szCs w:val="28"/>
        </w:rPr>
      </w:pPr>
      <w:r w:rsidRPr="006523AF">
        <w:rPr>
          <w:spacing w:val="-2"/>
          <w:sz w:val="28"/>
          <w:szCs w:val="28"/>
        </w:rPr>
        <w:t xml:space="preserve">Вжиття своєчасних заходів щодо </w:t>
      </w:r>
      <w:r w:rsidRPr="006523AF">
        <w:rPr>
          <w:sz w:val="28"/>
          <w:szCs w:val="28"/>
        </w:rPr>
        <w:t xml:space="preserve">стабілізації ситуації в реальному секторі економіки, узгоджена діяльність із центральними органами виконавчої влади </w:t>
      </w:r>
      <w:r w:rsidRPr="006523AF">
        <w:rPr>
          <w:spacing w:val="-2"/>
          <w:sz w:val="28"/>
          <w:szCs w:val="28"/>
        </w:rPr>
        <w:t xml:space="preserve">стосовно </w:t>
      </w:r>
      <w:r w:rsidRPr="006523AF">
        <w:rPr>
          <w:sz w:val="28"/>
          <w:szCs w:val="28"/>
        </w:rPr>
        <w:t xml:space="preserve">вирішення проблемних питань регіонального розвитку дозволяють говорити про </w:t>
      </w:r>
      <w:r w:rsidRPr="006523AF">
        <w:rPr>
          <w:spacing w:val="-2"/>
          <w:sz w:val="28"/>
          <w:szCs w:val="28"/>
        </w:rPr>
        <w:t>забезпечення позитивної динаміки більшості показників соціально-економічного розвитку.</w:t>
      </w:r>
      <w:r w:rsidR="006523AF">
        <w:rPr>
          <w:spacing w:val="-2"/>
          <w:sz w:val="28"/>
          <w:szCs w:val="28"/>
        </w:rPr>
        <w:t xml:space="preserve"> </w:t>
      </w:r>
    </w:p>
    <w:p w:rsidR="00473638" w:rsidRPr="00541151" w:rsidRDefault="00473638" w:rsidP="00473638">
      <w:pPr>
        <w:tabs>
          <w:tab w:val="left" w:pos="709"/>
        </w:tabs>
        <w:ind w:firstLine="709"/>
        <w:jc w:val="both"/>
        <w:rPr>
          <w:spacing w:val="-2"/>
          <w:sz w:val="27"/>
          <w:szCs w:val="27"/>
        </w:rPr>
      </w:pPr>
    </w:p>
    <w:p w:rsidR="000E5F2F" w:rsidRPr="006523AF" w:rsidRDefault="00BD04D1" w:rsidP="000E5F2F">
      <w:pPr>
        <w:ind w:left="851" w:hanging="142"/>
        <w:rPr>
          <w:b/>
          <w:sz w:val="28"/>
          <w:szCs w:val="28"/>
          <w:u w:val="single"/>
        </w:rPr>
      </w:pPr>
      <w:r w:rsidRPr="006523AF">
        <w:rPr>
          <w:b/>
          <w:sz w:val="28"/>
          <w:szCs w:val="28"/>
          <w:u w:val="single"/>
        </w:rPr>
        <w:t>Промисловість</w:t>
      </w:r>
    </w:p>
    <w:p w:rsidR="000E5F2F" w:rsidRDefault="000E5F2F" w:rsidP="000E5F2F">
      <w:pPr>
        <w:ind w:left="851" w:hanging="142"/>
        <w:rPr>
          <w:b/>
          <w:sz w:val="28"/>
          <w:szCs w:val="28"/>
        </w:rPr>
      </w:pPr>
    </w:p>
    <w:p w:rsidR="00841D9D" w:rsidRDefault="000E5F2F" w:rsidP="00703FB5">
      <w:pPr>
        <w:ind w:firstLine="709"/>
        <w:jc w:val="both"/>
        <w:rPr>
          <w:sz w:val="28"/>
          <w:szCs w:val="28"/>
        </w:rPr>
      </w:pPr>
      <w:r>
        <w:rPr>
          <w:sz w:val="28"/>
          <w:szCs w:val="28"/>
        </w:rPr>
        <w:t>Ситуація за січень-вересень</w:t>
      </w:r>
      <w:r w:rsidRPr="00F3254A">
        <w:rPr>
          <w:sz w:val="28"/>
          <w:szCs w:val="28"/>
        </w:rPr>
        <w:t xml:space="preserve"> 2014 року в промисловому комплексі району наступна: обсяг реалізованої промислової продукції (товарів, послуг) без ПДВ та акцизу склав </w:t>
      </w:r>
      <w:r w:rsidRPr="005E76A7">
        <w:rPr>
          <w:snapToGrid w:val="0"/>
          <w:sz w:val="28"/>
          <w:szCs w:val="28"/>
        </w:rPr>
        <w:t>114332,3</w:t>
      </w:r>
      <w:r>
        <w:rPr>
          <w:snapToGrid w:val="0"/>
          <w:sz w:val="28"/>
          <w:szCs w:val="28"/>
        </w:rPr>
        <w:t xml:space="preserve"> </w:t>
      </w:r>
      <w:r w:rsidRPr="00F3254A">
        <w:rPr>
          <w:sz w:val="28"/>
          <w:szCs w:val="28"/>
        </w:rPr>
        <w:t xml:space="preserve">грн., що становить </w:t>
      </w:r>
      <w:r w:rsidRPr="005E76A7">
        <w:rPr>
          <w:sz w:val="28"/>
          <w:szCs w:val="28"/>
        </w:rPr>
        <w:t>0,6%</w:t>
      </w:r>
      <w:r w:rsidRPr="00F3254A">
        <w:rPr>
          <w:sz w:val="28"/>
          <w:szCs w:val="28"/>
        </w:rPr>
        <w:t xml:space="preserve"> усієї реалізованої продукції,  та</w:t>
      </w:r>
      <w:r>
        <w:rPr>
          <w:sz w:val="28"/>
          <w:szCs w:val="28"/>
        </w:rPr>
        <w:t xml:space="preserve"> по відношенню до січня – вересня</w:t>
      </w:r>
      <w:r w:rsidRPr="00F3254A">
        <w:rPr>
          <w:sz w:val="28"/>
          <w:szCs w:val="28"/>
        </w:rPr>
        <w:t xml:space="preserve"> 2013 року</w:t>
      </w:r>
      <w:r>
        <w:rPr>
          <w:sz w:val="28"/>
          <w:szCs w:val="28"/>
        </w:rPr>
        <w:t>,</w:t>
      </w:r>
      <w:r w:rsidRPr="00F3254A">
        <w:rPr>
          <w:b/>
          <w:sz w:val="28"/>
          <w:szCs w:val="28"/>
        </w:rPr>
        <w:t xml:space="preserve">  </w:t>
      </w:r>
      <w:r w:rsidRPr="00F3254A">
        <w:rPr>
          <w:sz w:val="28"/>
          <w:szCs w:val="28"/>
        </w:rPr>
        <w:t>становить</w:t>
      </w:r>
      <w:r w:rsidRPr="00F3254A">
        <w:rPr>
          <w:b/>
          <w:sz w:val="28"/>
          <w:szCs w:val="28"/>
        </w:rPr>
        <w:t xml:space="preserve"> </w:t>
      </w:r>
      <w:r>
        <w:rPr>
          <w:snapToGrid w:val="0"/>
          <w:sz w:val="28"/>
          <w:szCs w:val="28"/>
        </w:rPr>
        <w:t>92,8</w:t>
      </w:r>
      <w:r w:rsidRPr="00F3254A">
        <w:rPr>
          <w:snapToGrid w:val="0"/>
        </w:rPr>
        <w:t xml:space="preserve"> </w:t>
      </w:r>
      <w:r w:rsidRPr="005E76A7">
        <w:rPr>
          <w:sz w:val="28"/>
          <w:szCs w:val="28"/>
        </w:rPr>
        <w:t>%.</w:t>
      </w:r>
      <w:r>
        <w:rPr>
          <w:sz w:val="28"/>
          <w:szCs w:val="28"/>
        </w:rPr>
        <w:t xml:space="preserve"> </w:t>
      </w:r>
      <w:r w:rsidRPr="00F3254A">
        <w:rPr>
          <w:sz w:val="28"/>
          <w:szCs w:val="28"/>
        </w:rPr>
        <w:t>Обсяг реалізованої промислової продукції на одну особу населення за січень-</w:t>
      </w:r>
      <w:r>
        <w:rPr>
          <w:sz w:val="28"/>
          <w:szCs w:val="28"/>
        </w:rPr>
        <w:t>вересень</w:t>
      </w:r>
      <w:r w:rsidRPr="00F3254A">
        <w:rPr>
          <w:sz w:val="28"/>
          <w:szCs w:val="28"/>
        </w:rPr>
        <w:t xml:space="preserve"> 2014 року складає </w:t>
      </w:r>
      <w:r>
        <w:rPr>
          <w:snapToGrid w:val="0"/>
          <w:sz w:val="28"/>
          <w:szCs w:val="28"/>
        </w:rPr>
        <w:t>3689,7</w:t>
      </w:r>
      <w:r w:rsidRPr="00F3254A">
        <w:rPr>
          <w:snapToGrid w:val="0"/>
        </w:rPr>
        <w:t xml:space="preserve"> </w:t>
      </w:r>
      <w:r w:rsidRPr="005E76A7">
        <w:rPr>
          <w:snapToGrid w:val="0"/>
          <w:sz w:val="28"/>
          <w:szCs w:val="28"/>
        </w:rPr>
        <w:t>грн</w:t>
      </w:r>
      <w:r w:rsidRPr="00F3254A">
        <w:rPr>
          <w:snapToGrid w:val="0"/>
          <w:sz w:val="28"/>
          <w:szCs w:val="28"/>
        </w:rPr>
        <w:t>.</w:t>
      </w:r>
      <w:r w:rsidRPr="00F3254A">
        <w:rPr>
          <w:sz w:val="28"/>
          <w:szCs w:val="28"/>
        </w:rPr>
        <w:t xml:space="preserve"> Порівняно з січнем-</w:t>
      </w:r>
      <w:r>
        <w:rPr>
          <w:sz w:val="28"/>
          <w:szCs w:val="28"/>
        </w:rPr>
        <w:t>вереснем</w:t>
      </w:r>
      <w:r w:rsidRPr="00F3254A">
        <w:rPr>
          <w:sz w:val="28"/>
          <w:szCs w:val="28"/>
        </w:rPr>
        <w:t xml:space="preserve"> минулого року  </w:t>
      </w:r>
      <w:r>
        <w:rPr>
          <w:snapToGrid w:val="0"/>
          <w:sz w:val="28"/>
          <w:szCs w:val="28"/>
        </w:rPr>
        <w:t>3099,9</w:t>
      </w:r>
      <w:r w:rsidRPr="00F3254A">
        <w:rPr>
          <w:snapToGrid w:val="0"/>
        </w:rPr>
        <w:t xml:space="preserve"> </w:t>
      </w:r>
      <w:r w:rsidRPr="005E76A7">
        <w:rPr>
          <w:sz w:val="28"/>
          <w:szCs w:val="28"/>
        </w:rPr>
        <w:t>грн</w:t>
      </w:r>
      <w:r w:rsidR="005E76A7" w:rsidRPr="005E76A7">
        <w:rPr>
          <w:sz w:val="28"/>
          <w:szCs w:val="28"/>
        </w:rPr>
        <w:t>.</w:t>
      </w:r>
      <w:r w:rsidRPr="00F3254A">
        <w:rPr>
          <w:sz w:val="28"/>
          <w:szCs w:val="28"/>
        </w:rPr>
        <w:t xml:space="preserve"> збільшення становить  </w:t>
      </w:r>
      <w:r w:rsidRPr="005E76A7">
        <w:rPr>
          <w:sz w:val="28"/>
          <w:szCs w:val="28"/>
        </w:rPr>
        <w:t>19 %.</w:t>
      </w:r>
    </w:p>
    <w:p w:rsidR="00841D9D" w:rsidRPr="00841D9D" w:rsidRDefault="00841D9D" w:rsidP="00703FB5">
      <w:pPr>
        <w:ind w:firstLine="709"/>
        <w:jc w:val="both"/>
        <w:rPr>
          <w:sz w:val="28"/>
          <w:szCs w:val="28"/>
        </w:rPr>
      </w:pPr>
      <w:r w:rsidRPr="00841D9D">
        <w:rPr>
          <w:sz w:val="28"/>
          <w:szCs w:val="28"/>
        </w:rPr>
        <w:t>Обсяг реалізованої промислової продукції за основними видами діяльності за січень–вересень 2014 роки</w:t>
      </w:r>
      <w:r w:rsidR="00703FB5">
        <w:rPr>
          <w:sz w:val="28"/>
          <w:szCs w:val="28"/>
        </w:rPr>
        <w:t xml:space="preserve"> склав: </w:t>
      </w:r>
    </w:p>
    <w:p w:rsidR="000E5F2F" w:rsidRPr="00703FB5" w:rsidRDefault="00703FB5" w:rsidP="00E51104">
      <w:pPr>
        <w:pStyle w:val="a4"/>
        <w:numPr>
          <w:ilvl w:val="0"/>
          <w:numId w:val="21"/>
        </w:numPr>
        <w:ind w:left="142" w:hanging="142"/>
        <w:jc w:val="both"/>
        <w:rPr>
          <w:sz w:val="28"/>
          <w:szCs w:val="28"/>
        </w:rPr>
      </w:pPr>
      <w:r w:rsidRPr="00703FB5">
        <w:rPr>
          <w:sz w:val="28"/>
          <w:szCs w:val="28"/>
        </w:rPr>
        <w:t>д</w:t>
      </w:r>
      <w:r w:rsidR="00841D9D" w:rsidRPr="00703FB5">
        <w:rPr>
          <w:sz w:val="28"/>
          <w:szCs w:val="28"/>
        </w:rPr>
        <w:t xml:space="preserve">обувна промисловість та розроблення </w:t>
      </w:r>
      <w:r w:rsidRPr="00703FB5">
        <w:rPr>
          <w:sz w:val="28"/>
          <w:szCs w:val="28"/>
        </w:rPr>
        <w:t>кар’єрів</w:t>
      </w:r>
      <w:r w:rsidR="00841D9D" w:rsidRPr="00703FB5">
        <w:rPr>
          <w:sz w:val="28"/>
          <w:szCs w:val="28"/>
        </w:rPr>
        <w:t xml:space="preserve"> -</w:t>
      </w:r>
      <w:r w:rsidR="000E5F2F" w:rsidRPr="00703FB5">
        <w:rPr>
          <w:sz w:val="28"/>
          <w:szCs w:val="28"/>
        </w:rPr>
        <w:t xml:space="preserve"> </w:t>
      </w:r>
      <w:r w:rsidRPr="00703FB5">
        <w:rPr>
          <w:sz w:val="28"/>
          <w:szCs w:val="28"/>
        </w:rPr>
        <w:t>45092,7 тис. грн.;</w:t>
      </w:r>
    </w:p>
    <w:p w:rsidR="00703FB5" w:rsidRDefault="00703FB5" w:rsidP="00E51104">
      <w:pPr>
        <w:pStyle w:val="a4"/>
        <w:numPr>
          <w:ilvl w:val="0"/>
          <w:numId w:val="21"/>
        </w:numPr>
        <w:ind w:left="142" w:hanging="142"/>
        <w:jc w:val="both"/>
        <w:rPr>
          <w:sz w:val="28"/>
          <w:szCs w:val="28"/>
        </w:rPr>
      </w:pPr>
      <w:r w:rsidRPr="00703FB5">
        <w:rPr>
          <w:sz w:val="28"/>
          <w:szCs w:val="28"/>
        </w:rPr>
        <w:t>переробна промисловість - 69239,6 тис. грн.;</w:t>
      </w:r>
    </w:p>
    <w:p w:rsidR="00703FB5" w:rsidRPr="00703FB5" w:rsidRDefault="00703FB5" w:rsidP="00E51104">
      <w:pPr>
        <w:pStyle w:val="a4"/>
        <w:numPr>
          <w:ilvl w:val="0"/>
          <w:numId w:val="21"/>
        </w:numPr>
        <w:ind w:left="142" w:hanging="142"/>
        <w:jc w:val="both"/>
        <w:rPr>
          <w:sz w:val="28"/>
          <w:szCs w:val="28"/>
        </w:rPr>
      </w:pPr>
      <w:r w:rsidRPr="00703FB5">
        <w:rPr>
          <w:sz w:val="28"/>
          <w:szCs w:val="28"/>
        </w:rPr>
        <w:t>виробництво гумових і пластмасових виробів</w:t>
      </w:r>
      <w:r w:rsidRPr="00703FB5">
        <w:rPr>
          <w:sz w:val="22"/>
          <w:szCs w:val="22"/>
        </w:rPr>
        <w:t xml:space="preserve"> </w:t>
      </w:r>
      <w:r w:rsidRPr="00703FB5">
        <w:rPr>
          <w:sz w:val="28"/>
          <w:szCs w:val="28"/>
        </w:rPr>
        <w:t>- 347,9 тис. грн.</w:t>
      </w:r>
    </w:p>
    <w:p w:rsidR="005E76A7" w:rsidRDefault="000E5F2F" w:rsidP="005E76A7">
      <w:pPr>
        <w:ind w:left="-108" w:right="-108" w:firstLine="709"/>
        <w:jc w:val="both"/>
        <w:rPr>
          <w:bCs/>
          <w:sz w:val="28"/>
          <w:szCs w:val="28"/>
          <w:lang w:eastAsia="uk-UA"/>
        </w:rPr>
      </w:pPr>
      <w:r w:rsidRPr="00F3254A">
        <w:rPr>
          <w:bCs/>
          <w:sz w:val="28"/>
          <w:szCs w:val="28"/>
          <w:lang w:eastAsia="uk-UA"/>
        </w:rPr>
        <w:t xml:space="preserve">Розподіл обсягу реалізованої продукції за основними промисловими групами: </w:t>
      </w:r>
    </w:p>
    <w:p w:rsidR="000E5F2F" w:rsidRPr="005E76A7" w:rsidRDefault="000E5F2F" w:rsidP="00E51104">
      <w:pPr>
        <w:pStyle w:val="a4"/>
        <w:numPr>
          <w:ilvl w:val="0"/>
          <w:numId w:val="1"/>
        </w:numPr>
        <w:ind w:left="142" w:right="-108" w:hanging="142"/>
        <w:jc w:val="both"/>
        <w:rPr>
          <w:bCs/>
          <w:sz w:val="28"/>
          <w:szCs w:val="28"/>
          <w:lang w:eastAsia="uk-UA"/>
        </w:rPr>
      </w:pPr>
      <w:r w:rsidRPr="005E76A7">
        <w:rPr>
          <w:sz w:val="28"/>
          <w:szCs w:val="28"/>
        </w:rPr>
        <w:t>товари проміжного споживання – 46083,5</w:t>
      </w:r>
      <w:r w:rsidRPr="00F3254A">
        <w:t xml:space="preserve"> </w:t>
      </w:r>
      <w:proofErr w:type="spellStart"/>
      <w:r w:rsidRPr="005E76A7">
        <w:rPr>
          <w:sz w:val="28"/>
          <w:szCs w:val="28"/>
        </w:rPr>
        <w:t>тис.грн</w:t>
      </w:r>
      <w:proofErr w:type="spellEnd"/>
      <w:r w:rsidRPr="005E76A7">
        <w:rPr>
          <w:sz w:val="28"/>
          <w:szCs w:val="28"/>
        </w:rPr>
        <w:t>. (40,3 %),</w:t>
      </w:r>
    </w:p>
    <w:p w:rsidR="000E5F2F" w:rsidRPr="005E76A7" w:rsidRDefault="000E5F2F" w:rsidP="00E51104">
      <w:pPr>
        <w:pStyle w:val="a4"/>
        <w:numPr>
          <w:ilvl w:val="0"/>
          <w:numId w:val="1"/>
        </w:numPr>
        <w:ind w:left="142" w:right="-108" w:hanging="142"/>
        <w:jc w:val="both"/>
        <w:rPr>
          <w:sz w:val="28"/>
          <w:szCs w:val="28"/>
        </w:rPr>
      </w:pPr>
      <w:r w:rsidRPr="005E76A7">
        <w:rPr>
          <w:sz w:val="28"/>
          <w:szCs w:val="28"/>
        </w:rPr>
        <w:t>споживчі товари короткострокового використання- 67074,0</w:t>
      </w:r>
      <w:r w:rsidRPr="00F3254A">
        <w:t xml:space="preserve"> </w:t>
      </w:r>
      <w:proofErr w:type="spellStart"/>
      <w:r w:rsidR="005E76A7">
        <w:rPr>
          <w:sz w:val="28"/>
          <w:szCs w:val="28"/>
        </w:rPr>
        <w:t>тис.грн</w:t>
      </w:r>
      <w:proofErr w:type="spellEnd"/>
      <w:r w:rsidR="005E76A7">
        <w:rPr>
          <w:sz w:val="28"/>
          <w:szCs w:val="28"/>
        </w:rPr>
        <w:t>.</w:t>
      </w:r>
      <w:r w:rsidRPr="005E76A7">
        <w:rPr>
          <w:sz w:val="28"/>
          <w:szCs w:val="28"/>
        </w:rPr>
        <w:t>(58,7 %),</w:t>
      </w:r>
    </w:p>
    <w:p w:rsidR="000E5F2F" w:rsidRPr="005E76A7" w:rsidRDefault="000E5F2F" w:rsidP="00E51104">
      <w:pPr>
        <w:pStyle w:val="a4"/>
        <w:numPr>
          <w:ilvl w:val="0"/>
          <w:numId w:val="1"/>
        </w:numPr>
        <w:ind w:left="142" w:right="-108" w:hanging="142"/>
        <w:jc w:val="both"/>
        <w:rPr>
          <w:sz w:val="28"/>
          <w:szCs w:val="28"/>
        </w:rPr>
      </w:pPr>
      <w:r w:rsidRPr="005E76A7">
        <w:rPr>
          <w:sz w:val="28"/>
          <w:szCs w:val="28"/>
        </w:rPr>
        <w:t>споживчі товари тривалого використання- 1174,8</w:t>
      </w:r>
      <w:r w:rsidRPr="00F3254A">
        <w:t xml:space="preserve"> </w:t>
      </w:r>
      <w:proofErr w:type="spellStart"/>
      <w:r w:rsidRPr="00703FB5">
        <w:rPr>
          <w:sz w:val="28"/>
          <w:szCs w:val="28"/>
        </w:rPr>
        <w:t>тис.грн</w:t>
      </w:r>
      <w:proofErr w:type="spellEnd"/>
      <w:r w:rsidRPr="00703FB5">
        <w:rPr>
          <w:sz w:val="28"/>
          <w:szCs w:val="28"/>
        </w:rPr>
        <w:t xml:space="preserve"> </w:t>
      </w:r>
      <w:r w:rsidRPr="005E76A7">
        <w:rPr>
          <w:b/>
          <w:sz w:val="28"/>
          <w:szCs w:val="28"/>
        </w:rPr>
        <w:t>(</w:t>
      </w:r>
      <w:r w:rsidRPr="005E76A7">
        <w:rPr>
          <w:sz w:val="28"/>
          <w:szCs w:val="28"/>
        </w:rPr>
        <w:t>1,0</w:t>
      </w:r>
      <w:r w:rsidRPr="00F3254A">
        <w:t xml:space="preserve"> </w:t>
      </w:r>
      <w:r w:rsidRPr="00703FB5">
        <w:rPr>
          <w:sz w:val="28"/>
          <w:szCs w:val="28"/>
        </w:rPr>
        <w:t>%</w:t>
      </w:r>
      <w:r w:rsidRPr="005E76A7">
        <w:rPr>
          <w:b/>
          <w:sz w:val="28"/>
          <w:szCs w:val="28"/>
        </w:rPr>
        <w:t>).</w:t>
      </w:r>
    </w:p>
    <w:p w:rsidR="00BD04D1" w:rsidRPr="005A66F9" w:rsidRDefault="000E5F2F" w:rsidP="005A66F9">
      <w:pPr>
        <w:pStyle w:val="a4"/>
        <w:ind w:left="426" w:right="-108"/>
        <w:jc w:val="both"/>
        <w:rPr>
          <w:sz w:val="28"/>
          <w:szCs w:val="28"/>
        </w:rPr>
      </w:pPr>
      <w:r w:rsidRPr="00F3254A">
        <w:rPr>
          <w:sz w:val="28"/>
          <w:szCs w:val="28"/>
        </w:rPr>
        <w:t>Найбільшими підприємствами району є:</w:t>
      </w:r>
    </w:p>
    <w:p w:rsidR="0090790B" w:rsidRDefault="000E5F2F" w:rsidP="000E5F2F">
      <w:pPr>
        <w:pStyle w:val="a4"/>
        <w:ind w:left="0" w:firstLine="709"/>
        <w:jc w:val="both"/>
        <w:rPr>
          <w:sz w:val="28"/>
          <w:szCs w:val="28"/>
          <w:lang w:val="ru-RU"/>
        </w:rPr>
      </w:pPr>
      <w:r w:rsidRPr="0090790B">
        <w:rPr>
          <w:i/>
          <w:sz w:val="28"/>
          <w:szCs w:val="28"/>
        </w:rPr>
        <w:t>ТОВ «</w:t>
      </w:r>
      <w:proofErr w:type="spellStart"/>
      <w:r w:rsidRPr="0090790B">
        <w:rPr>
          <w:i/>
          <w:sz w:val="28"/>
          <w:szCs w:val="28"/>
        </w:rPr>
        <w:t>Б</w:t>
      </w:r>
      <w:r w:rsidR="0090790B" w:rsidRPr="0090790B">
        <w:rPr>
          <w:i/>
          <w:sz w:val="28"/>
          <w:szCs w:val="28"/>
        </w:rPr>
        <w:t>андурський</w:t>
      </w:r>
      <w:proofErr w:type="spellEnd"/>
      <w:r w:rsidR="0090790B" w:rsidRPr="0090790B">
        <w:rPr>
          <w:i/>
          <w:sz w:val="28"/>
          <w:szCs w:val="28"/>
        </w:rPr>
        <w:t xml:space="preserve"> </w:t>
      </w:r>
      <w:proofErr w:type="spellStart"/>
      <w:r w:rsidR="0090790B" w:rsidRPr="0090790B">
        <w:rPr>
          <w:i/>
          <w:sz w:val="28"/>
          <w:szCs w:val="28"/>
        </w:rPr>
        <w:t>олійноекстракційний</w:t>
      </w:r>
      <w:proofErr w:type="spellEnd"/>
      <w:r w:rsidR="0090790B" w:rsidRPr="0090790B">
        <w:rPr>
          <w:i/>
          <w:sz w:val="28"/>
          <w:szCs w:val="28"/>
        </w:rPr>
        <w:t xml:space="preserve"> завод</w:t>
      </w:r>
      <w:r w:rsidR="00BD04D1">
        <w:rPr>
          <w:b/>
          <w:sz w:val="28"/>
          <w:szCs w:val="28"/>
        </w:rPr>
        <w:t>»</w:t>
      </w:r>
      <w:r w:rsidR="00BD04D1">
        <w:rPr>
          <w:sz w:val="28"/>
          <w:szCs w:val="28"/>
        </w:rPr>
        <w:t xml:space="preserve"> </w:t>
      </w:r>
      <w:r w:rsidR="0036743B" w:rsidRPr="0036743B">
        <w:rPr>
          <w:sz w:val="28"/>
          <w:szCs w:val="28"/>
          <w:lang w:val="ru-RU"/>
        </w:rPr>
        <w:t xml:space="preserve">  </w:t>
      </w:r>
    </w:p>
    <w:p w:rsidR="000E5F2F" w:rsidRPr="00F3254A" w:rsidRDefault="0036743B" w:rsidP="000E5F2F">
      <w:pPr>
        <w:pStyle w:val="a4"/>
        <w:ind w:left="0" w:firstLine="709"/>
        <w:jc w:val="both"/>
        <w:rPr>
          <w:sz w:val="28"/>
          <w:szCs w:val="28"/>
        </w:rPr>
      </w:pPr>
      <w:r w:rsidRPr="0036743B">
        <w:rPr>
          <w:sz w:val="28"/>
          <w:szCs w:val="28"/>
          <w:lang w:val="ru-RU"/>
        </w:rPr>
        <w:t xml:space="preserve">  </w:t>
      </w:r>
      <w:r w:rsidR="00BD04D1">
        <w:rPr>
          <w:sz w:val="28"/>
          <w:szCs w:val="28"/>
        </w:rPr>
        <w:t>О</w:t>
      </w:r>
      <w:r w:rsidR="000E5F2F" w:rsidRPr="00F3254A">
        <w:rPr>
          <w:sz w:val="28"/>
          <w:szCs w:val="28"/>
        </w:rPr>
        <w:t xml:space="preserve">бсяг виробленої продукції якого з початку року в натуральних показниках склав 116 169,07 </w:t>
      </w:r>
      <w:proofErr w:type="spellStart"/>
      <w:r w:rsidR="000E5F2F" w:rsidRPr="00F3254A">
        <w:rPr>
          <w:sz w:val="28"/>
          <w:szCs w:val="28"/>
        </w:rPr>
        <w:t>тонн</w:t>
      </w:r>
      <w:proofErr w:type="spellEnd"/>
      <w:r w:rsidR="000E5F2F" w:rsidRPr="00F3254A">
        <w:rPr>
          <w:sz w:val="28"/>
          <w:szCs w:val="28"/>
        </w:rPr>
        <w:t xml:space="preserve">, в тому числі за червень 19 434,17 </w:t>
      </w:r>
      <w:proofErr w:type="spellStart"/>
      <w:r w:rsidR="000E5F2F" w:rsidRPr="00F3254A">
        <w:rPr>
          <w:sz w:val="28"/>
          <w:szCs w:val="28"/>
        </w:rPr>
        <w:t>тонн</w:t>
      </w:r>
      <w:proofErr w:type="spellEnd"/>
      <w:r w:rsidR="000E5F2F" w:rsidRPr="00F3254A">
        <w:rPr>
          <w:sz w:val="28"/>
          <w:szCs w:val="28"/>
        </w:rPr>
        <w:t xml:space="preserve">. За 2013 рік цей показник склав з початку року 115 739,15 </w:t>
      </w:r>
      <w:proofErr w:type="spellStart"/>
      <w:r w:rsidR="000E5F2F" w:rsidRPr="00F3254A">
        <w:rPr>
          <w:sz w:val="28"/>
          <w:szCs w:val="28"/>
        </w:rPr>
        <w:t>тонн</w:t>
      </w:r>
      <w:proofErr w:type="spellEnd"/>
      <w:r w:rsidR="000E5F2F" w:rsidRPr="00F3254A">
        <w:rPr>
          <w:sz w:val="28"/>
          <w:szCs w:val="28"/>
        </w:rPr>
        <w:t xml:space="preserve">, в тому числі за червень 17 896, 59 </w:t>
      </w:r>
      <w:proofErr w:type="spellStart"/>
      <w:r w:rsidR="000E5F2F" w:rsidRPr="00F3254A">
        <w:rPr>
          <w:sz w:val="28"/>
          <w:szCs w:val="28"/>
        </w:rPr>
        <w:t>тонн</w:t>
      </w:r>
      <w:proofErr w:type="spellEnd"/>
      <w:r w:rsidR="000E5F2F" w:rsidRPr="00F3254A">
        <w:rPr>
          <w:sz w:val="28"/>
          <w:szCs w:val="28"/>
        </w:rPr>
        <w:t>.</w:t>
      </w:r>
    </w:p>
    <w:p w:rsidR="00BD04D1" w:rsidRPr="0090790B" w:rsidRDefault="000E5F2F" w:rsidP="000E5F2F">
      <w:pPr>
        <w:pStyle w:val="a4"/>
        <w:ind w:left="0" w:firstLine="709"/>
        <w:jc w:val="both"/>
        <w:rPr>
          <w:i/>
          <w:sz w:val="28"/>
          <w:szCs w:val="28"/>
        </w:rPr>
      </w:pPr>
      <w:r w:rsidRPr="0090790B">
        <w:rPr>
          <w:i/>
          <w:sz w:val="28"/>
          <w:szCs w:val="28"/>
        </w:rPr>
        <w:t xml:space="preserve">ПАТ «Софія –Граніт»  </w:t>
      </w:r>
    </w:p>
    <w:p w:rsidR="00BD04D1" w:rsidRDefault="00BD04D1" w:rsidP="000E5F2F">
      <w:pPr>
        <w:pStyle w:val="a4"/>
        <w:ind w:left="0" w:firstLine="709"/>
        <w:jc w:val="both"/>
        <w:rPr>
          <w:sz w:val="28"/>
          <w:szCs w:val="28"/>
        </w:rPr>
      </w:pPr>
      <w:r w:rsidRPr="00BD04D1">
        <w:rPr>
          <w:sz w:val="28"/>
          <w:szCs w:val="28"/>
        </w:rPr>
        <w:t>З</w:t>
      </w:r>
      <w:r w:rsidR="000E5F2F" w:rsidRPr="00BD04D1">
        <w:rPr>
          <w:sz w:val="28"/>
          <w:szCs w:val="28"/>
        </w:rPr>
        <w:t xml:space="preserve">а 9 місяців 2014 року обсяг виробленої бруківки становив 505 </w:t>
      </w:r>
      <w:proofErr w:type="spellStart"/>
      <w:r w:rsidR="000E5F2F" w:rsidRPr="00BD04D1">
        <w:rPr>
          <w:sz w:val="28"/>
          <w:szCs w:val="28"/>
        </w:rPr>
        <w:t>тонн</w:t>
      </w:r>
      <w:proofErr w:type="spellEnd"/>
      <w:r w:rsidR="000E5F2F" w:rsidRPr="00BD04D1">
        <w:rPr>
          <w:sz w:val="28"/>
          <w:szCs w:val="28"/>
        </w:rPr>
        <w:t xml:space="preserve"> та блоків гранітних 0,4 тис.м</w:t>
      </w:r>
      <w:r w:rsidR="000E5F2F" w:rsidRPr="00BD04D1">
        <w:rPr>
          <w:sz w:val="28"/>
          <w:szCs w:val="28"/>
          <w:vertAlign w:val="superscript"/>
        </w:rPr>
        <w:t>3</w:t>
      </w:r>
      <w:r w:rsidR="000E5F2F" w:rsidRPr="00BD04D1">
        <w:rPr>
          <w:sz w:val="28"/>
          <w:szCs w:val="28"/>
        </w:rPr>
        <w:t xml:space="preserve"> (4,04 т/добу). Середньооблікова кількість штатних працівників в поточному періоді склала 18 чоловік. Рентабельність становить 3,8% </w:t>
      </w:r>
    </w:p>
    <w:p w:rsidR="00BD04D1" w:rsidRPr="0090790B" w:rsidRDefault="000E5F2F" w:rsidP="000E5F2F">
      <w:pPr>
        <w:pStyle w:val="a4"/>
        <w:ind w:left="0" w:firstLine="709"/>
        <w:jc w:val="both"/>
        <w:rPr>
          <w:i/>
          <w:sz w:val="28"/>
          <w:szCs w:val="28"/>
        </w:rPr>
      </w:pPr>
      <w:r w:rsidRPr="0090790B">
        <w:rPr>
          <w:i/>
          <w:sz w:val="28"/>
          <w:szCs w:val="28"/>
        </w:rPr>
        <w:t xml:space="preserve">ВАТ Первомайський </w:t>
      </w:r>
      <w:r w:rsidR="0090790B" w:rsidRPr="0090790B">
        <w:rPr>
          <w:i/>
          <w:sz w:val="28"/>
          <w:szCs w:val="28"/>
        </w:rPr>
        <w:t>кар’єр</w:t>
      </w:r>
      <w:r w:rsidRPr="0090790B">
        <w:rPr>
          <w:i/>
          <w:sz w:val="28"/>
          <w:szCs w:val="28"/>
        </w:rPr>
        <w:t xml:space="preserve"> «Граніт</w:t>
      </w:r>
      <w:r w:rsidR="0090790B">
        <w:rPr>
          <w:i/>
          <w:sz w:val="28"/>
          <w:szCs w:val="28"/>
        </w:rPr>
        <w:t>»</w:t>
      </w:r>
    </w:p>
    <w:p w:rsidR="000E5F2F" w:rsidRDefault="00BD04D1" w:rsidP="000E5F2F">
      <w:pPr>
        <w:pStyle w:val="a4"/>
        <w:ind w:left="0" w:firstLine="709"/>
        <w:jc w:val="both"/>
        <w:rPr>
          <w:sz w:val="28"/>
          <w:szCs w:val="28"/>
        </w:rPr>
      </w:pPr>
      <w:r>
        <w:rPr>
          <w:sz w:val="28"/>
          <w:szCs w:val="28"/>
        </w:rPr>
        <w:lastRenderedPageBreak/>
        <w:t>О</w:t>
      </w:r>
      <w:r w:rsidR="000E5F2F" w:rsidRPr="00F3254A">
        <w:rPr>
          <w:sz w:val="28"/>
          <w:szCs w:val="28"/>
        </w:rPr>
        <w:t xml:space="preserve">бсяг виробленої продукції склав 269 323, 936 </w:t>
      </w:r>
      <w:proofErr w:type="spellStart"/>
      <w:r w:rsidR="000E5F2F" w:rsidRPr="00F3254A">
        <w:rPr>
          <w:sz w:val="28"/>
          <w:szCs w:val="28"/>
        </w:rPr>
        <w:t>тонн</w:t>
      </w:r>
      <w:proofErr w:type="spellEnd"/>
      <w:r w:rsidR="000E5F2F" w:rsidRPr="00F3254A">
        <w:rPr>
          <w:sz w:val="28"/>
          <w:szCs w:val="28"/>
        </w:rPr>
        <w:t>. Собівартість реалізованої продукції склала 6 657 грн. Витрати на оплату праці складають 2 152 грн.</w:t>
      </w:r>
    </w:p>
    <w:p w:rsidR="00BD04D1" w:rsidRDefault="00BD04D1" w:rsidP="000E5F2F">
      <w:pPr>
        <w:pStyle w:val="a4"/>
        <w:ind w:left="0" w:firstLine="709"/>
        <w:jc w:val="both"/>
        <w:rPr>
          <w:b/>
          <w:sz w:val="28"/>
          <w:szCs w:val="28"/>
        </w:rPr>
      </w:pPr>
    </w:p>
    <w:p w:rsidR="00BD04D1" w:rsidRPr="0090790B" w:rsidRDefault="00BD04D1" w:rsidP="000E5F2F">
      <w:pPr>
        <w:pStyle w:val="a4"/>
        <w:ind w:left="0" w:firstLine="709"/>
        <w:jc w:val="both"/>
        <w:rPr>
          <w:i/>
          <w:sz w:val="28"/>
          <w:szCs w:val="28"/>
        </w:rPr>
      </w:pPr>
      <w:r w:rsidRPr="0090790B">
        <w:rPr>
          <w:i/>
          <w:sz w:val="28"/>
          <w:szCs w:val="28"/>
        </w:rPr>
        <w:t xml:space="preserve">ТОВ </w:t>
      </w:r>
      <w:r w:rsidR="00D5233B" w:rsidRPr="0090790B">
        <w:rPr>
          <w:i/>
          <w:sz w:val="28"/>
          <w:szCs w:val="28"/>
        </w:rPr>
        <w:t>«</w:t>
      </w:r>
      <w:r w:rsidRPr="0090790B">
        <w:rPr>
          <w:i/>
          <w:sz w:val="28"/>
          <w:szCs w:val="28"/>
        </w:rPr>
        <w:t>Первомайський спеціалізований кар’єр</w:t>
      </w:r>
      <w:r w:rsidR="00D5233B" w:rsidRPr="0090790B">
        <w:rPr>
          <w:i/>
          <w:sz w:val="28"/>
          <w:szCs w:val="28"/>
        </w:rPr>
        <w:t>»</w:t>
      </w:r>
      <w:r w:rsidRPr="0090790B">
        <w:rPr>
          <w:i/>
          <w:sz w:val="28"/>
          <w:szCs w:val="28"/>
        </w:rPr>
        <w:t xml:space="preserve"> </w:t>
      </w:r>
    </w:p>
    <w:p w:rsidR="00BD04D1" w:rsidRDefault="00BD04D1" w:rsidP="000E5F2F">
      <w:pPr>
        <w:pStyle w:val="a4"/>
        <w:ind w:left="0" w:firstLine="709"/>
        <w:jc w:val="both"/>
        <w:rPr>
          <w:sz w:val="28"/>
          <w:szCs w:val="28"/>
        </w:rPr>
      </w:pPr>
      <w:r>
        <w:rPr>
          <w:sz w:val="28"/>
          <w:szCs w:val="28"/>
        </w:rPr>
        <w:t xml:space="preserve">Запаси продукції склали 106,5 тис. </w:t>
      </w:r>
      <w:proofErr w:type="spellStart"/>
      <w:r>
        <w:rPr>
          <w:sz w:val="28"/>
          <w:szCs w:val="28"/>
        </w:rPr>
        <w:t>тонн</w:t>
      </w:r>
      <w:proofErr w:type="spellEnd"/>
      <w:r>
        <w:rPr>
          <w:sz w:val="28"/>
          <w:szCs w:val="28"/>
        </w:rPr>
        <w:t xml:space="preserve">. Виготовлено 119,6 </w:t>
      </w:r>
      <w:proofErr w:type="spellStart"/>
      <w:r>
        <w:rPr>
          <w:sz w:val="28"/>
          <w:szCs w:val="28"/>
        </w:rPr>
        <w:t>тис.тонн</w:t>
      </w:r>
      <w:proofErr w:type="spellEnd"/>
      <w:r>
        <w:rPr>
          <w:sz w:val="28"/>
          <w:szCs w:val="28"/>
        </w:rPr>
        <w:t xml:space="preserve"> продукції, реалізовано 146,5 </w:t>
      </w:r>
      <w:proofErr w:type="spellStart"/>
      <w:r>
        <w:rPr>
          <w:sz w:val="28"/>
          <w:szCs w:val="28"/>
        </w:rPr>
        <w:t>тис.тонн</w:t>
      </w:r>
      <w:proofErr w:type="spellEnd"/>
      <w:r>
        <w:rPr>
          <w:sz w:val="28"/>
          <w:szCs w:val="28"/>
        </w:rPr>
        <w:t xml:space="preserve">. Запаси продукції складають 79,6 </w:t>
      </w:r>
      <w:proofErr w:type="spellStart"/>
      <w:r>
        <w:rPr>
          <w:sz w:val="28"/>
          <w:szCs w:val="28"/>
        </w:rPr>
        <w:t>тис.тонн</w:t>
      </w:r>
      <w:proofErr w:type="spellEnd"/>
      <w:r>
        <w:rPr>
          <w:sz w:val="28"/>
          <w:szCs w:val="28"/>
        </w:rPr>
        <w:t xml:space="preserve">. Потужність підприємства складає 796, 8 </w:t>
      </w:r>
      <w:proofErr w:type="spellStart"/>
      <w:r>
        <w:rPr>
          <w:sz w:val="28"/>
          <w:szCs w:val="28"/>
        </w:rPr>
        <w:t>тонн</w:t>
      </w:r>
      <w:proofErr w:type="spellEnd"/>
      <w:r>
        <w:rPr>
          <w:sz w:val="28"/>
          <w:szCs w:val="28"/>
        </w:rPr>
        <w:t xml:space="preserve"> на добу. Середньооблікова кількість штатних працівників складає 16 чоловік. Рентабельність – 6%</w:t>
      </w:r>
      <w:r w:rsidR="00E02A63">
        <w:rPr>
          <w:sz w:val="28"/>
          <w:szCs w:val="28"/>
        </w:rPr>
        <w:t>.</w:t>
      </w:r>
    </w:p>
    <w:p w:rsidR="00E02A63" w:rsidRPr="00F3254A" w:rsidRDefault="00E02A63" w:rsidP="00E02A63">
      <w:pPr>
        <w:pStyle w:val="a4"/>
        <w:ind w:left="0" w:firstLine="709"/>
        <w:jc w:val="right"/>
        <w:rPr>
          <w:sz w:val="28"/>
          <w:szCs w:val="28"/>
        </w:rPr>
      </w:pPr>
      <w:r>
        <w:rPr>
          <w:snapToGrid w:val="0"/>
          <w:sz w:val="28"/>
          <w:szCs w:val="28"/>
        </w:rPr>
        <w:t>Таблиця 1.1.</w:t>
      </w:r>
    </w:p>
    <w:p w:rsidR="00E02A63" w:rsidRPr="00E02A63" w:rsidRDefault="00E02A63" w:rsidP="00E02A63">
      <w:pPr>
        <w:jc w:val="center"/>
        <w:rPr>
          <w:i/>
          <w:snapToGrid w:val="0"/>
          <w:sz w:val="28"/>
          <w:szCs w:val="28"/>
          <w:u w:val="single"/>
        </w:rPr>
      </w:pPr>
      <w:r w:rsidRPr="00E02A63">
        <w:rPr>
          <w:i/>
          <w:snapToGrid w:val="0"/>
          <w:sz w:val="28"/>
          <w:szCs w:val="28"/>
          <w:u w:val="single"/>
        </w:rPr>
        <w:t>Прогнозні показники</w:t>
      </w:r>
    </w:p>
    <w:p w:rsidR="00E02A63" w:rsidRPr="00E02A63" w:rsidRDefault="00E02A63" w:rsidP="00E02A63">
      <w:pPr>
        <w:jc w:val="center"/>
        <w:rPr>
          <w:i/>
          <w:snapToGrid w:val="0"/>
          <w:sz w:val="28"/>
          <w:szCs w:val="28"/>
          <w:u w:val="single"/>
        </w:rPr>
      </w:pPr>
      <w:r w:rsidRPr="00E02A63">
        <w:rPr>
          <w:i/>
          <w:snapToGrid w:val="0"/>
          <w:sz w:val="28"/>
          <w:szCs w:val="28"/>
          <w:u w:val="single"/>
        </w:rPr>
        <w:t>обсягу реалізованої промислової продукції</w:t>
      </w:r>
    </w:p>
    <w:p w:rsidR="000E5F2F" w:rsidRPr="00F3254A" w:rsidRDefault="000E5F2F" w:rsidP="00703FB5">
      <w:pPr>
        <w:jc w:val="right"/>
        <w:rPr>
          <w:snapToGrid w:val="0"/>
          <w:sz w:val="28"/>
          <w:szCs w:val="28"/>
        </w:rPr>
      </w:pPr>
    </w:p>
    <w:tbl>
      <w:tblPr>
        <w:tblW w:w="9356" w:type="dxa"/>
        <w:tblInd w:w="-10" w:type="dxa"/>
        <w:tblLayout w:type="fixed"/>
        <w:tblLook w:val="0000" w:firstRow="0" w:lastRow="0" w:firstColumn="0" w:lastColumn="0" w:noHBand="0" w:noVBand="0"/>
      </w:tblPr>
      <w:tblGrid>
        <w:gridCol w:w="1231"/>
        <w:gridCol w:w="1551"/>
        <w:gridCol w:w="1260"/>
        <w:gridCol w:w="1440"/>
        <w:gridCol w:w="1440"/>
        <w:gridCol w:w="1358"/>
        <w:gridCol w:w="1076"/>
      </w:tblGrid>
      <w:tr w:rsidR="000E5F2F" w:rsidRPr="00F3254A" w:rsidTr="00311A03">
        <w:trPr>
          <w:trHeight w:val="1290"/>
        </w:trPr>
        <w:tc>
          <w:tcPr>
            <w:tcW w:w="1231" w:type="dxa"/>
            <w:tcBorders>
              <w:top w:val="single" w:sz="4" w:space="0" w:color="auto"/>
              <w:left w:val="single" w:sz="8" w:space="0" w:color="auto"/>
              <w:bottom w:val="single" w:sz="8" w:space="0" w:color="auto"/>
              <w:right w:val="single" w:sz="8" w:space="0" w:color="auto"/>
            </w:tcBorders>
            <w:shd w:val="clear" w:color="auto" w:fill="auto"/>
            <w:noWrap/>
            <w:vAlign w:val="center"/>
          </w:tcPr>
          <w:p w:rsidR="000E5F2F" w:rsidRPr="00F3254A" w:rsidRDefault="000E5F2F" w:rsidP="00473638">
            <w:pPr>
              <w:ind w:left="-137"/>
              <w:jc w:val="center"/>
              <w:rPr>
                <w:b/>
                <w:bCs/>
                <w:sz w:val="22"/>
                <w:szCs w:val="22"/>
              </w:rPr>
            </w:pPr>
            <w:r w:rsidRPr="00F3254A">
              <w:rPr>
                <w:b/>
                <w:bCs/>
                <w:sz w:val="22"/>
                <w:szCs w:val="22"/>
              </w:rPr>
              <w:t>Місяць</w:t>
            </w:r>
          </w:p>
        </w:tc>
        <w:tc>
          <w:tcPr>
            <w:tcW w:w="1551" w:type="dxa"/>
            <w:tcBorders>
              <w:top w:val="single" w:sz="4" w:space="0" w:color="auto"/>
              <w:left w:val="nil"/>
              <w:bottom w:val="single" w:sz="8" w:space="0" w:color="auto"/>
              <w:right w:val="single" w:sz="4" w:space="0" w:color="auto"/>
            </w:tcBorders>
            <w:shd w:val="clear" w:color="auto" w:fill="auto"/>
            <w:noWrap/>
            <w:vAlign w:val="center"/>
          </w:tcPr>
          <w:p w:rsidR="000E5F2F" w:rsidRPr="00F3254A" w:rsidRDefault="000E5F2F" w:rsidP="00473638">
            <w:pPr>
              <w:ind w:left="-177" w:right="-39"/>
              <w:jc w:val="center"/>
              <w:rPr>
                <w:b/>
                <w:bCs/>
                <w:sz w:val="22"/>
                <w:szCs w:val="22"/>
              </w:rPr>
            </w:pPr>
            <w:r w:rsidRPr="00F3254A">
              <w:rPr>
                <w:b/>
                <w:bCs/>
                <w:sz w:val="22"/>
                <w:szCs w:val="22"/>
              </w:rPr>
              <w:t>Обсяг реалізованої промислової продукції в 2012 році</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rsidR="000E5F2F" w:rsidRPr="00F3254A" w:rsidRDefault="000E5F2F" w:rsidP="00473638">
            <w:pPr>
              <w:ind w:left="-108" w:right="-39"/>
              <w:jc w:val="center"/>
              <w:rPr>
                <w:b/>
                <w:bCs/>
                <w:sz w:val="22"/>
                <w:szCs w:val="22"/>
              </w:rPr>
            </w:pPr>
            <w:r w:rsidRPr="00F3254A">
              <w:rPr>
                <w:b/>
                <w:bCs/>
                <w:sz w:val="22"/>
                <w:szCs w:val="22"/>
              </w:rPr>
              <w:t>Відхилення 2011-2012 роки</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rsidR="000E5F2F" w:rsidRPr="00F3254A" w:rsidRDefault="000E5F2F" w:rsidP="00473638">
            <w:pPr>
              <w:ind w:left="-108" w:right="-108"/>
              <w:jc w:val="center"/>
              <w:rPr>
                <w:b/>
                <w:bCs/>
                <w:sz w:val="22"/>
                <w:szCs w:val="22"/>
              </w:rPr>
            </w:pPr>
            <w:r w:rsidRPr="00F3254A">
              <w:rPr>
                <w:b/>
                <w:bCs/>
                <w:sz w:val="22"/>
                <w:szCs w:val="22"/>
              </w:rPr>
              <w:t>Обсяг реалізованої промислової продукції в 2013 році</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rsidR="000E5F2F" w:rsidRPr="00F3254A" w:rsidRDefault="000E5F2F" w:rsidP="00473638">
            <w:pPr>
              <w:jc w:val="center"/>
              <w:rPr>
                <w:b/>
                <w:bCs/>
                <w:sz w:val="22"/>
                <w:szCs w:val="22"/>
              </w:rPr>
            </w:pPr>
            <w:r w:rsidRPr="00F3254A">
              <w:rPr>
                <w:b/>
                <w:bCs/>
                <w:sz w:val="22"/>
                <w:szCs w:val="22"/>
              </w:rPr>
              <w:t>Відхилення 2012-2013 роки</w:t>
            </w:r>
          </w:p>
        </w:tc>
        <w:tc>
          <w:tcPr>
            <w:tcW w:w="1358" w:type="dxa"/>
            <w:tcBorders>
              <w:top w:val="single" w:sz="4" w:space="0" w:color="auto"/>
              <w:left w:val="single" w:sz="4" w:space="0" w:color="auto"/>
              <w:bottom w:val="single" w:sz="8" w:space="0" w:color="auto"/>
              <w:right w:val="single" w:sz="4" w:space="0" w:color="auto"/>
            </w:tcBorders>
            <w:shd w:val="clear" w:color="auto" w:fill="auto"/>
            <w:vAlign w:val="center"/>
          </w:tcPr>
          <w:p w:rsidR="000E5F2F" w:rsidRPr="00F3254A" w:rsidRDefault="000E5F2F" w:rsidP="00473638">
            <w:pPr>
              <w:ind w:left="-108" w:right="-108"/>
              <w:jc w:val="center"/>
              <w:rPr>
                <w:b/>
                <w:bCs/>
                <w:sz w:val="22"/>
                <w:szCs w:val="22"/>
              </w:rPr>
            </w:pPr>
            <w:r w:rsidRPr="00F3254A">
              <w:rPr>
                <w:b/>
                <w:bCs/>
                <w:sz w:val="22"/>
                <w:szCs w:val="22"/>
              </w:rPr>
              <w:t>Обсяг реалізованої промислової продукції в 2014 році</w:t>
            </w: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0E5F2F" w:rsidRPr="00F3254A" w:rsidRDefault="000E5F2F" w:rsidP="00473638">
            <w:pPr>
              <w:ind w:left="-108" w:right="-108"/>
              <w:jc w:val="center"/>
              <w:rPr>
                <w:b/>
                <w:bCs/>
                <w:sz w:val="22"/>
                <w:szCs w:val="22"/>
              </w:rPr>
            </w:pPr>
            <w:r w:rsidRPr="00F3254A">
              <w:rPr>
                <w:b/>
                <w:bCs/>
                <w:sz w:val="22"/>
                <w:szCs w:val="22"/>
              </w:rPr>
              <w:t>Відхилення 2013-2014 роки</w:t>
            </w:r>
          </w:p>
        </w:tc>
      </w:tr>
      <w:tr w:rsidR="000E5F2F" w:rsidRPr="00F3254A" w:rsidTr="00311A03">
        <w:trPr>
          <w:trHeight w:val="300"/>
        </w:trPr>
        <w:tc>
          <w:tcPr>
            <w:tcW w:w="1231" w:type="dxa"/>
            <w:tcBorders>
              <w:top w:val="nil"/>
              <w:left w:val="single" w:sz="8" w:space="0" w:color="auto"/>
              <w:bottom w:val="single" w:sz="8" w:space="0" w:color="auto"/>
              <w:right w:val="single" w:sz="8" w:space="0" w:color="auto"/>
            </w:tcBorders>
            <w:shd w:val="clear" w:color="auto" w:fill="auto"/>
            <w:noWrap/>
            <w:vAlign w:val="bottom"/>
          </w:tcPr>
          <w:p w:rsidR="000E5F2F" w:rsidRPr="00F3254A" w:rsidRDefault="000E5F2F" w:rsidP="00473638">
            <w:pPr>
              <w:rPr>
                <w:b/>
                <w:bCs/>
                <w:sz w:val="22"/>
                <w:szCs w:val="22"/>
              </w:rPr>
            </w:pPr>
            <w:r w:rsidRPr="00F3254A">
              <w:rPr>
                <w:b/>
                <w:bCs/>
                <w:sz w:val="22"/>
                <w:szCs w:val="22"/>
              </w:rPr>
              <w:t> </w:t>
            </w:r>
          </w:p>
        </w:tc>
        <w:tc>
          <w:tcPr>
            <w:tcW w:w="1551" w:type="dxa"/>
            <w:tcBorders>
              <w:top w:val="nil"/>
              <w:left w:val="nil"/>
              <w:bottom w:val="single" w:sz="8" w:space="0" w:color="auto"/>
              <w:right w:val="single" w:sz="4" w:space="0" w:color="auto"/>
            </w:tcBorders>
            <w:shd w:val="clear" w:color="auto" w:fill="auto"/>
            <w:noWrap/>
            <w:vAlign w:val="bottom"/>
          </w:tcPr>
          <w:p w:rsidR="000E5F2F" w:rsidRPr="00F3254A" w:rsidRDefault="000E5F2F" w:rsidP="00473638">
            <w:pPr>
              <w:jc w:val="center"/>
              <w:rPr>
                <w:b/>
                <w:bCs/>
                <w:sz w:val="22"/>
                <w:szCs w:val="22"/>
              </w:rPr>
            </w:pPr>
            <w:proofErr w:type="spellStart"/>
            <w:r w:rsidRPr="00F3254A">
              <w:rPr>
                <w:b/>
                <w:bCs/>
                <w:sz w:val="22"/>
                <w:szCs w:val="22"/>
              </w:rPr>
              <w:t>тис.грн</w:t>
            </w:r>
            <w:proofErr w:type="spellEnd"/>
          </w:p>
        </w:tc>
        <w:tc>
          <w:tcPr>
            <w:tcW w:w="1260" w:type="dxa"/>
            <w:tcBorders>
              <w:top w:val="nil"/>
              <w:left w:val="single" w:sz="4" w:space="0" w:color="auto"/>
              <w:bottom w:val="single" w:sz="8" w:space="0" w:color="auto"/>
              <w:right w:val="single" w:sz="4" w:space="0" w:color="auto"/>
            </w:tcBorders>
            <w:shd w:val="clear" w:color="auto" w:fill="auto"/>
            <w:vAlign w:val="bottom"/>
          </w:tcPr>
          <w:p w:rsidR="000E5F2F" w:rsidRPr="00F3254A" w:rsidRDefault="000E5F2F" w:rsidP="00473638">
            <w:pPr>
              <w:jc w:val="center"/>
              <w:rPr>
                <w:b/>
                <w:bCs/>
                <w:sz w:val="22"/>
                <w:szCs w:val="22"/>
              </w:rPr>
            </w:pPr>
            <w:r w:rsidRPr="00F3254A">
              <w:rPr>
                <w:b/>
                <w:bCs/>
                <w:sz w:val="22"/>
                <w:szCs w:val="22"/>
              </w:rPr>
              <w:t>%</w:t>
            </w:r>
          </w:p>
        </w:tc>
        <w:tc>
          <w:tcPr>
            <w:tcW w:w="1440" w:type="dxa"/>
            <w:tcBorders>
              <w:top w:val="nil"/>
              <w:left w:val="single" w:sz="4" w:space="0" w:color="auto"/>
              <w:bottom w:val="single" w:sz="8" w:space="0" w:color="auto"/>
              <w:right w:val="single" w:sz="4" w:space="0" w:color="auto"/>
            </w:tcBorders>
            <w:shd w:val="clear" w:color="auto" w:fill="auto"/>
            <w:vAlign w:val="bottom"/>
          </w:tcPr>
          <w:p w:rsidR="000E5F2F" w:rsidRPr="00F3254A" w:rsidRDefault="000E5F2F" w:rsidP="00473638">
            <w:pPr>
              <w:jc w:val="center"/>
              <w:rPr>
                <w:b/>
                <w:bCs/>
                <w:sz w:val="22"/>
                <w:szCs w:val="22"/>
              </w:rPr>
            </w:pPr>
            <w:proofErr w:type="spellStart"/>
            <w:r w:rsidRPr="00F3254A">
              <w:rPr>
                <w:b/>
                <w:bCs/>
                <w:sz w:val="22"/>
                <w:szCs w:val="22"/>
              </w:rPr>
              <w:t>тис.грн</w:t>
            </w:r>
            <w:proofErr w:type="spellEnd"/>
          </w:p>
        </w:tc>
        <w:tc>
          <w:tcPr>
            <w:tcW w:w="1440" w:type="dxa"/>
            <w:tcBorders>
              <w:top w:val="nil"/>
              <w:left w:val="single" w:sz="4" w:space="0" w:color="auto"/>
              <w:bottom w:val="single" w:sz="8" w:space="0" w:color="auto"/>
              <w:right w:val="single" w:sz="4" w:space="0" w:color="auto"/>
            </w:tcBorders>
            <w:shd w:val="clear" w:color="auto" w:fill="auto"/>
            <w:vAlign w:val="bottom"/>
          </w:tcPr>
          <w:p w:rsidR="000E5F2F" w:rsidRPr="00F3254A" w:rsidRDefault="000E5F2F" w:rsidP="00473638">
            <w:pPr>
              <w:jc w:val="center"/>
              <w:rPr>
                <w:b/>
                <w:bCs/>
                <w:sz w:val="22"/>
                <w:szCs w:val="22"/>
              </w:rPr>
            </w:pPr>
            <w:r w:rsidRPr="00F3254A">
              <w:rPr>
                <w:b/>
                <w:bCs/>
                <w:sz w:val="22"/>
                <w:szCs w:val="22"/>
              </w:rPr>
              <w:t>%</w:t>
            </w:r>
          </w:p>
        </w:tc>
        <w:tc>
          <w:tcPr>
            <w:tcW w:w="1358" w:type="dxa"/>
            <w:tcBorders>
              <w:top w:val="nil"/>
              <w:left w:val="single" w:sz="4" w:space="0" w:color="auto"/>
              <w:bottom w:val="single" w:sz="8" w:space="0" w:color="auto"/>
              <w:right w:val="single" w:sz="4" w:space="0" w:color="auto"/>
            </w:tcBorders>
            <w:shd w:val="clear" w:color="auto" w:fill="auto"/>
            <w:vAlign w:val="bottom"/>
          </w:tcPr>
          <w:p w:rsidR="000E5F2F" w:rsidRPr="00F3254A" w:rsidRDefault="000E5F2F" w:rsidP="00473638">
            <w:pPr>
              <w:jc w:val="center"/>
              <w:rPr>
                <w:b/>
                <w:bCs/>
                <w:sz w:val="22"/>
                <w:szCs w:val="22"/>
              </w:rPr>
            </w:pPr>
            <w:proofErr w:type="spellStart"/>
            <w:r w:rsidRPr="00F3254A">
              <w:rPr>
                <w:b/>
                <w:bCs/>
                <w:sz w:val="22"/>
                <w:szCs w:val="22"/>
              </w:rPr>
              <w:t>тис.грн</w:t>
            </w:r>
            <w:proofErr w:type="spellEnd"/>
          </w:p>
        </w:tc>
        <w:tc>
          <w:tcPr>
            <w:tcW w:w="1076" w:type="dxa"/>
            <w:tcBorders>
              <w:top w:val="nil"/>
              <w:left w:val="single" w:sz="4" w:space="0" w:color="auto"/>
              <w:bottom w:val="single" w:sz="8" w:space="0" w:color="auto"/>
              <w:right w:val="single" w:sz="8" w:space="0" w:color="auto"/>
            </w:tcBorders>
            <w:shd w:val="clear" w:color="auto" w:fill="auto"/>
            <w:vAlign w:val="bottom"/>
          </w:tcPr>
          <w:p w:rsidR="000E5F2F" w:rsidRPr="00F3254A" w:rsidRDefault="000E5F2F" w:rsidP="00473638">
            <w:pPr>
              <w:jc w:val="center"/>
              <w:rPr>
                <w:b/>
                <w:bCs/>
                <w:sz w:val="22"/>
                <w:szCs w:val="22"/>
              </w:rPr>
            </w:pPr>
            <w:r w:rsidRPr="00F3254A">
              <w:rPr>
                <w:b/>
                <w:bCs/>
                <w:sz w:val="22"/>
                <w:szCs w:val="22"/>
              </w:rPr>
              <w:t>%</w:t>
            </w:r>
          </w:p>
        </w:tc>
      </w:tr>
      <w:tr w:rsidR="000E5F2F" w:rsidRPr="00F3254A" w:rsidTr="00311A03">
        <w:trPr>
          <w:trHeight w:val="300"/>
        </w:trPr>
        <w:tc>
          <w:tcPr>
            <w:tcW w:w="1231" w:type="dxa"/>
            <w:tcBorders>
              <w:top w:val="nil"/>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Січень</w:t>
            </w:r>
          </w:p>
        </w:tc>
        <w:tc>
          <w:tcPr>
            <w:tcW w:w="1551" w:type="dxa"/>
            <w:tcBorders>
              <w:top w:val="nil"/>
              <w:left w:val="nil"/>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11654,4</w:t>
            </w:r>
          </w:p>
        </w:tc>
        <w:tc>
          <w:tcPr>
            <w:tcW w:w="126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225,4</w:t>
            </w:r>
          </w:p>
        </w:tc>
        <w:tc>
          <w:tcPr>
            <w:tcW w:w="144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9803,7</w:t>
            </w:r>
          </w:p>
        </w:tc>
        <w:tc>
          <w:tcPr>
            <w:tcW w:w="144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84,1</w:t>
            </w:r>
          </w:p>
        </w:tc>
        <w:tc>
          <w:tcPr>
            <w:tcW w:w="1358"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pPr>
            <w:r w:rsidRPr="00F3254A">
              <w:t>19145,6</w:t>
            </w:r>
          </w:p>
        </w:tc>
        <w:tc>
          <w:tcPr>
            <w:tcW w:w="1076" w:type="dxa"/>
            <w:tcBorders>
              <w:top w:val="nil"/>
              <w:left w:val="single" w:sz="4" w:space="0" w:color="auto"/>
              <w:bottom w:val="single" w:sz="4" w:space="0" w:color="auto"/>
              <w:right w:val="single" w:sz="8" w:space="0" w:color="auto"/>
            </w:tcBorders>
            <w:shd w:val="clear" w:color="auto" w:fill="auto"/>
            <w:vAlign w:val="center"/>
          </w:tcPr>
          <w:p w:rsidR="000E5F2F" w:rsidRPr="00F3254A" w:rsidRDefault="000E5F2F" w:rsidP="00473638">
            <w:pPr>
              <w:jc w:val="center"/>
            </w:pPr>
            <w:r w:rsidRPr="00F3254A">
              <w:t>195,3</w:t>
            </w:r>
          </w:p>
        </w:tc>
      </w:tr>
      <w:tr w:rsidR="000E5F2F" w:rsidRPr="00F3254A" w:rsidTr="00311A03">
        <w:trPr>
          <w:trHeight w:val="300"/>
        </w:trPr>
        <w:tc>
          <w:tcPr>
            <w:tcW w:w="1231" w:type="dxa"/>
            <w:tcBorders>
              <w:top w:val="nil"/>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Лютий</w:t>
            </w:r>
          </w:p>
        </w:tc>
        <w:tc>
          <w:tcPr>
            <w:tcW w:w="1551" w:type="dxa"/>
            <w:tcBorders>
              <w:top w:val="nil"/>
              <w:left w:val="nil"/>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10295,1</w:t>
            </w:r>
          </w:p>
        </w:tc>
        <w:tc>
          <w:tcPr>
            <w:tcW w:w="126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189,6</w:t>
            </w:r>
          </w:p>
        </w:tc>
        <w:tc>
          <w:tcPr>
            <w:tcW w:w="144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10666,6</w:t>
            </w:r>
          </w:p>
        </w:tc>
        <w:tc>
          <w:tcPr>
            <w:tcW w:w="144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103,6</w:t>
            </w:r>
          </w:p>
        </w:tc>
        <w:tc>
          <w:tcPr>
            <w:tcW w:w="1358"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pPr>
            <w:r w:rsidRPr="00F3254A">
              <w:t>9555,8</w:t>
            </w:r>
          </w:p>
        </w:tc>
        <w:tc>
          <w:tcPr>
            <w:tcW w:w="1076" w:type="dxa"/>
            <w:tcBorders>
              <w:top w:val="nil"/>
              <w:left w:val="single" w:sz="4" w:space="0" w:color="auto"/>
              <w:bottom w:val="single" w:sz="4" w:space="0" w:color="auto"/>
              <w:right w:val="single" w:sz="8" w:space="0" w:color="auto"/>
            </w:tcBorders>
            <w:shd w:val="clear" w:color="auto" w:fill="auto"/>
            <w:vAlign w:val="center"/>
          </w:tcPr>
          <w:p w:rsidR="000E5F2F" w:rsidRPr="00F3254A" w:rsidRDefault="000E5F2F" w:rsidP="00473638">
            <w:pPr>
              <w:jc w:val="center"/>
            </w:pPr>
            <w:r w:rsidRPr="00F3254A">
              <w:t>89,5</w:t>
            </w:r>
          </w:p>
        </w:tc>
      </w:tr>
      <w:tr w:rsidR="000E5F2F" w:rsidRPr="00F3254A" w:rsidTr="00311A03">
        <w:trPr>
          <w:trHeight w:val="300"/>
        </w:trPr>
        <w:tc>
          <w:tcPr>
            <w:tcW w:w="1231" w:type="dxa"/>
            <w:tcBorders>
              <w:top w:val="nil"/>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Березень</w:t>
            </w:r>
          </w:p>
        </w:tc>
        <w:tc>
          <w:tcPr>
            <w:tcW w:w="1551" w:type="dxa"/>
            <w:tcBorders>
              <w:top w:val="nil"/>
              <w:left w:val="nil"/>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14804,3</w:t>
            </w:r>
          </w:p>
        </w:tc>
        <w:tc>
          <w:tcPr>
            <w:tcW w:w="126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197,7</w:t>
            </w:r>
          </w:p>
        </w:tc>
        <w:tc>
          <w:tcPr>
            <w:tcW w:w="144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12261,9</w:t>
            </w:r>
          </w:p>
        </w:tc>
        <w:tc>
          <w:tcPr>
            <w:tcW w:w="144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82,8</w:t>
            </w:r>
          </w:p>
        </w:tc>
        <w:tc>
          <w:tcPr>
            <w:tcW w:w="1358"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pPr>
            <w:r w:rsidRPr="00F3254A">
              <w:t>13894,8</w:t>
            </w:r>
          </w:p>
        </w:tc>
        <w:tc>
          <w:tcPr>
            <w:tcW w:w="1076" w:type="dxa"/>
            <w:tcBorders>
              <w:top w:val="nil"/>
              <w:left w:val="single" w:sz="4" w:space="0" w:color="auto"/>
              <w:bottom w:val="single" w:sz="4" w:space="0" w:color="auto"/>
              <w:right w:val="single" w:sz="8" w:space="0" w:color="auto"/>
            </w:tcBorders>
            <w:shd w:val="clear" w:color="auto" w:fill="auto"/>
            <w:vAlign w:val="center"/>
          </w:tcPr>
          <w:p w:rsidR="000E5F2F" w:rsidRPr="00F3254A" w:rsidRDefault="000E5F2F" w:rsidP="00473638">
            <w:pPr>
              <w:jc w:val="center"/>
            </w:pPr>
            <w:r w:rsidRPr="00F3254A">
              <w:t>113,3</w:t>
            </w:r>
          </w:p>
        </w:tc>
      </w:tr>
      <w:tr w:rsidR="000E5F2F" w:rsidRPr="00F3254A" w:rsidTr="00311A03">
        <w:trPr>
          <w:trHeight w:val="300"/>
        </w:trPr>
        <w:tc>
          <w:tcPr>
            <w:tcW w:w="1231" w:type="dxa"/>
            <w:tcBorders>
              <w:top w:val="nil"/>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Квітень</w:t>
            </w:r>
          </w:p>
        </w:tc>
        <w:tc>
          <w:tcPr>
            <w:tcW w:w="1551" w:type="dxa"/>
            <w:tcBorders>
              <w:top w:val="nil"/>
              <w:left w:val="nil"/>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12289,1</w:t>
            </w:r>
          </w:p>
        </w:tc>
        <w:tc>
          <w:tcPr>
            <w:tcW w:w="126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168,2</w:t>
            </w:r>
          </w:p>
        </w:tc>
        <w:tc>
          <w:tcPr>
            <w:tcW w:w="144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13283,2</w:t>
            </w:r>
          </w:p>
        </w:tc>
        <w:tc>
          <w:tcPr>
            <w:tcW w:w="1440"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108</w:t>
            </w:r>
          </w:p>
        </w:tc>
        <w:tc>
          <w:tcPr>
            <w:tcW w:w="1358" w:type="dxa"/>
            <w:tcBorders>
              <w:top w:val="nil"/>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pPr>
            <w:r w:rsidRPr="00F3254A">
              <w:t>12437,2</w:t>
            </w:r>
          </w:p>
        </w:tc>
        <w:tc>
          <w:tcPr>
            <w:tcW w:w="1076" w:type="dxa"/>
            <w:tcBorders>
              <w:top w:val="nil"/>
              <w:left w:val="single" w:sz="4" w:space="0" w:color="auto"/>
              <w:bottom w:val="single" w:sz="4" w:space="0" w:color="auto"/>
              <w:right w:val="single" w:sz="8" w:space="0" w:color="auto"/>
            </w:tcBorders>
            <w:shd w:val="clear" w:color="auto" w:fill="auto"/>
            <w:vAlign w:val="center"/>
          </w:tcPr>
          <w:p w:rsidR="000E5F2F" w:rsidRPr="00F3254A" w:rsidRDefault="000E5F2F" w:rsidP="00473638">
            <w:pPr>
              <w:jc w:val="center"/>
            </w:pPr>
            <w:r w:rsidRPr="00F3254A">
              <w:t>93,6</w:t>
            </w:r>
          </w:p>
        </w:tc>
      </w:tr>
      <w:tr w:rsidR="000E5F2F" w:rsidRPr="00F3254A" w:rsidTr="00311A03">
        <w:trPr>
          <w:trHeight w:val="300"/>
        </w:trPr>
        <w:tc>
          <w:tcPr>
            <w:tcW w:w="1231" w:type="dxa"/>
            <w:tcBorders>
              <w:top w:val="nil"/>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Травень</w:t>
            </w:r>
          </w:p>
        </w:tc>
        <w:tc>
          <w:tcPr>
            <w:tcW w:w="1551" w:type="dxa"/>
            <w:tcBorders>
              <w:top w:val="nil"/>
              <w:left w:val="nil"/>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13683,1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203,2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12296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89,8</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pPr>
            <w:r w:rsidRPr="00F3254A">
              <w:t>14048,7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pPr>
            <w:r w:rsidRPr="00F3254A">
              <w:t>114,3</w:t>
            </w:r>
          </w:p>
        </w:tc>
      </w:tr>
      <w:tr w:rsidR="000E5F2F" w:rsidRPr="00F3254A" w:rsidTr="00311A03">
        <w:trPr>
          <w:trHeight w:val="300"/>
        </w:trPr>
        <w:tc>
          <w:tcPr>
            <w:tcW w:w="1231" w:type="dxa"/>
            <w:tcBorders>
              <w:top w:val="nil"/>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Червень</w:t>
            </w:r>
          </w:p>
        </w:tc>
        <w:tc>
          <w:tcPr>
            <w:tcW w:w="1551" w:type="dxa"/>
            <w:tcBorders>
              <w:top w:val="nil"/>
              <w:left w:val="nil"/>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13731,5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13229,8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96,3</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highlight w:val="yellow"/>
              </w:rPr>
            </w:pPr>
            <w:r w:rsidRPr="00F3254A">
              <w:t>16516,5</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pPr>
            <w:r w:rsidRPr="00F3254A">
              <w:t>109,5</w:t>
            </w:r>
          </w:p>
        </w:tc>
      </w:tr>
      <w:tr w:rsidR="000E5F2F" w:rsidRPr="00F3254A" w:rsidTr="00311A03">
        <w:trPr>
          <w:trHeight w:val="300"/>
        </w:trPr>
        <w:tc>
          <w:tcPr>
            <w:tcW w:w="1231" w:type="dxa"/>
            <w:tcBorders>
              <w:top w:val="nil"/>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Липень</w:t>
            </w:r>
          </w:p>
        </w:tc>
        <w:tc>
          <w:tcPr>
            <w:tcW w:w="1551" w:type="dxa"/>
            <w:tcBorders>
              <w:top w:val="nil"/>
              <w:left w:val="nil"/>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10709,5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279,8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6405,5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59,8</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napToGrid w:val="0"/>
                <w:sz w:val="22"/>
                <w:szCs w:val="22"/>
              </w:rPr>
              <w:t>93336,0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E02A63" w:rsidRDefault="007873B2" w:rsidP="00473638">
            <w:pPr>
              <w:jc w:val="center"/>
              <w:rPr>
                <w:sz w:val="22"/>
                <w:szCs w:val="22"/>
              </w:rPr>
            </w:pPr>
            <w:r>
              <w:rPr>
                <w:sz w:val="22"/>
                <w:szCs w:val="22"/>
              </w:rPr>
              <w:t>119,7</w:t>
            </w:r>
          </w:p>
        </w:tc>
      </w:tr>
      <w:tr w:rsidR="000E5F2F" w:rsidRPr="00F3254A" w:rsidTr="00311A03">
        <w:trPr>
          <w:trHeight w:val="300"/>
        </w:trPr>
        <w:tc>
          <w:tcPr>
            <w:tcW w:w="1231" w:type="dxa"/>
            <w:tcBorders>
              <w:top w:val="nil"/>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Серпень</w:t>
            </w:r>
          </w:p>
        </w:tc>
        <w:tc>
          <w:tcPr>
            <w:tcW w:w="1551" w:type="dxa"/>
            <w:tcBorders>
              <w:top w:val="nil"/>
              <w:left w:val="nil"/>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6196,6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130,5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4012,5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64,7</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103494,7</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E02A63" w:rsidRDefault="007873B2" w:rsidP="00473638">
            <w:pPr>
              <w:jc w:val="center"/>
              <w:rPr>
                <w:sz w:val="22"/>
                <w:szCs w:val="22"/>
              </w:rPr>
            </w:pPr>
            <w:r>
              <w:rPr>
                <w:sz w:val="22"/>
                <w:szCs w:val="22"/>
              </w:rPr>
              <w:t>126,3</w:t>
            </w:r>
          </w:p>
        </w:tc>
      </w:tr>
      <w:tr w:rsidR="000E5F2F" w:rsidRPr="00F3254A" w:rsidTr="00311A03">
        <w:trPr>
          <w:trHeight w:val="300"/>
        </w:trPr>
        <w:tc>
          <w:tcPr>
            <w:tcW w:w="1231" w:type="dxa"/>
            <w:tcBorders>
              <w:top w:val="nil"/>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Вересень</w:t>
            </w:r>
          </w:p>
        </w:tc>
        <w:tc>
          <w:tcPr>
            <w:tcW w:w="1551" w:type="dxa"/>
            <w:tcBorders>
              <w:top w:val="nil"/>
              <w:left w:val="nil"/>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12809,7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114,8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14096,1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110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Pr>
                <w:sz w:val="22"/>
                <w:szCs w:val="22"/>
              </w:rPr>
              <w:t>114332,3</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Pr>
                <w:sz w:val="22"/>
                <w:szCs w:val="22"/>
              </w:rPr>
              <w:t>119</w:t>
            </w:r>
            <w:r w:rsidR="007873B2">
              <w:rPr>
                <w:sz w:val="22"/>
                <w:szCs w:val="22"/>
              </w:rPr>
              <w:t>,0</w:t>
            </w:r>
          </w:p>
        </w:tc>
      </w:tr>
      <w:tr w:rsidR="000E5F2F" w:rsidRPr="00F3254A" w:rsidTr="00311A03">
        <w:trPr>
          <w:trHeight w:val="300"/>
        </w:trPr>
        <w:tc>
          <w:tcPr>
            <w:tcW w:w="1231" w:type="dxa"/>
            <w:tcBorders>
              <w:top w:val="nil"/>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Жовтень</w:t>
            </w:r>
          </w:p>
        </w:tc>
        <w:tc>
          <w:tcPr>
            <w:tcW w:w="1551" w:type="dxa"/>
            <w:tcBorders>
              <w:top w:val="nil"/>
              <w:left w:val="nil"/>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13119,5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109,2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14362,4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109,4</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14457,1*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100,6*</w:t>
            </w:r>
          </w:p>
        </w:tc>
      </w:tr>
      <w:tr w:rsidR="000E5F2F" w:rsidRPr="00F3254A" w:rsidTr="00311A03">
        <w:trPr>
          <w:trHeight w:val="254"/>
        </w:trPr>
        <w:tc>
          <w:tcPr>
            <w:tcW w:w="1231" w:type="dxa"/>
            <w:tcBorders>
              <w:top w:val="nil"/>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Листопад</w:t>
            </w:r>
          </w:p>
        </w:tc>
        <w:tc>
          <w:tcPr>
            <w:tcW w:w="1551" w:type="dxa"/>
            <w:tcBorders>
              <w:top w:val="nil"/>
              <w:left w:val="nil"/>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14564,1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115,8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11519,8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79,1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14531,4*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126*</w:t>
            </w:r>
          </w:p>
        </w:tc>
      </w:tr>
      <w:tr w:rsidR="000E5F2F" w:rsidRPr="00F3254A" w:rsidTr="00311A03">
        <w:trPr>
          <w:trHeight w:val="300"/>
        </w:trPr>
        <w:tc>
          <w:tcPr>
            <w:tcW w:w="1231" w:type="dxa"/>
            <w:tcBorders>
              <w:top w:val="nil"/>
              <w:left w:val="single" w:sz="8" w:space="0" w:color="auto"/>
              <w:bottom w:val="nil"/>
              <w:right w:val="single" w:sz="8" w:space="0" w:color="auto"/>
            </w:tcBorders>
            <w:shd w:val="clear" w:color="auto" w:fill="auto"/>
            <w:vAlign w:val="center"/>
          </w:tcPr>
          <w:p w:rsidR="000E5F2F" w:rsidRPr="00F3254A" w:rsidRDefault="000E5F2F" w:rsidP="00473638">
            <w:pPr>
              <w:rPr>
                <w:sz w:val="22"/>
                <w:szCs w:val="22"/>
              </w:rPr>
            </w:pPr>
            <w:r w:rsidRPr="00F3254A">
              <w:rPr>
                <w:sz w:val="22"/>
                <w:szCs w:val="22"/>
              </w:rPr>
              <w:t>Грудень</w:t>
            </w:r>
          </w:p>
        </w:tc>
        <w:tc>
          <w:tcPr>
            <w:tcW w:w="1551" w:type="dxa"/>
            <w:tcBorders>
              <w:top w:val="nil"/>
              <w:left w:val="nil"/>
              <w:bottom w:val="single" w:sz="8"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11442,1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87,7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13452,8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117,5</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13953,6*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103*</w:t>
            </w:r>
          </w:p>
        </w:tc>
      </w:tr>
      <w:tr w:rsidR="000E5F2F" w:rsidRPr="00F3254A" w:rsidTr="00311A03">
        <w:trPr>
          <w:trHeight w:val="300"/>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tcPr>
          <w:p w:rsidR="000E5F2F" w:rsidRPr="00F3254A" w:rsidRDefault="000E5F2F" w:rsidP="00473638">
            <w:pPr>
              <w:rPr>
                <w:b/>
                <w:bCs/>
                <w:sz w:val="22"/>
                <w:szCs w:val="22"/>
              </w:rPr>
            </w:pPr>
            <w:r w:rsidRPr="00F3254A">
              <w:rPr>
                <w:b/>
                <w:bCs/>
                <w:sz w:val="22"/>
                <w:szCs w:val="22"/>
              </w:rPr>
              <w:t>Всього за рік</w:t>
            </w:r>
          </w:p>
        </w:tc>
        <w:tc>
          <w:tcPr>
            <w:tcW w:w="1551" w:type="dxa"/>
            <w:tcBorders>
              <w:top w:val="nil"/>
              <w:left w:val="nil"/>
              <w:bottom w:val="single" w:sz="8"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145299,0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154,8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135390,3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rPr>
                <w:sz w:val="22"/>
                <w:szCs w:val="22"/>
              </w:rPr>
            </w:pPr>
            <w:r w:rsidRPr="00F3254A">
              <w:rPr>
                <w:sz w:val="22"/>
                <w:szCs w:val="22"/>
              </w:rPr>
              <w:t>93,18</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pPr>
            <w:r w:rsidRPr="00F3254A">
              <w:t>169620,1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0E5F2F" w:rsidRPr="00F3254A" w:rsidRDefault="000E5F2F" w:rsidP="00473638">
            <w:pPr>
              <w:jc w:val="center"/>
            </w:pPr>
            <w:r w:rsidRPr="00F3254A">
              <w:t>125,3*</w:t>
            </w:r>
          </w:p>
        </w:tc>
      </w:tr>
    </w:tbl>
    <w:p w:rsidR="00BD04D1" w:rsidRPr="006523AF" w:rsidRDefault="00BD04D1" w:rsidP="006E1920">
      <w:pPr>
        <w:jc w:val="both"/>
        <w:rPr>
          <w:sz w:val="28"/>
          <w:szCs w:val="28"/>
          <w:u w:val="single"/>
          <w:lang w:eastAsia="x-none"/>
        </w:rPr>
      </w:pPr>
    </w:p>
    <w:p w:rsidR="000E5F2F" w:rsidRPr="006523AF" w:rsidRDefault="00BD04D1" w:rsidP="006523AF">
      <w:pPr>
        <w:ind w:firstLine="709"/>
        <w:rPr>
          <w:b/>
          <w:sz w:val="28"/>
          <w:szCs w:val="28"/>
          <w:u w:val="single"/>
        </w:rPr>
      </w:pPr>
      <w:r w:rsidRPr="006523AF">
        <w:rPr>
          <w:b/>
          <w:sz w:val="28"/>
          <w:szCs w:val="28"/>
          <w:u w:val="single"/>
        </w:rPr>
        <w:t xml:space="preserve">Мале підприємництво </w:t>
      </w:r>
    </w:p>
    <w:p w:rsidR="00BD04D1" w:rsidRDefault="00BD04D1" w:rsidP="00BD04D1">
      <w:pPr>
        <w:rPr>
          <w:b/>
          <w:sz w:val="28"/>
          <w:szCs w:val="28"/>
        </w:rPr>
      </w:pPr>
    </w:p>
    <w:p w:rsidR="00BD04D1" w:rsidRDefault="00BD04D1" w:rsidP="00BD04D1">
      <w:pPr>
        <w:tabs>
          <w:tab w:val="left" w:pos="3960"/>
        </w:tabs>
        <w:ind w:firstLine="709"/>
        <w:jc w:val="both"/>
        <w:rPr>
          <w:sz w:val="28"/>
          <w:szCs w:val="28"/>
        </w:rPr>
      </w:pPr>
      <w:r w:rsidRPr="00AD4F88">
        <w:rPr>
          <w:sz w:val="28"/>
          <w:szCs w:val="28"/>
        </w:rPr>
        <w:t xml:space="preserve">Аналіз стану та розвитку малих підприємств Первомайського району показує </w:t>
      </w:r>
      <w:r>
        <w:rPr>
          <w:sz w:val="28"/>
          <w:szCs w:val="28"/>
        </w:rPr>
        <w:t>їх значний вплив на соціально-економічний розвиток району. Про  динаміку розвитку малого і середнього підприємництва свідчить зростання чи спадання  основних показників, що характеризують цей сегмент економічного розвитку району.</w:t>
      </w:r>
    </w:p>
    <w:p w:rsidR="00BD04D1" w:rsidRDefault="00BD04D1" w:rsidP="00BD04D1">
      <w:pPr>
        <w:tabs>
          <w:tab w:val="left" w:pos="3960"/>
        </w:tabs>
        <w:ind w:firstLine="709"/>
        <w:jc w:val="both"/>
        <w:rPr>
          <w:sz w:val="28"/>
          <w:szCs w:val="28"/>
        </w:rPr>
      </w:pPr>
      <w:r>
        <w:rPr>
          <w:sz w:val="28"/>
          <w:szCs w:val="28"/>
        </w:rPr>
        <w:t xml:space="preserve">Кількість зареєстрованих малих та середніх суб’єктів підприємницької діяльності, юридичних та фізичних осіб у 2012 році становила 1485 одиниць, що на 14 % більше, ніж у 2013 році (1274 одиниці). </w:t>
      </w:r>
      <w:r>
        <w:rPr>
          <w:sz w:val="28"/>
          <w:szCs w:val="28"/>
        </w:rPr>
        <w:lastRenderedPageBreak/>
        <w:t>Протягом 9 місяців 2014 року в районі працює 1047 одиниць суб’єктів підприємництва.</w:t>
      </w:r>
    </w:p>
    <w:p w:rsidR="00BD04D1" w:rsidRDefault="00BD04D1" w:rsidP="00BD04D1">
      <w:pPr>
        <w:tabs>
          <w:tab w:val="left" w:pos="3960"/>
        </w:tabs>
        <w:ind w:firstLine="709"/>
        <w:jc w:val="both"/>
        <w:rPr>
          <w:sz w:val="28"/>
          <w:szCs w:val="28"/>
        </w:rPr>
      </w:pPr>
      <w:r>
        <w:rPr>
          <w:sz w:val="28"/>
          <w:szCs w:val="28"/>
        </w:rPr>
        <w:t>Зменшення суб’єктів підприємницької діяльності відбувається головним чином за рахунок зменшення  кількості зареєстрованих фізичних  осіб-підприємців ( за рахунок закриття власної справи).</w:t>
      </w:r>
    </w:p>
    <w:p w:rsidR="00BD04D1" w:rsidRDefault="00BD04D1" w:rsidP="00BD04D1">
      <w:pPr>
        <w:tabs>
          <w:tab w:val="left" w:pos="3960"/>
        </w:tabs>
        <w:ind w:firstLine="709"/>
        <w:jc w:val="both"/>
        <w:rPr>
          <w:sz w:val="28"/>
          <w:szCs w:val="28"/>
        </w:rPr>
      </w:pPr>
      <w:r>
        <w:rPr>
          <w:sz w:val="28"/>
          <w:szCs w:val="28"/>
        </w:rPr>
        <w:t>Чисельність працюючих на малих та середніх підприємствах Первомайського району за період з 2012 по 2014 рік має тенденцію до зниження. Так, за 2012 рік чисельність склала 6274 чоловік, у 2013 цей показник знизився до 3680 осіб, та у 2014 році склав 3149 осіб.</w:t>
      </w:r>
    </w:p>
    <w:p w:rsidR="00BD04D1" w:rsidRDefault="00BD04D1" w:rsidP="00BD04D1">
      <w:pPr>
        <w:tabs>
          <w:tab w:val="left" w:pos="3960"/>
        </w:tabs>
        <w:ind w:firstLine="709"/>
        <w:jc w:val="both"/>
        <w:rPr>
          <w:sz w:val="28"/>
          <w:szCs w:val="28"/>
        </w:rPr>
      </w:pPr>
      <w:r>
        <w:rPr>
          <w:sz w:val="28"/>
          <w:szCs w:val="28"/>
        </w:rPr>
        <w:t>Надходження до бюджету від малих та середніх суб’єктів підприємницької діяльності юридичних та фізичних осіб у 2012 році складали 39,3 тис.</w:t>
      </w:r>
      <w:r w:rsidRPr="002E3D76">
        <w:rPr>
          <w:sz w:val="28"/>
          <w:szCs w:val="28"/>
        </w:rPr>
        <w:t xml:space="preserve"> </w:t>
      </w:r>
      <w:r>
        <w:rPr>
          <w:sz w:val="28"/>
          <w:szCs w:val="28"/>
        </w:rPr>
        <w:t>грн., у 2013 році цей показник становив 35,3 тис. грн., та за 9 місяців 2014 року надходження склали 31,3 тис.</w:t>
      </w:r>
      <w:r w:rsidRPr="002E3D76">
        <w:rPr>
          <w:sz w:val="28"/>
          <w:szCs w:val="28"/>
        </w:rPr>
        <w:t xml:space="preserve"> </w:t>
      </w:r>
      <w:r>
        <w:rPr>
          <w:sz w:val="28"/>
          <w:szCs w:val="28"/>
        </w:rPr>
        <w:t xml:space="preserve">грн. </w:t>
      </w:r>
    </w:p>
    <w:p w:rsidR="00BD04D1" w:rsidRDefault="00BD04D1" w:rsidP="00BD04D1">
      <w:pPr>
        <w:tabs>
          <w:tab w:val="left" w:pos="3960"/>
        </w:tabs>
        <w:ind w:firstLine="709"/>
        <w:jc w:val="both"/>
        <w:rPr>
          <w:sz w:val="28"/>
          <w:szCs w:val="28"/>
        </w:rPr>
      </w:pPr>
      <w:r>
        <w:rPr>
          <w:sz w:val="28"/>
          <w:szCs w:val="28"/>
        </w:rPr>
        <w:t>Фінансовий результат об’єктів оподаткування малих і середніх суб’єктів підприємницької діяльності юридичних осіб у 2012 році склав 2035,3 тис. грн., у 2013 цей показник знизився до 1026 тис. грн та за 9 місяців 2014 року склав 950 тис. грн.</w:t>
      </w:r>
    </w:p>
    <w:p w:rsidR="00BD04D1" w:rsidRDefault="00BD04D1" w:rsidP="00BD04D1">
      <w:pPr>
        <w:tabs>
          <w:tab w:val="left" w:pos="3960"/>
        </w:tabs>
        <w:ind w:firstLine="709"/>
        <w:jc w:val="both"/>
        <w:rPr>
          <w:sz w:val="28"/>
          <w:szCs w:val="28"/>
        </w:rPr>
      </w:pPr>
      <w:r>
        <w:rPr>
          <w:sz w:val="28"/>
          <w:szCs w:val="28"/>
        </w:rPr>
        <w:t>Протягом останніх років малі та середні підприємства мають негативну динаміку до зростання обсягів реалізованої продукції. У 2012 році суб’єкти малого і середнього підприємництва реалізували товарів, робіт і послуг на загальну суму у 626698 тис. грн. За 2013 рік ця цифра склала 563086,5 тис. грн., тобто на 10% менше, ніж за 2012 рік. Питома вага обсягу реалізованої продукції (товарів, послуг) у загальному випуску продукції Миколаївської області по малих підприємствах склала 1,9% за 2012 рік та 1,7% за 2013 рік. По середніх підприємствах цей показник становив у 2012 році 2,3% та у 2013 році 2,1%.</w:t>
      </w:r>
    </w:p>
    <w:p w:rsidR="00BD04D1" w:rsidRDefault="00BD04D1" w:rsidP="00BD04D1">
      <w:pPr>
        <w:tabs>
          <w:tab w:val="left" w:pos="3960"/>
        </w:tabs>
        <w:ind w:firstLine="709"/>
        <w:jc w:val="both"/>
        <w:rPr>
          <w:sz w:val="28"/>
          <w:szCs w:val="28"/>
        </w:rPr>
      </w:pPr>
      <w:r>
        <w:rPr>
          <w:sz w:val="28"/>
          <w:szCs w:val="28"/>
        </w:rPr>
        <w:t>За останні роки відбулись позитивні зрушення щодо оплати праці працівників, задіяних у середньому бізнесі. Середньомісячна заробітна плата найманих працівників у 2012 році на малих підприємствах становила 1377 грн і зменшилась на 2,8 % у 2013 році. На середніх підприємствах Первомайського району  середньомісячна заробітна плата у 2013 році склала 2248 грн, що на 15,8% більше, ніж у попередньому році.</w:t>
      </w:r>
    </w:p>
    <w:p w:rsidR="00BD04D1" w:rsidRDefault="00BD04D1" w:rsidP="00BD04D1">
      <w:pPr>
        <w:tabs>
          <w:tab w:val="left" w:pos="3960"/>
        </w:tabs>
        <w:ind w:firstLine="709"/>
        <w:jc w:val="both"/>
        <w:rPr>
          <w:sz w:val="28"/>
          <w:szCs w:val="28"/>
        </w:rPr>
      </w:pPr>
      <w:r>
        <w:rPr>
          <w:sz w:val="28"/>
          <w:szCs w:val="28"/>
        </w:rPr>
        <w:t>У дозвільній системі для забезпечення видачі дозвільних документів за принципом «єдиного вікна» виключно через державного адміністратора дозвільного центру вжито необхідних заходів, зокрема: посаду державного адміністратора введено в апарат райдержадміністрації, створено умови для вільного доступу підприємців до інформаційних стендів та для заповнення документів, розміщення дозвільного центру відповідає  вимогам чинного законодавства.</w:t>
      </w:r>
    </w:p>
    <w:p w:rsidR="00BD04D1" w:rsidRDefault="00BD04D1" w:rsidP="00BD04D1">
      <w:pPr>
        <w:tabs>
          <w:tab w:val="left" w:pos="3960"/>
        </w:tabs>
        <w:ind w:firstLine="709"/>
        <w:jc w:val="both"/>
        <w:rPr>
          <w:sz w:val="28"/>
          <w:szCs w:val="28"/>
        </w:rPr>
      </w:pPr>
      <w:r>
        <w:rPr>
          <w:sz w:val="28"/>
          <w:szCs w:val="28"/>
        </w:rPr>
        <w:t xml:space="preserve">Видача документів дозвільного характеру за принципом «єдиного вікна» мінімізує безпосередні контакти суб’єктів господарювання з дозвільними органами, унеможливлює видачу дозвільних документів поза межами дозвільного центру, значно зменшує витрати підприємців, пов’язані з оформленням документів. Так, за січень-вересень 2014 року за </w:t>
      </w:r>
      <w:r>
        <w:rPr>
          <w:sz w:val="28"/>
          <w:szCs w:val="28"/>
        </w:rPr>
        <w:lastRenderedPageBreak/>
        <w:t>документами дозвільного характеру на здійснення підприємницької діяльності в дозвільний центр району звернулося 57 суб’єктів господарювання. За цей період видано 25 документів дозвільно характеру (в 2013 році цей показник становив 25). Крім того, 84 підприємці отримали консультації безпосередньо у державного адміністратора.</w:t>
      </w:r>
    </w:p>
    <w:p w:rsidR="00BD04D1" w:rsidRDefault="00BD04D1" w:rsidP="00BD04D1">
      <w:pPr>
        <w:tabs>
          <w:tab w:val="left" w:pos="3960"/>
        </w:tabs>
        <w:ind w:firstLine="709"/>
        <w:jc w:val="both"/>
        <w:rPr>
          <w:color w:val="FF0000"/>
          <w:sz w:val="28"/>
          <w:szCs w:val="28"/>
        </w:rPr>
      </w:pPr>
      <w:r>
        <w:rPr>
          <w:sz w:val="28"/>
          <w:szCs w:val="28"/>
        </w:rPr>
        <w:t>У процесі здійснення регуляторної діяльності Первомайською районною державною адміністрацією, її структурними підрозділами забезпечується дотримання вимог Закону України «Про засади державної регуляторної політики у сфері господарської діяльності» на всіх етапах підготовки проектів регуляторних актів. Стосовно кожного прийнятого регуляторного акту послідовно здійснюється відстеження його результативності. Так, за період з 2012 по 2014 рік  прийнято 2 регуляторних акти.</w:t>
      </w:r>
    </w:p>
    <w:p w:rsidR="00BD04D1" w:rsidRPr="002E3D76" w:rsidRDefault="00BD04D1" w:rsidP="00BD04D1">
      <w:pPr>
        <w:pStyle w:val="a9"/>
        <w:spacing w:before="0" w:beforeAutospacing="0" w:after="0" w:afterAutospacing="0"/>
        <w:ind w:firstLine="708"/>
        <w:jc w:val="both"/>
        <w:rPr>
          <w:sz w:val="28"/>
          <w:szCs w:val="28"/>
        </w:rPr>
      </w:pPr>
      <w:r w:rsidRPr="002E3D76">
        <w:rPr>
          <w:sz w:val="28"/>
          <w:szCs w:val="28"/>
        </w:rPr>
        <w:t xml:space="preserve">Для </w:t>
      </w:r>
      <w:proofErr w:type="spellStart"/>
      <w:r w:rsidRPr="002E3D76">
        <w:rPr>
          <w:sz w:val="28"/>
          <w:szCs w:val="28"/>
        </w:rPr>
        <w:t>ефективного</w:t>
      </w:r>
      <w:proofErr w:type="spellEnd"/>
      <w:r w:rsidRPr="002E3D76">
        <w:rPr>
          <w:sz w:val="28"/>
          <w:szCs w:val="28"/>
        </w:rPr>
        <w:t xml:space="preserve"> </w:t>
      </w:r>
      <w:proofErr w:type="spellStart"/>
      <w:r w:rsidRPr="002E3D76">
        <w:rPr>
          <w:sz w:val="28"/>
          <w:szCs w:val="28"/>
        </w:rPr>
        <w:t>використання</w:t>
      </w:r>
      <w:proofErr w:type="spellEnd"/>
      <w:r w:rsidRPr="002E3D76">
        <w:rPr>
          <w:sz w:val="28"/>
          <w:szCs w:val="28"/>
        </w:rPr>
        <w:t xml:space="preserve"> </w:t>
      </w:r>
      <w:proofErr w:type="spellStart"/>
      <w:r w:rsidRPr="002E3D76">
        <w:rPr>
          <w:sz w:val="28"/>
          <w:szCs w:val="28"/>
        </w:rPr>
        <w:t>суб’єктами</w:t>
      </w:r>
      <w:proofErr w:type="spellEnd"/>
      <w:r w:rsidRPr="002E3D76">
        <w:rPr>
          <w:sz w:val="28"/>
          <w:szCs w:val="28"/>
        </w:rPr>
        <w:t xml:space="preserve"> </w:t>
      </w:r>
      <w:proofErr w:type="spellStart"/>
      <w:r w:rsidRPr="002E3D76">
        <w:rPr>
          <w:sz w:val="28"/>
          <w:szCs w:val="28"/>
        </w:rPr>
        <w:t>підприємницької</w:t>
      </w:r>
      <w:proofErr w:type="spellEnd"/>
      <w:r w:rsidRPr="002E3D76">
        <w:rPr>
          <w:sz w:val="28"/>
          <w:szCs w:val="28"/>
        </w:rPr>
        <w:t xml:space="preserve"> </w:t>
      </w:r>
      <w:proofErr w:type="spellStart"/>
      <w:r w:rsidRPr="002E3D76">
        <w:rPr>
          <w:sz w:val="28"/>
          <w:szCs w:val="28"/>
        </w:rPr>
        <w:t>діяльності</w:t>
      </w:r>
      <w:proofErr w:type="spellEnd"/>
      <w:r w:rsidRPr="002E3D76">
        <w:rPr>
          <w:sz w:val="28"/>
          <w:szCs w:val="28"/>
        </w:rPr>
        <w:t xml:space="preserve"> </w:t>
      </w:r>
      <w:proofErr w:type="spellStart"/>
      <w:r w:rsidRPr="002E3D76">
        <w:rPr>
          <w:sz w:val="28"/>
          <w:szCs w:val="28"/>
        </w:rPr>
        <w:t>наявних</w:t>
      </w:r>
      <w:proofErr w:type="spellEnd"/>
      <w:r w:rsidRPr="002E3D76">
        <w:rPr>
          <w:sz w:val="28"/>
          <w:szCs w:val="28"/>
        </w:rPr>
        <w:t xml:space="preserve"> </w:t>
      </w:r>
      <w:proofErr w:type="spellStart"/>
      <w:proofErr w:type="gramStart"/>
      <w:r w:rsidRPr="002E3D76">
        <w:rPr>
          <w:sz w:val="28"/>
          <w:szCs w:val="28"/>
        </w:rPr>
        <w:t>ресурсів</w:t>
      </w:r>
      <w:proofErr w:type="spellEnd"/>
      <w:r w:rsidRPr="002E3D76">
        <w:rPr>
          <w:sz w:val="28"/>
          <w:szCs w:val="28"/>
        </w:rPr>
        <w:t xml:space="preserve">  </w:t>
      </w:r>
      <w:proofErr w:type="spellStart"/>
      <w:r w:rsidRPr="002E3D76">
        <w:rPr>
          <w:sz w:val="28"/>
          <w:szCs w:val="28"/>
        </w:rPr>
        <w:t>постійно</w:t>
      </w:r>
      <w:proofErr w:type="spellEnd"/>
      <w:proofErr w:type="gramEnd"/>
      <w:r w:rsidRPr="002E3D76">
        <w:rPr>
          <w:sz w:val="28"/>
          <w:szCs w:val="28"/>
        </w:rPr>
        <w:t xml:space="preserve"> </w:t>
      </w:r>
      <w:proofErr w:type="spellStart"/>
      <w:r w:rsidRPr="002E3D76">
        <w:rPr>
          <w:sz w:val="28"/>
          <w:szCs w:val="28"/>
        </w:rPr>
        <w:t>оновлюється</w:t>
      </w:r>
      <w:proofErr w:type="spellEnd"/>
      <w:r w:rsidRPr="002E3D76">
        <w:rPr>
          <w:sz w:val="28"/>
          <w:szCs w:val="28"/>
        </w:rPr>
        <w:t xml:space="preserve"> база </w:t>
      </w:r>
      <w:proofErr w:type="spellStart"/>
      <w:r w:rsidRPr="002E3D76">
        <w:rPr>
          <w:sz w:val="28"/>
          <w:szCs w:val="28"/>
        </w:rPr>
        <w:t>інвестиційних</w:t>
      </w:r>
      <w:proofErr w:type="spellEnd"/>
      <w:r w:rsidRPr="002E3D76">
        <w:rPr>
          <w:sz w:val="28"/>
          <w:szCs w:val="28"/>
        </w:rPr>
        <w:t xml:space="preserve"> </w:t>
      </w:r>
      <w:proofErr w:type="spellStart"/>
      <w:r w:rsidRPr="002E3D76">
        <w:rPr>
          <w:sz w:val="28"/>
          <w:szCs w:val="28"/>
        </w:rPr>
        <w:t>проектів</w:t>
      </w:r>
      <w:proofErr w:type="spellEnd"/>
      <w:r w:rsidRPr="002E3D76">
        <w:rPr>
          <w:sz w:val="28"/>
          <w:szCs w:val="28"/>
        </w:rPr>
        <w:t xml:space="preserve">, </w:t>
      </w:r>
      <w:proofErr w:type="spellStart"/>
      <w:r w:rsidRPr="002E3D76">
        <w:rPr>
          <w:sz w:val="28"/>
          <w:szCs w:val="28"/>
        </w:rPr>
        <w:t>які</w:t>
      </w:r>
      <w:proofErr w:type="spellEnd"/>
      <w:r w:rsidRPr="002E3D76">
        <w:rPr>
          <w:sz w:val="28"/>
          <w:szCs w:val="28"/>
        </w:rPr>
        <w:t xml:space="preserve"> </w:t>
      </w:r>
      <w:proofErr w:type="spellStart"/>
      <w:r w:rsidRPr="002E3D76">
        <w:rPr>
          <w:sz w:val="28"/>
          <w:szCs w:val="28"/>
        </w:rPr>
        <w:t>пропонується</w:t>
      </w:r>
      <w:proofErr w:type="spellEnd"/>
      <w:r w:rsidRPr="002E3D76">
        <w:rPr>
          <w:sz w:val="28"/>
          <w:szCs w:val="28"/>
        </w:rPr>
        <w:t xml:space="preserve"> для продажу  </w:t>
      </w:r>
      <w:proofErr w:type="spellStart"/>
      <w:r w:rsidRPr="002E3D76">
        <w:rPr>
          <w:sz w:val="28"/>
          <w:szCs w:val="28"/>
        </w:rPr>
        <w:t>або</w:t>
      </w:r>
      <w:proofErr w:type="spellEnd"/>
      <w:r w:rsidRPr="002E3D76">
        <w:rPr>
          <w:sz w:val="28"/>
          <w:szCs w:val="28"/>
        </w:rPr>
        <w:t xml:space="preserve"> </w:t>
      </w:r>
      <w:proofErr w:type="spellStart"/>
      <w:r w:rsidRPr="002E3D76">
        <w:rPr>
          <w:sz w:val="28"/>
          <w:szCs w:val="28"/>
        </w:rPr>
        <w:t>передачі</w:t>
      </w:r>
      <w:proofErr w:type="spellEnd"/>
      <w:r w:rsidRPr="002E3D76">
        <w:rPr>
          <w:sz w:val="28"/>
          <w:szCs w:val="28"/>
        </w:rPr>
        <w:t xml:space="preserve"> в </w:t>
      </w:r>
      <w:proofErr w:type="spellStart"/>
      <w:r w:rsidRPr="002E3D76">
        <w:rPr>
          <w:sz w:val="28"/>
          <w:szCs w:val="28"/>
        </w:rPr>
        <w:t>оренду</w:t>
      </w:r>
      <w:proofErr w:type="spellEnd"/>
      <w:r w:rsidRPr="002E3D76">
        <w:rPr>
          <w:sz w:val="28"/>
          <w:szCs w:val="28"/>
        </w:rPr>
        <w:t xml:space="preserve"> </w:t>
      </w:r>
      <w:proofErr w:type="spellStart"/>
      <w:r w:rsidRPr="002E3D76">
        <w:rPr>
          <w:sz w:val="28"/>
          <w:szCs w:val="28"/>
        </w:rPr>
        <w:t>господарюючим</w:t>
      </w:r>
      <w:proofErr w:type="spellEnd"/>
      <w:r w:rsidRPr="002E3D76">
        <w:rPr>
          <w:sz w:val="28"/>
          <w:szCs w:val="28"/>
        </w:rPr>
        <w:t xml:space="preserve"> </w:t>
      </w:r>
      <w:proofErr w:type="spellStart"/>
      <w:r w:rsidRPr="002E3D76">
        <w:rPr>
          <w:sz w:val="28"/>
          <w:szCs w:val="28"/>
        </w:rPr>
        <w:t>суб’єктам</w:t>
      </w:r>
      <w:proofErr w:type="spellEnd"/>
      <w:r w:rsidRPr="002E3D76">
        <w:rPr>
          <w:sz w:val="28"/>
          <w:szCs w:val="28"/>
        </w:rPr>
        <w:t xml:space="preserve">. </w:t>
      </w:r>
      <w:proofErr w:type="spellStart"/>
      <w:r w:rsidRPr="002E3D76">
        <w:rPr>
          <w:sz w:val="28"/>
          <w:szCs w:val="28"/>
        </w:rPr>
        <w:t>Анкети</w:t>
      </w:r>
      <w:proofErr w:type="spellEnd"/>
      <w:r w:rsidRPr="002E3D76">
        <w:rPr>
          <w:sz w:val="28"/>
          <w:szCs w:val="28"/>
        </w:rPr>
        <w:t xml:space="preserve"> </w:t>
      </w:r>
      <w:proofErr w:type="spellStart"/>
      <w:r w:rsidRPr="002E3D76">
        <w:rPr>
          <w:sz w:val="28"/>
          <w:szCs w:val="28"/>
        </w:rPr>
        <w:t>інвестиційних</w:t>
      </w:r>
      <w:proofErr w:type="spellEnd"/>
      <w:r w:rsidRPr="002E3D76">
        <w:rPr>
          <w:sz w:val="28"/>
          <w:szCs w:val="28"/>
        </w:rPr>
        <w:t xml:space="preserve"> </w:t>
      </w:r>
      <w:proofErr w:type="spellStart"/>
      <w:r w:rsidRPr="002E3D76">
        <w:rPr>
          <w:sz w:val="28"/>
          <w:szCs w:val="28"/>
        </w:rPr>
        <w:t>проектів</w:t>
      </w:r>
      <w:proofErr w:type="spellEnd"/>
      <w:r w:rsidRPr="002E3D76">
        <w:rPr>
          <w:sz w:val="28"/>
          <w:szCs w:val="28"/>
        </w:rPr>
        <w:t xml:space="preserve"> </w:t>
      </w:r>
      <w:proofErr w:type="spellStart"/>
      <w:r w:rsidRPr="002E3D76">
        <w:rPr>
          <w:sz w:val="28"/>
          <w:szCs w:val="28"/>
        </w:rPr>
        <w:t>підприємств</w:t>
      </w:r>
      <w:proofErr w:type="spellEnd"/>
      <w:r w:rsidRPr="002E3D76">
        <w:rPr>
          <w:sz w:val="28"/>
          <w:szCs w:val="28"/>
        </w:rPr>
        <w:t xml:space="preserve"> району, </w:t>
      </w:r>
      <w:proofErr w:type="spellStart"/>
      <w:r w:rsidRPr="002E3D76">
        <w:rPr>
          <w:sz w:val="28"/>
          <w:szCs w:val="28"/>
        </w:rPr>
        <w:t>які</w:t>
      </w:r>
      <w:proofErr w:type="spellEnd"/>
      <w:r w:rsidRPr="002E3D76">
        <w:rPr>
          <w:sz w:val="28"/>
          <w:szCs w:val="28"/>
        </w:rPr>
        <w:t xml:space="preserve"> </w:t>
      </w:r>
      <w:proofErr w:type="spellStart"/>
      <w:r w:rsidRPr="002E3D76">
        <w:rPr>
          <w:sz w:val="28"/>
          <w:szCs w:val="28"/>
        </w:rPr>
        <w:t>можуть</w:t>
      </w:r>
      <w:proofErr w:type="spellEnd"/>
      <w:r w:rsidRPr="002E3D76">
        <w:rPr>
          <w:sz w:val="28"/>
          <w:szCs w:val="28"/>
        </w:rPr>
        <w:t xml:space="preserve"> бути </w:t>
      </w:r>
      <w:proofErr w:type="spellStart"/>
      <w:r w:rsidRPr="002E3D76">
        <w:rPr>
          <w:sz w:val="28"/>
          <w:szCs w:val="28"/>
        </w:rPr>
        <w:t>запропоновані</w:t>
      </w:r>
      <w:proofErr w:type="spellEnd"/>
      <w:r w:rsidRPr="002E3D76">
        <w:rPr>
          <w:sz w:val="28"/>
          <w:szCs w:val="28"/>
        </w:rPr>
        <w:t xml:space="preserve"> </w:t>
      </w:r>
      <w:proofErr w:type="spellStart"/>
      <w:r w:rsidRPr="002E3D76">
        <w:rPr>
          <w:sz w:val="28"/>
          <w:szCs w:val="28"/>
        </w:rPr>
        <w:t>потенційним</w:t>
      </w:r>
      <w:proofErr w:type="spellEnd"/>
      <w:r w:rsidRPr="002E3D76">
        <w:rPr>
          <w:sz w:val="28"/>
          <w:szCs w:val="28"/>
        </w:rPr>
        <w:t xml:space="preserve"> </w:t>
      </w:r>
      <w:proofErr w:type="spellStart"/>
      <w:r w:rsidRPr="002E3D76">
        <w:rPr>
          <w:sz w:val="28"/>
          <w:szCs w:val="28"/>
        </w:rPr>
        <w:t>іноземним</w:t>
      </w:r>
      <w:proofErr w:type="spellEnd"/>
      <w:r w:rsidRPr="002E3D76">
        <w:rPr>
          <w:sz w:val="28"/>
          <w:szCs w:val="28"/>
        </w:rPr>
        <w:t xml:space="preserve"> та </w:t>
      </w:r>
      <w:proofErr w:type="spellStart"/>
      <w:r w:rsidRPr="002E3D76">
        <w:rPr>
          <w:sz w:val="28"/>
          <w:szCs w:val="28"/>
        </w:rPr>
        <w:t>вітчизняним</w:t>
      </w:r>
      <w:proofErr w:type="spellEnd"/>
      <w:r w:rsidRPr="002E3D76">
        <w:rPr>
          <w:sz w:val="28"/>
          <w:szCs w:val="28"/>
        </w:rPr>
        <w:t xml:space="preserve"> </w:t>
      </w:r>
      <w:proofErr w:type="spellStart"/>
      <w:r w:rsidRPr="002E3D76">
        <w:rPr>
          <w:sz w:val="28"/>
          <w:szCs w:val="28"/>
        </w:rPr>
        <w:t>інвесторам</w:t>
      </w:r>
      <w:proofErr w:type="spellEnd"/>
      <w:r w:rsidRPr="002E3D76">
        <w:rPr>
          <w:sz w:val="28"/>
          <w:szCs w:val="28"/>
        </w:rPr>
        <w:t xml:space="preserve"> </w:t>
      </w:r>
      <w:proofErr w:type="spellStart"/>
      <w:r w:rsidRPr="002E3D76">
        <w:rPr>
          <w:sz w:val="28"/>
          <w:szCs w:val="28"/>
        </w:rPr>
        <w:t>розміщено</w:t>
      </w:r>
      <w:proofErr w:type="spellEnd"/>
      <w:r w:rsidRPr="002E3D76">
        <w:rPr>
          <w:sz w:val="28"/>
          <w:szCs w:val="28"/>
        </w:rPr>
        <w:t xml:space="preserve"> на веб-</w:t>
      </w:r>
      <w:proofErr w:type="spellStart"/>
      <w:r w:rsidRPr="002E3D76">
        <w:rPr>
          <w:sz w:val="28"/>
          <w:szCs w:val="28"/>
        </w:rPr>
        <w:t>сайті</w:t>
      </w:r>
      <w:proofErr w:type="spellEnd"/>
      <w:r w:rsidRPr="002E3D76">
        <w:rPr>
          <w:sz w:val="28"/>
          <w:szCs w:val="28"/>
        </w:rPr>
        <w:t xml:space="preserve"> </w:t>
      </w:r>
      <w:proofErr w:type="spellStart"/>
      <w:r w:rsidRPr="002E3D76">
        <w:rPr>
          <w:sz w:val="28"/>
          <w:szCs w:val="28"/>
        </w:rPr>
        <w:t>обласної</w:t>
      </w:r>
      <w:proofErr w:type="spellEnd"/>
      <w:r w:rsidRPr="002E3D76">
        <w:rPr>
          <w:sz w:val="28"/>
          <w:szCs w:val="28"/>
        </w:rPr>
        <w:t xml:space="preserve"> </w:t>
      </w:r>
      <w:proofErr w:type="spellStart"/>
      <w:r w:rsidRPr="002E3D76">
        <w:rPr>
          <w:sz w:val="28"/>
          <w:szCs w:val="28"/>
        </w:rPr>
        <w:t>державної</w:t>
      </w:r>
      <w:proofErr w:type="spellEnd"/>
      <w:r w:rsidRPr="002E3D76">
        <w:rPr>
          <w:sz w:val="28"/>
          <w:szCs w:val="28"/>
        </w:rPr>
        <w:t xml:space="preserve"> </w:t>
      </w:r>
      <w:proofErr w:type="spellStart"/>
      <w:r w:rsidRPr="002E3D76">
        <w:rPr>
          <w:sz w:val="28"/>
          <w:szCs w:val="28"/>
        </w:rPr>
        <w:t>адміністрації</w:t>
      </w:r>
      <w:proofErr w:type="spellEnd"/>
      <w:r w:rsidRPr="002E3D76">
        <w:rPr>
          <w:sz w:val="28"/>
          <w:szCs w:val="28"/>
        </w:rPr>
        <w:t>.</w:t>
      </w:r>
    </w:p>
    <w:p w:rsidR="00BD04D1" w:rsidRDefault="00BD04D1" w:rsidP="00BD04D1">
      <w:pPr>
        <w:tabs>
          <w:tab w:val="left" w:pos="3960"/>
        </w:tabs>
        <w:ind w:firstLine="709"/>
        <w:jc w:val="both"/>
        <w:rPr>
          <w:sz w:val="28"/>
          <w:szCs w:val="28"/>
        </w:rPr>
      </w:pPr>
      <w:r>
        <w:rPr>
          <w:sz w:val="28"/>
          <w:szCs w:val="28"/>
        </w:rPr>
        <w:t>У рамках реалізації заходів комплексної програми підтримки малого підприємництва на 2012-2014 роки приділяється увага фінансовій підтримці малого підприємництва, а саме: проведено 118 навчальних семінарів для суб’єктів підприємницької діяльності та бажаючих займатись підприємництвом, в яких взяли участь 334 особи. Так, 13 осіб отримали одноразову допомогу по безробіттю для започаткування власної справи.</w:t>
      </w:r>
    </w:p>
    <w:p w:rsidR="00BD04D1" w:rsidRPr="00BD04D1" w:rsidRDefault="00BD04D1" w:rsidP="00BD04D1">
      <w:pPr>
        <w:rPr>
          <w:b/>
          <w:sz w:val="28"/>
          <w:szCs w:val="28"/>
        </w:rPr>
      </w:pPr>
    </w:p>
    <w:p w:rsidR="00BD04D1" w:rsidRPr="006523AF" w:rsidRDefault="00E71BB5" w:rsidP="006523AF">
      <w:pPr>
        <w:ind w:firstLine="709"/>
        <w:rPr>
          <w:b/>
          <w:sz w:val="28"/>
          <w:szCs w:val="28"/>
          <w:u w:val="single"/>
        </w:rPr>
      </w:pPr>
      <w:r w:rsidRPr="006523AF">
        <w:rPr>
          <w:b/>
          <w:sz w:val="28"/>
          <w:szCs w:val="28"/>
          <w:u w:val="single"/>
        </w:rPr>
        <w:t>Агропромисловий комплекс</w:t>
      </w:r>
    </w:p>
    <w:p w:rsidR="00E71BB5" w:rsidRDefault="00E71BB5" w:rsidP="00E71BB5">
      <w:pPr>
        <w:rPr>
          <w:b/>
          <w:sz w:val="28"/>
          <w:szCs w:val="28"/>
        </w:rPr>
      </w:pPr>
    </w:p>
    <w:p w:rsidR="00E71BB5" w:rsidRPr="0090790B" w:rsidRDefault="00E71BB5" w:rsidP="00E71BB5">
      <w:pPr>
        <w:jc w:val="center"/>
        <w:rPr>
          <w:i/>
          <w:sz w:val="28"/>
          <w:szCs w:val="28"/>
          <w:u w:val="single"/>
        </w:rPr>
      </w:pPr>
      <w:r w:rsidRPr="0090790B">
        <w:rPr>
          <w:i/>
          <w:sz w:val="28"/>
          <w:szCs w:val="28"/>
          <w:u w:val="single"/>
        </w:rPr>
        <w:t>Рослинництво</w:t>
      </w:r>
    </w:p>
    <w:p w:rsidR="00E71BB5" w:rsidRDefault="00E71BB5" w:rsidP="00E71BB5">
      <w:pPr>
        <w:ind w:firstLine="708"/>
        <w:jc w:val="both"/>
        <w:rPr>
          <w:sz w:val="28"/>
          <w:szCs w:val="28"/>
        </w:rPr>
      </w:pPr>
      <w:r>
        <w:rPr>
          <w:sz w:val="28"/>
          <w:szCs w:val="28"/>
        </w:rPr>
        <w:t xml:space="preserve">Провідне  місце  в економіці району   посідає агропромисловий комплекс. Сільське господарство  - перша за обсягами  та по зайнятості  трудових ресурсів галузь матеріального  виробництва. Особливо </w:t>
      </w:r>
      <w:proofErr w:type="spellStart"/>
      <w:r>
        <w:rPr>
          <w:sz w:val="28"/>
          <w:szCs w:val="28"/>
        </w:rPr>
        <w:t>інтенсивно</w:t>
      </w:r>
      <w:proofErr w:type="spellEnd"/>
      <w:r>
        <w:rPr>
          <w:sz w:val="28"/>
          <w:szCs w:val="28"/>
        </w:rPr>
        <w:t xml:space="preserve"> розвивається рослинництво. </w:t>
      </w:r>
    </w:p>
    <w:p w:rsidR="00E71BB5" w:rsidRDefault="00E71BB5" w:rsidP="00E71BB5">
      <w:pPr>
        <w:ind w:firstLine="465"/>
        <w:jc w:val="both"/>
        <w:rPr>
          <w:sz w:val="28"/>
          <w:szCs w:val="28"/>
        </w:rPr>
      </w:pPr>
      <w:r>
        <w:rPr>
          <w:sz w:val="28"/>
          <w:szCs w:val="28"/>
        </w:rPr>
        <w:tab/>
        <w:t xml:space="preserve">Нарощування    виробництва    зерна   високої якості та більш раціональне   його   використання   є   одним  із основних напрямів  сучасного      сільськогосподарського    виробництва   району,    як   вирішальної    умови   забезпечення      населення        продуктами харчування,    подальшого       підвищення        економічного       та фінансового     стану     господарств району і  забезпечення продовольчої безпеки держави.    </w:t>
      </w:r>
    </w:p>
    <w:p w:rsidR="00E71BB5" w:rsidRDefault="00E71BB5" w:rsidP="00E71BB5">
      <w:pPr>
        <w:pStyle w:val="ab"/>
        <w:spacing w:after="0"/>
        <w:ind w:firstLine="709"/>
        <w:jc w:val="both"/>
        <w:rPr>
          <w:sz w:val="28"/>
          <w:szCs w:val="28"/>
        </w:rPr>
      </w:pPr>
      <w:proofErr w:type="spellStart"/>
      <w:r>
        <w:rPr>
          <w:sz w:val="28"/>
          <w:szCs w:val="28"/>
        </w:rPr>
        <w:t>Загальна</w:t>
      </w:r>
      <w:proofErr w:type="spellEnd"/>
      <w:r>
        <w:rPr>
          <w:sz w:val="28"/>
          <w:szCs w:val="28"/>
        </w:rPr>
        <w:t xml:space="preserve"> </w:t>
      </w:r>
      <w:proofErr w:type="spellStart"/>
      <w:r>
        <w:rPr>
          <w:sz w:val="28"/>
          <w:szCs w:val="28"/>
        </w:rPr>
        <w:t>площа</w:t>
      </w:r>
      <w:proofErr w:type="spellEnd"/>
      <w:r>
        <w:rPr>
          <w:sz w:val="28"/>
          <w:szCs w:val="28"/>
        </w:rPr>
        <w:t xml:space="preserve"> </w:t>
      </w:r>
      <w:proofErr w:type="spellStart"/>
      <w:proofErr w:type="gramStart"/>
      <w:r>
        <w:rPr>
          <w:sz w:val="28"/>
          <w:szCs w:val="28"/>
        </w:rPr>
        <w:t>сільськогосподарських</w:t>
      </w:r>
      <w:proofErr w:type="spellEnd"/>
      <w:r>
        <w:rPr>
          <w:sz w:val="28"/>
          <w:szCs w:val="28"/>
        </w:rPr>
        <w:t xml:space="preserve">  </w:t>
      </w:r>
      <w:proofErr w:type="spellStart"/>
      <w:r>
        <w:rPr>
          <w:sz w:val="28"/>
          <w:szCs w:val="28"/>
        </w:rPr>
        <w:t>угідь</w:t>
      </w:r>
      <w:proofErr w:type="spellEnd"/>
      <w:proofErr w:type="gramEnd"/>
      <w:r>
        <w:rPr>
          <w:sz w:val="28"/>
          <w:szCs w:val="28"/>
        </w:rPr>
        <w:t xml:space="preserve">  району </w:t>
      </w:r>
      <w:proofErr w:type="spellStart"/>
      <w:r>
        <w:rPr>
          <w:sz w:val="28"/>
          <w:szCs w:val="28"/>
        </w:rPr>
        <w:t>складає</w:t>
      </w:r>
      <w:proofErr w:type="spellEnd"/>
      <w:r>
        <w:rPr>
          <w:sz w:val="28"/>
          <w:szCs w:val="28"/>
        </w:rPr>
        <w:t xml:space="preserve">                    110,8 тис. га, з </w:t>
      </w:r>
      <w:proofErr w:type="spellStart"/>
      <w:r>
        <w:rPr>
          <w:sz w:val="28"/>
          <w:szCs w:val="28"/>
        </w:rPr>
        <w:t>яких</w:t>
      </w:r>
      <w:proofErr w:type="spellEnd"/>
      <w:r>
        <w:rPr>
          <w:sz w:val="28"/>
          <w:szCs w:val="28"/>
        </w:rPr>
        <w:t xml:space="preserve"> 98,6 тис. га становить </w:t>
      </w:r>
      <w:proofErr w:type="spellStart"/>
      <w:r>
        <w:rPr>
          <w:sz w:val="28"/>
          <w:szCs w:val="28"/>
        </w:rPr>
        <w:t>рілля</w:t>
      </w:r>
      <w:proofErr w:type="spellEnd"/>
      <w:r>
        <w:rPr>
          <w:sz w:val="28"/>
          <w:szCs w:val="28"/>
        </w:rPr>
        <w:t xml:space="preserve">. </w:t>
      </w:r>
    </w:p>
    <w:p w:rsidR="00E71BB5" w:rsidRDefault="00E71BB5" w:rsidP="00E71BB5">
      <w:pPr>
        <w:ind w:firstLine="360"/>
        <w:jc w:val="both"/>
        <w:rPr>
          <w:sz w:val="28"/>
          <w:szCs w:val="28"/>
        </w:rPr>
      </w:pPr>
      <w:r>
        <w:rPr>
          <w:sz w:val="28"/>
          <w:szCs w:val="28"/>
        </w:rPr>
        <w:tab/>
        <w:t xml:space="preserve">З метою раціонального використання земель сільськогосподарського призначення, збільшення обсягів виробництва сільськогосподарської </w:t>
      </w:r>
      <w:r>
        <w:rPr>
          <w:sz w:val="28"/>
          <w:szCs w:val="28"/>
        </w:rPr>
        <w:lastRenderedPageBreak/>
        <w:t>продукції та забезпечення продовольчої безпеки держави господарствами району всіх форм власності під урожай 2014 року було посіяно 56,5 тис. га зернових культур, що в структурі ріллі становить 57 % та відповідає науково-</w:t>
      </w:r>
      <w:proofErr w:type="spellStart"/>
      <w:r>
        <w:rPr>
          <w:sz w:val="28"/>
          <w:szCs w:val="28"/>
        </w:rPr>
        <w:t>обгрунтованій</w:t>
      </w:r>
      <w:proofErr w:type="spellEnd"/>
      <w:r>
        <w:rPr>
          <w:sz w:val="28"/>
          <w:szCs w:val="28"/>
        </w:rPr>
        <w:t xml:space="preserve"> системі землеробства півдня України. Технічних культур посіяно 31,3 </w:t>
      </w:r>
      <w:proofErr w:type="spellStart"/>
      <w:r>
        <w:rPr>
          <w:sz w:val="28"/>
          <w:szCs w:val="28"/>
        </w:rPr>
        <w:t>тис.га</w:t>
      </w:r>
      <w:proofErr w:type="spellEnd"/>
      <w:r>
        <w:rPr>
          <w:sz w:val="28"/>
          <w:szCs w:val="28"/>
        </w:rPr>
        <w:t xml:space="preserve">, з них: соняшник - 22,9 </w:t>
      </w:r>
      <w:proofErr w:type="spellStart"/>
      <w:r>
        <w:rPr>
          <w:sz w:val="28"/>
          <w:szCs w:val="28"/>
        </w:rPr>
        <w:t>тис.га</w:t>
      </w:r>
      <w:proofErr w:type="spellEnd"/>
      <w:r>
        <w:rPr>
          <w:sz w:val="28"/>
          <w:szCs w:val="28"/>
        </w:rPr>
        <w:t xml:space="preserve">, соя - 4,0 </w:t>
      </w:r>
      <w:proofErr w:type="spellStart"/>
      <w:r>
        <w:rPr>
          <w:sz w:val="28"/>
          <w:szCs w:val="28"/>
        </w:rPr>
        <w:t>тис.га</w:t>
      </w:r>
      <w:proofErr w:type="spellEnd"/>
      <w:r>
        <w:rPr>
          <w:sz w:val="28"/>
          <w:szCs w:val="28"/>
        </w:rPr>
        <w:t xml:space="preserve">, ріпак озимий та ярий - 4,2 </w:t>
      </w:r>
      <w:proofErr w:type="spellStart"/>
      <w:r>
        <w:rPr>
          <w:sz w:val="28"/>
          <w:szCs w:val="28"/>
        </w:rPr>
        <w:t>тис.га</w:t>
      </w:r>
      <w:proofErr w:type="spellEnd"/>
      <w:r>
        <w:rPr>
          <w:sz w:val="28"/>
          <w:szCs w:val="28"/>
        </w:rPr>
        <w:t xml:space="preserve">. Картоплі та овочевих культур 2,2 </w:t>
      </w:r>
      <w:proofErr w:type="spellStart"/>
      <w:r>
        <w:rPr>
          <w:sz w:val="28"/>
          <w:szCs w:val="28"/>
        </w:rPr>
        <w:t>тис.га</w:t>
      </w:r>
      <w:proofErr w:type="spellEnd"/>
      <w:r>
        <w:rPr>
          <w:sz w:val="28"/>
          <w:szCs w:val="28"/>
        </w:rPr>
        <w:t xml:space="preserve">, кормових 2,2 </w:t>
      </w:r>
      <w:proofErr w:type="spellStart"/>
      <w:r>
        <w:rPr>
          <w:sz w:val="28"/>
          <w:szCs w:val="28"/>
        </w:rPr>
        <w:t>тис.га</w:t>
      </w:r>
      <w:proofErr w:type="spellEnd"/>
      <w:r>
        <w:rPr>
          <w:sz w:val="28"/>
          <w:szCs w:val="28"/>
        </w:rPr>
        <w:t>.</w:t>
      </w:r>
    </w:p>
    <w:p w:rsidR="00703FB5" w:rsidRDefault="00E71BB5" w:rsidP="00703FB5">
      <w:pPr>
        <w:ind w:firstLine="360"/>
        <w:jc w:val="both"/>
        <w:rPr>
          <w:sz w:val="28"/>
          <w:szCs w:val="28"/>
        </w:rPr>
      </w:pPr>
      <w:r>
        <w:rPr>
          <w:sz w:val="28"/>
          <w:szCs w:val="28"/>
        </w:rPr>
        <w:tab/>
        <w:t xml:space="preserve">Господарствами району всіх форм власності у 2014 році  з площі  39,0 тис. га  намолочено 173,6  тис. </w:t>
      </w:r>
      <w:proofErr w:type="spellStart"/>
      <w:r>
        <w:rPr>
          <w:sz w:val="28"/>
          <w:szCs w:val="28"/>
        </w:rPr>
        <w:t>тонн</w:t>
      </w:r>
      <w:proofErr w:type="spellEnd"/>
      <w:r>
        <w:rPr>
          <w:sz w:val="28"/>
          <w:szCs w:val="28"/>
        </w:rPr>
        <w:t xml:space="preserve"> ранніх зернових культур при середній врожайності 44,5 ц/га, в тому числі:</w:t>
      </w:r>
    </w:p>
    <w:p w:rsidR="00E71BB5" w:rsidRPr="00703FB5" w:rsidRDefault="00E71BB5" w:rsidP="00E51104">
      <w:pPr>
        <w:pStyle w:val="a4"/>
        <w:numPr>
          <w:ilvl w:val="0"/>
          <w:numId w:val="22"/>
        </w:numPr>
        <w:ind w:left="284" w:hanging="142"/>
        <w:jc w:val="both"/>
        <w:rPr>
          <w:sz w:val="28"/>
          <w:szCs w:val="28"/>
        </w:rPr>
      </w:pPr>
      <w:r w:rsidRPr="00703FB5">
        <w:rPr>
          <w:sz w:val="28"/>
          <w:szCs w:val="28"/>
        </w:rPr>
        <w:t xml:space="preserve">пшениця озима та яра -  з площі 22,2 тис. га зібрано 112,3 тис. </w:t>
      </w:r>
      <w:proofErr w:type="spellStart"/>
      <w:r w:rsidRPr="00703FB5">
        <w:rPr>
          <w:sz w:val="28"/>
          <w:szCs w:val="28"/>
        </w:rPr>
        <w:t>тонн</w:t>
      </w:r>
      <w:proofErr w:type="spellEnd"/>
      <w:r w:rsidRPr="00703FB5">
        <w:rPr>
          <w:sz w:val="28"/>
          <w:szCs w:val="28"/>
        </w:rPr>
        <w:t>,  врожайність 50,5 ц/га;</w:t>
      </w:r>
    </w:p>
    <w:p w:rsidR="00E71BB5" w:rsidRPr="00703FB5" w:rsidRDefault="00E71BB5" w:rsidP="00E51104">
      <w:pPr>
        <w:pStyle w:val="a4"/>
        <w:numPr>
          <w:ilvl w:val="0"/>
          <w:numId w:val="22"/>
        </w:numPr>
        <w:ind w:left="284" w:hanging="142"/>
        <w:jc w:val="both"/>
        <w:rPr>
          <w:sz w:val="28"/>
          <w:szCs w:val="28"/>
        </w:rPr>
      </w:pPr>
      <w:r w:rsidRPr="00703FB5">
        <w:rPr>
          <w:sz w:val="28"/>
          <w:szCs w:val="28"/>
        </w:rPr>
        <w:t>ячмінь озимий та ярий - з площі 14,0 тис. га зібра</w:t>
      </w:r>
      <w:r w:rsidR="00703FB5" w:rsidRPr="00703FB5">
        <w:rPr>
          <w:sz w:val="28"/>
          <w:szCs w:val="28"/>
        </w:rPr>
        <w:t xml:space="preserve">но 52,0 тис. </w:t>
      </w:r>
      <w:proofErr w:type="spellStart"/>
      <w:r w:rsidR="00703FB5" w:rsidRPr="00703FB5">
        <w:rPr>
          <w:sz w:val="28"/>
          <w:szCs w:val="28"/>
        </w:rPr>
        <w:t>тонн</w:t>
      </w:r>
      <w:proofErr w:type="spellEnd"/>
      <w:r w:rsidR="00703FB5" w:rsidRPr="00703FB5">
        <w:rPr>
          <w:sz w:val="28"/>
          <w:szCs w:val="28"/>
        </w:rPr>
        <w:t xml:space="preserve">, врожайність </w:t>
      </w:r>
      <w:r w:rsidRPr="00703FB5">
        <w:rPr>
          <w:sz w:val="28"/>
          <w:szCs w:val="28"/>
        </w:rPr>
        <w:t xml:space="preserve"> 37,0 ц/га;</w:t>
      </w:r>
    </w:p>
    <w:p w:rsidR="00E71BB5" w:rsidRPr="00703FB5" w:rsidRDefault="00E71BB5" w:rsidP="00E51104">
      <w:pPr>
        <w:pStyle w:val="a4"/>
        <w:numPr>
          <w:ilvl w:val="0"/>
          <w:numId w:val="22"/>
        </w:numPr>
        <w:ind w:left="284" w:hanging="142"/>
        <w:jc w:val="both"/>
        <w:rPr>
          <w:sz w:val="28"/>
          <w:szCs w:val="28"/>
        </w:rPr>
      </w:pPr>
      <w:r w:rsidRPr="00703FB5">
        <w:rPr>
          <w:sz w:val="28"/>
          <w:szCs w:val="28"/>
        </w:rPr>
        <w:t xml:space="preserve">зернобобові культури - з площі 2,6 тис. га зібрано 8,9 тис. </w:t>
      </w:r>
      <w:proofErr w:type="spellStart"/>
      <w:r w:rsidRPr="00703FB5">
        <w:rPr>
          <w:sz w:val="28"/>
          <w:szCs w:val="28"/>
        </w:rPr>
        <w:t>тонн</w:t>
      </w:r>
      <w:proofErr w:type="spellEnd"/>
      <w:r w:rsidRPr="00703FB5">
        <w:rPr>
          <w:sz w:val="28"/>
          <w:szCs w:val="28"/>
        </w:rPr>
        <w:t xml:space="preserve">, врожайність 34,0 ц/га. </w:t>
      </w:r>
    </w:p>
    <w:p w:rsidR="00E71BB5" w:rsidRDefault="00E71BB5" w:rsidP="00E71BB5">
      <w:pPr>
        <w:ind w:firstLine="708"/>
        <w:jc w:val="both"/>
        <w:rPr>
          <w:sz w:val="28"/>
          <w:szCs w:val="28"/>
        </w:rPr>
      </w:pPr>
      <w:r>
        <w:rPr>
          <w:sz w:val="28"/>
          <w:szCs w:val="28"/>
        </w:rPr>
        <w:t xml:space="preserve">Крім того з площі 4,2 тис. га намолочено 12,7 тис. </w:t>
      </w:r>
      <w:proofErr w:type="spellStart"/>
      <w:r>
        <w:rPr>
          <w:sz w:val="28"/>
          <w:szCs w:val="28"/>
        </w:rPr>
        <w:t>тонн</w:t>
      </w:r>
      <w:proofErr w:type="spellEnd"/>
      <w:r>
        <w:rPr>
          <w:sz w:val="28"/>
          <w:szCs w:val="28"/>
        </w:rPr>
        <w:t xml:space="preserve"> озимого                         ріпаку, урожайність якого складає 30,3 ц/га. </w:t>
      </w:r>
    </w:p>
    <w:p w:rsidR="00E71BB5" w:rsidRDefault="00E71BB5" w:rsidP="00E71BB5">
      <w:pPr>
        <w:ind w:firstLine="708"/>
        <w:jc w:val="both"/>
        <w:rPr>
          <w:sz w:val="28"/>
          <w:szCs w:val="28"/>
        </w:rPr>
      </w:pPr>
      <w:r>
        <w:rPr>
          <w:sz w:val="28"/>
          <w:szCs w:val="28"/>
        </w:rPr>
        <w:t xml:space="preserve">Також зібрано 756 </w:t>
      </w:r>
      <w:proofErr w:type="spellStart"/>
      <w:r>
        <w:rPr>
          <w:sz w:val="28"/>
          <w:szCs w:val="28"/>
        </w:rPr>
        <w:t>тонн</w:t>
      </w:r>
      <w:proofErr w:type="spellEnd"/>
      <w:r>
        <w:rPr>
          <w:sz w:val="28"/>
          <w:szCs w:val="28"/>
        </w:rPr>
        <w:t xml:space="preserve"> гречки, 127 </w:t>
      </w:r>
      <w:proofErr w:type="spellStart"/>
      <w:r>
        <w:rPr>
          <w:sz w:val="28"/>
          <w:szCs w:val="28"/>
        </w:rPr>
        <w:t>тонн</w:t>
      </w:r>
      <w:proofErr w:type="spellEnd"/>
      <w:r>
        <w:rPr>
          <w:sz w:val="28"/>
          <w:szCs w:val="28"/>
        </w:rPr>
        <w:t xml:space="preserve"> проса, 4693 </w:t>
      </w:r>
      <w:proofErr w:type="spellStart"/>
      <w:r>
        <w:rPr>
          <w:sz w:val="28"/>
          <w:szCs w:val="28"/>
        </w:rPr>
        <w:t>тонни</w:t>
      </w:r>
      <w:proofErr w:type="spellEnd"/>
      <w:r>
        <w:rPr>
          <w:sz w:val="28"/>
          <w:szCs w:val="28"/>
        </w:rPr>
        <w:t xml:space="preserve">                 сорго, 20,2 тис. </w:t>
      </w:r>
      <w:proofErr w:type="spellStart"/>
      <w:r>
        <w:rPr>
          <w:sz w:val="28"/>
          <w:szCs w:val="28"/>
        </w:rPr>
        <w:t>тонн</w:t>
      </w:r>
      <w:proofErr w:type="spellEnd"/>
      <w:r>
        <w:rPr>
          <w:sz w:val="28"/>
          <w:szCs w:val="28"/>
        </w:rPr>
        <w:t xml:space="preserve"> картоплі,  овочів - 13,8 тис. </w:t>
      </w:r>
      <w:proofErr w:type="spellStart"/>
      <w:r>
        <w:rPr>
          <w:sz w:val="28"/>
          <w:szCs w:val="28"/>
        </w:rPr>
        <w:t>тонн</w:t>
      </w:r>
      <w:proofErr w:type="spellEnd"/>
      <w:r>
        <w:rPr>
          <w:sz w:val="28"/>
          <w:szCs w:val="28"/>
        </w:rPr>
        <w:t xml:space="preserve">, плодів та                      ягід - 3,5 </w:t>
      </w:r>
      <w:proofErr w:type="spellStart"/>
      <w:r>
        <w:rPr>
          <w:sz w:val="28"/>
          <w:szCs w:val="28"/>
        </w:rPr>
        <w:t>тис.тонн</w:t>
      </w:r>
      <w:proofErr w:type="spellEnd"/>
      <w:r>
        <w:rPr>
          <w:sz w:val="28"/>
          <w:szCs w:val="28"/>
        </w:rPr>
        <w:t xml:space="preserve">, 159 </w:t>
      </w:r>
      <w:proofErr w:type="spellStart"/>
      <w:r>
        <w:rPr>
          <w:sz w:val="28"/>
          <w:szCs w:val="28"/>
        </w:rPr>
        <w:t>тонн</w:t>
      </w:r>
      <w:proofErr w:type="spellEnd"/>
      <w:r>
        <w:rPr>
          <w:sz w:val="28"/>
          <w:szCs w:val="28"/>
        </w:rPr>
        <w:t xml:space="preserve"> винограду.</w:t>
      </w:r>
    </w:p>
    <w:p w:rsidR="00703FB5" w:rsidRDefault="00E71BB5" w:rsidP="00703FB5">
      <w:pPr>
        <w:ind w:firstLine="709"/>
        <w:jc w:val="both"/>
        <w:rPr>
          <w:sz w:val="28"/>
          <w:szCs w:val="28"/>
        </w:rPr>
      </w:pPr>
      <w:r>
        <w:rPr>
          <w:sz w:val="28"/>
          <w:szCs w:val="28"/>
        </w:rPr>
        <w:t>Господарствами району всіх форм власності завершується   збирання пізніх зернових і технічних культур та  посів озимих  під урожай 2015 року.  Ста</w:t>
      </w:r>
      <w:r w:rsidR="00703FB5">
        <w:rPr>
          <w:sz w:val="28"/>
          <w:szCs w:val="28"/>
        </w:rPr>
        <w:t>ном на 20.10.2014 року зібрано:</w:t>
      </w:r>
    </w:p>
    <w:p w:rsidR="00E71BB5" w:rsidRPr="00703FB5" w:rsidRDefault="00E71BB5" w:rsidP="00E51104">
      <w:pPr>
        <w:pStyle w:val="a4"/>
        <w:numPr>
          <w:ilvl w:val="0"/>
          <w:numId w:val="23"/>
        </w:numPr>
        <w:ind w:left="284" w:hanging="142"/>
        <w:jc w:val="both"/>
        <w:rPr>
          <w:sz w:val="28"/>
          <w:szCs w:val="28"/>
        </w:rPr>
      </w:pPr>
      <w:r w:rsidRPr="00703FB5">
        <w:rPr>
          <w:sz w:val="28"/>
          <w:szCs w:val="28"/>
        </w:rPr>
        <w:t xml:space="preserve">соняшнику з площі  22,8 </w:t>
      </w:r>
      <w:proofErr w:type="spellStart"/>
      <w:r w:rsidRPr="00703FB5">
        <w:rPr>
          <w:sz w:val="28"/>
          <w:szCs w:val="28"/>
        </w:rPr>
        <w:t>тис.га</w:t>
      </w:r>
      <w:proofErr w:type="spellEnd"/>
      <w:r w:rsidRPr="00703FB5">
        <w:rPr>
          <w:sz w:val="28"/>
          <w:szCs w:val="28"/>
        </w:rPr>
        <w:t xml:space="preserve"> намолочено 53,9 тис. </w:t>
      </w:r>
      <w:proofErr w:type="spellStart"/>
      <w:r w:rsidRPr="00703FB5">
        <w:rPr>
          <w:sz w:val="28"/>
          <w:szCs w:val="28"/>
        </w:rPr>
        <w:t>тонн</w:t>
      </w:r>
      <w:proofErr w:type="spellEnd"/>
      <w:r w:rsidRPr="00703FB5">
        <w:rPr>
          <w:sz w:val="28"/>
          <w:szCs w:val="28"/>
        </w:rPr>
        <w:t xml:space="preserve">  при середній врожайності 23,6 ц/га;</w:t>
      </w:r>
    </w:p>
    <w:p w:rsidR="00E71BB5" w:rsidRPr="00703FB5" w:rsidRDefault="00E71BB5" w:rsidP="00E51104">
      <w:pPr>
        <w:pStyle w:val="a4"/>
        <w:numPr>
          <w:ilvl w:val="0"/>
          <w:numId w:val="23"/>
        </w:numPr>
        <w:ind w:left="284" w:hanging="142"/>
        <w:jc w:val="both"/>
        <w:rPr>
          <w:sz w:val="28"/>
          <w:szCs w:val="28"/>
        </w:rPr>
      </w:pPr>
      <w:r w:rsidRPr="00703FB5">
        <w:rPr>
          <w:sz w:val="28"/>
          <w:szCs w:val="28"/>
        </w:rPr>
        <w:t xml:space="preserve">кукурудзи на зерно з площі 16,0 </w:t>
      </w:r>
      <w:proofErr w:type="spellStart"/>
      <w:r w:rsidRPr="00703FB5">
        <w:rPr>
          <w:sz w:val="28"/>
          <w:szCs w:val="28"/>
        </w:rPr>
        <w:t>тис.га</w:t>
      </w:r>
      <w:proofErr w:type="spellEnd"/>
      <w:r w:rsidRPr="00703FB5">
        <w:rPr>
          <w:sz w:val="28"/>
          <w:szCs w:val="28"/>
        </w:rPr>
        <w:t xml:space="preserve"> намолочено 71,3 тис. </w:t>
      </w:r>
      <w:proofErr w:type="spellStart"/>
      <w:r w:rsidRPr="00703FB5">
        <w:rPr>
          <w:sz w:val="28"/>
          <w:szCs w:val="28"/>
        </w:rPr>
        <w:t>тонн</w:t>
      </w:r>
      <w:proofErr w:type="spellEnd"/>
      <w:r w:rsidRPr="00703FB5">
        <w:rPr>
          <w:sz w:val="28"/>
          <w:szCs w:val="28"/>
        </w:rPr>
        <w:t xml:space="preserve"> при врожайності 44,5 ц/га;</w:t>
      </w:r>
    </w:p>
    <w:p w:rsidR="00E71BB5" w:rsidRPr="00703FB5" w:rsidRDefault="00E71BB5" w:rsidP="00E51104">
      <w:pPr>
        <w:pStyle w:val="a4"/>
        <w:numPr>
          <w:ilvl w:val="0"/>
          <w:numId w:val="23"/>
        </w:numPr>
        <w:ind w:left="284" w:hanging="142"/>
        <w:jc w:val="both"/>
        <w:rPr>
          <w:sz w:val="28"/>
          <w:szCs w:val="28"/>
        </w:rPr>
      </w:pPr>
      <w:r w:rsidRPr="00703FB5">
        <w:rPr>
          <w:sz w:val="28"/>
          <w:szCs w:val="28"/>
        </w:rPr>
        <w:t xml:space="preserve">сої  з площі 3,9  тис. га намолочено 6,7 тис. </w:t>
      </w:r>
      <w:proofErr w:type="spellStart"/>
      <w:r w:rsidRPr="00703FB5">
        <w:rPr>
          <w:sz w:val="28"/>
          <w:szCs w:val="28"/>
        </w:rPr>
        <w:t>тонн</w:t>
      </w:r>
      <w:proofErr w:type="spellEnd"/>
      <w:r w:rsidRPr="00703FB5">
        <w:rPr>
          <w:sz w:val="28"/>
          <w:szCs w:val="28"/>
        </w:rPr>
        <w:t xml:space="preserve"> при врожайності                 17,5 ц/га. </w:t>
      </w:r>
    </w:p>
    <w:p w:rsidR="00E71BB5" w:rsidRDefault="00E71BB5" w:rsidP="00E71BB5">
      <w:pPr>
        <w:ind w:firstLine="708"/>
        <w:jc w:val="both"/>
        <w:rPr>
          <w:sz w:val="28"/>
          <w:szCs w:val="28"/>
        </w:rPr>
      </w:pPr>
      <w:r>
        <w:rPr>
          <w:sz w:val="28"/>
          <w:szCs w:val="28"/>
        </w:rPr>
        <w:t xml:space="preserve">Посіяно озимих зернових культур  30,9 тис, га, в тому числі: озима пшениця - 23,1 тис. га, озимий ячмінь - 7,8 </w:t>
      </w:r>
      <w:proofErr w:type="spellStart"/>
      <w:r>
        <w:rPr>
          <w:sz w:val="28"/>
          <w:szCs w:val="28"/>
        </w:rPr>
        <w:t>тис.га</w:t>
      </w:r>
      <w:proofErr w:type="spellEnd"/>
      <w:r>
        <w:rPr>
          <w:sz w:val="28"/>
          <w:szCs w:val="28"/>
        </w:rPr>
        <w:t xml:space="preserve">.  Крім того посіяно            2,6 тис. га озимого ріпаку. </w:t>
      </w:r>
    </w:p>
    <w:p w:rsidR="00E71BB5" w:rsidRPr="0090790B" w:rsidRDefault="00E71BB5" w:rsidP="00E71BB5">
      <w:pPr>
        <w:ind w:firstLine="708"/>
        <w:jc w:val="center"/>
        <w:rPr>
          <w:i/>
          <w:sz w:val="28"/>
          <w:szCs w:val="28"/>
          <w:u w:val="single"/>
        </w:rPr>
      </w:pPr>
      <w:r w:rsidRPr="0090790B">
        <w:rPr>
          <w:i/>
          <w:sz w:val="28"/>
          <w:szCs w:val="28"/>
          <w:u w:val="single"/>
        </w:rPr>
        <w:t>Тваринництво</w:t>
      </w:r>
    </w:p>
    <w:p w:rsidR="00E71BB5" w:rsidRDefault="00E71BB5" w:rsidP="00E71BB5">
      <w:pPr>
        <w:ind w:firstLine="708"/>
        <w:jc w:val="both"/>
        <w:rPr>
          <w:sz w:val="28"/>
          <w:szCs w:val="28"/>
          <w:lang w:eastAsia="x-none"/>
        </w:rPr>
      </w:pPr>
      <w:r>
        <w:rPr>
          <w:sz w:val="28"/>
          <w:szCs w:val="28"/>
        </w:rPr>
        <w:t xml:space="preserve">В </w:t>
      </w:r>
      <w:r>
        <w:rPr>
          <w:sz w:val="28"/>
          <w:szCs w:val="28"/>
          <w:lang w:eastAsia="x-none"/>
        </w:rPr>
        <w:t xml:space="preserve">галузі тваринництва по всім категоріям господарств, згідно із  статистичними даними  за січень-вересень 2014 року  поголів’я ВРХ складає 8178 гол (-7 % до  2013 року),  корів 3440  гол (- 1,2 %), свиней 18534 гол (-11,5 %), </w:t>
      </w:r>
      <w:proofErr w:type="spellStart"/>
      <w:r>
        <w:rPr>
          <w:sz w:val="28"/>
          <w:szCs w:val="28"/>
          <w:lang w:eastAsia="x-none"/>
        </w:rPr>
        <w:t>овець</w:t>
      </w:r>
      <w:proofErr w:type="spellEnd"/>
      <w:r>
        <w:rPr>
          <w:sz w:val="28"/>
          <w:szCs w:val="28"/>
          <w:lang w:eastAsia="x-none"/>
        </w:rPr>
        <w:t xml:space="preserve"> та   кіз 3418 гол (-21,2 %),  птиці 301328  гол (+1,5 %).  </w:t>
      </w:r>
    </w:p>
    <w:p w:rsidR="00E71BB5" w:rsidRDefault="00E71BB5" w:rsidP="00E71BB5">
      <w:pPr>
        <w:ind w:firstLine="709"/>
        <w:jc w:val="both"/>
        <w:rPr>
          <w:sz w:val="28"/>
          <w:szCs w:val="28"/>
          <w:lang w:eastAsia="x-none"/>
        </w:rPr>
      </w:pPr>
      <w:r>
        <w:rPr>
          <w:sz w:val="28"/>
          <w:szCs w:val="28"/>
          <w:lang w:eastAsia="x-none"/>
        </w:rPr>
        <w:t xml:space="preserve">Вироблено молока  11575 </w:t>
      </w:r>
      <w:proofErr w:type="spellStart"/>
      <w:r>
        <w:rPr>
          <w:sz w:val="28"/>
          <w:szCs w:val="28"/>
          <w:lang w:eastAsia="x-none"/>
        </w:rPr>
        <w:t>тонн</w:t>
      </w:r>
      <w:proofErr w:type="spellEnd"/>
      <w:r>
        <w:rPr>
          <w:sz w:val="28"/>
          <w:szCs w:val="28"/>
          <w:lang w:eastAsia="x-none"/>
        </w:rPr>
        <w:t xml:space="preserve">   (-1,4 % до 2013 року),                         м’яса – 1926 </w:t>
      </w:r>
      <w:proofErr w:type="spellStart"/>
      <w:r>
        <w:rPr>
          <w:sz w:val="28"/>
          <w:szCs w:val="28"/>
          <w:lang w:eastAsia="x-none"/>
        </w:rPr>
        <w:t>тонн</w:t>
      </w:r>
      <w:proofErr w:type="spellEnd"/>
      <w:r>
        <w:rPr>
          <w:sz w:val="28"/>
          <w:szCs w:val="28"/>
          <w:lang w:eastAsia="x-none"/>
        </w:rPr>
        <w:t xml:space="preserve">  (-6,9 %), яєць – 18190 тис. шт. (+10,5 %), вовни – 2,8  </w:t>
      </w:r>
      <w:proofErr w:type="spellStart"/>
      <w:r>
        <w:rPr>
          <w:sz w:val="28"/>
          <w:szCs w:val="28"/>
          <w:lang w:eastAsia="x-none"/>
        </w:rPr>
        <w:t>тонн</w:t>
      </w:r>
      <w:proofErr w:type="spellEnd"/>
      <w:r>
        <w:rPr>
          <w:sz w:val="28"/>
          <w:szCs w:val="28"/>
          <w:lang w:eastAsia="x-none"/>
        </w:rPr>
        <w:t xml:space="preserve"> (+1,4 %).   </w:t>
      </w:r>
    </w:p>
    <w:p w:rsidR="00E71BB5" w:rsidRDefault="00E71BB5" w:rsidP="00E71BB5">
      <w:pPr>
        <w:ind w:firstLine="709"/>
        <w:jc w:val="both"/>
        <w:rPr>
          <w:sz w:val="28"/>
          <w:szCs w:val="28"/>
          <w:lang w:eastAsia="x-none"/>
        </w:rPr>
      </w:pPr>
      <w:r>
        <w:rPr>
          <w:sz w:val="28"/>
          <w:szCs w:val="28"/>
        </w:rPr>
        <w:t>П</w:t>
      </w:r>
      <w:r>
        <w:rPr>
          <w:sz w:val="28"/>
          <w:szCs w:val="28"/>
          <w:lang w:eastAsia="x-none"/>
        </w:rPr>
        <w:t>о сільськогосподарським підприємствам району  в галузі тваринництва станом на 01.10.2014  року порівняно з минулим роком спостерігається :</w:t>
      </w:r>
    </w:p>
    <w:p w:rsidR="00E71BB5" w:rsidRPr="00703FB5" w:rsidRDefault="00E71BB5" w:rsidP="00E51104">
      <w:pPr>
        <w:pStyle w:val="a4"/>
        <w:numPr>
          <w:ilvl w:val="0"/>
          <w:numId w:val="24"/>
        </w:numPr>
        <w:ind w:left="284" w:hanging="142"/>
        <w:jc w:val="both"/>
        <w:rPr>
          <w:sz w:val="28"/>
          <w:szCs w:val="28"/>
          <w:lang w:eastAsia="x-none"/>
        </w:rPr>
      </w:pPr>
      <w:r w:rsidRPr="00703FB5">
        <w:rPr>
          <w:sz w:val="28"/>
          <w:szCs w:val="28"/>
          <w:lang w:eastAsia="x-none"/>
        </w:rPr>
        <w:lastRenderedPageBreak/>
        <w:t xml:space="preserve">збільшення поголів'я великої рогатої худоби на 45 гол (+11 %.), птиці на 4996 гол   (+8 %.) та виробництво курячих яєць  на  1478 </w:t>
      </w:r>
      <w:proofErr w:type="spellStart"/>
      <w:r w:rsidRPr="00703FB5">
        <w:rPr>
          <w:sz w:val="28"/>
          <w:szCs w:val="28"/>
          <w:lang w:eastAsia="x-none"/>
        </w:rPr>
        <w:t>тис.шт</w:t>
      </w:r>
      <w:proofErr w:type="spellEnd"/>
      <w:r w:rsidRPr="00703FB5">
        <w:rPr>
          <w:sz w:val="28"/>
          <w:szCs w:val="28"/>
          <w:lang w:eastAsia="x-none"/>
        </w:rPr>
        <w:t>.  (+18 %);</w:t>
      </w:r>
    </w:p>
    <w:p w:rsidR="00E71BB5" w:rsidRPr="00703FB5" w:rsidRDefault="00E71BB5" w:rsidP="00E51104">
      <w:pPr>
        <w:pStyle w:val="a4"/>
        <w:numPr>
          <w:ilvl w:val="0"/>
          <w:numId w:val="24"/>
        </w:numPr>
        <w:ind w:left="284" w:hanging="142"/>
        <w:jc w:val="both"/>
        <w:rPr>
          <w:sz w:val="28"/>
          <w:szCs w:val="28"/>
          <w:lang w:eastAsia="x-none"/>
        </w:rPr>
      </w:pPr>
      <w:r w:rsidRPr="00703FB5">
        <w:rPr>
          <w:sz w:val="28"/>
          <w:szCs w:val="28"/>
          <w:lang w:eastAsia="x-none"/>
        </w:rPr>
        <w:t xml:space="preserve">зменшення поголів'я свиней на 937 гол. (-9,7 %), </w:t>
      </w:r>
      <w:proofErr w:type="spellStart"/>
      <w:r w:rsidRPr="00703FB5">
        <w:rPr>
          <w:sz w:val="28"/>
          <w:szCs w:val="28"/>
          <w:lang w:eastAsia="x-none"/>
        </w:rPr>
        <w:t>овець</w:t>
      </w:r>
      <w:proofErr w:type="spellEnd"/>
      <w:r w:rsidRPr="00703FB5">
        <w:rPr>
          <w:sz w:val="28"/>
          <w:szCs w:val="28"/>
          <w:lang w:eastAsia="x-none"/>
        </w:rPr>
        <w:t xml:space="preserve"> на 674 гол (-23,5 %), корів на 3 гол. (-1,7 %), вироблено молока менше на 29 </w:t>
      </w:r>
      <w:proofErr w:type="spellStart"/>
      <w:r w:rsidRPr="00703FB5">
        <w:rPr>
          <w:sz w:val="28"/>
          <w:szCs w:val="28"/>
          <w:lang w:eastAsia="x-none"/>
        </w:rPr>
        <w:t>тонн</w:t>
      </w:r>
      <w:proofErr w:type="spellEnd"/>
      <w:r w:rsidRPr="00703FB5">
        <w:rPr>
          <w:sz w:val="28"/>
          <w:szCs w:val="28"/>
          <w:lang w:eastAsia="x-none"/>
        </w:rPr>
        <w:t xml:space="preserve">    (-4,7 %),  м'яса на забій на 17 </w:t>
      </w:r>
      <w:proofErr w:type="spellStart"/>
      <w:r w:rsidRPr="00703FB5">
        <w:rPr>
          <w:sz w:val="28"/>
          <w:szCs w:val="28"/>
          <w:lang w:eastAsia="x-none"/>
        </w:rPr>
        <w:t>тонн</w:t>
      </w:r>
      <w:proofErr w:type="spellEnd"/>
      <w:r w:rsidRPr="00703FB5">
        <w:rPr>
          <w:sz w:val="28"/>
          <w:szCs w:val="28"/>
          <w:lang w:eastAsia="x-none"/>
        </w:rPr>
        <w:t xml:space="preserve"> (-8,8 %).</w:t>
      </w:r>
    </w:p>
    <w:p w:rsidR="00E71BB5" w:rsidRDefault="00E71BB5" w:rsidP="00E71BB5">
      <w:pPr>
        <w:ind w:firstLine="708"/>
        <w:jc w:val="both"/>
        <w:rPr>
          <w:sz w:val="28"/>
          <w:szCs w:val="28"/>
        </w:rPr>
      </w:pPr>
      <w:r>
        <w:rPr>
          <w:sz w:val="28"/>
          <w:szCs w:val="28"/>
        </w:rPr>
        <w:t xml:space="preserve">Очікуване  виробництво валової продукції сільськогосподарського сектора у 2014 році в постійних цінах 2010 року  –  662,5 </w:t>
      </w:r>
      <w:proofErr w:type="spellStart"/>
      <w:r>
        <w:rPr>
          <w:sz w:val="28"/>
          <w:szCs w:val="28"/>
        </w:rPr>
        <w:t>млн.грн</w:t>
      </w:r>
      <w:proofErr w:type="spellEnd"/>
      <w:r>
        <w:rPr>
          <w:sz w:val="28"/>
          <w:szCs w:val="28"/>
        </w:rPr>
        <w:t>.,                       в тому числі:</w:t>
      </w:r>
    </w:p>
    <w:p w:rsidR="00E71BB5" w:rsidRDefault="00E71BB5" w:rsidP="00E51104">
      <w:pPr>
        <w:numPr>
          <w:ilvl w:val="0"/>
          <w:numId w:val="2"/>
        </w:numPr>
        <w:tabs>
          <w:tab w:val="left" w:pos="1143"/>
        </w:tabs>
        <w:ind w:left="1143" w:hanging="360"/>
        <w:jc w:val="both"/>
        <w:rPr>
          <w:sz w:val="28"/>
          <w:szCs w:val="28"/>
        </w:rPr>
      </w:pPr>
      <w:r>
        <w:rPr>
          <w:sz w:val="28"/>
          <w:szCs w:val="28"/>
        </w:rPr>
        <w:t xml:space="preserve">виробництво валової продукції рослинництва – 575,5 </w:t>
      </w:r>
      <w:proofErr w:type="spellStart"/>
      <w:r>
        <w:rPr>
          <w:sz w:val="28"/>
          <w:szCs w:val="28"/>
        </w:rPr>
        <w:t>млн.грн</w:t>
      </w:r>
      <w:proofErr w:type="spellEnd"/>
      <w:r>
        <w:rPr>
          <w:sz w:val="28"/>
          <w:szCs w:val="28"/>
        </w:rPr>
        <w:t>.;</w:t>
      </w:r>
    </w:p>
    <w:p w:rsidR="00E71BB5" w:rsidRDefault="00E71BB5" w:rsidP="00E51104">
      <w:pPr>
        <w:numPr>
          <w:ilvl w:val="0"/>
          <w:numId w:val="2"/>
        </w:numPr>
        <w:tabs>
          <w:tab w:val="left" w:pos="1143"/>
        </w:tabs>
        <w:ind w:left="1143" w:hanging="360"/>
        <w:jc w:val="both"/>
        <w:rPr>
          <w:sz w:val="28"/>
          <w:szCs w:val="28"/>
        </w:rPr>
      </w:pPr>
      <w:r>
        <w:rPr>
          <w:sz w:val="28"/>
          <w:szCs w:val="28"/>
        </w:rPr>
        <w:t xml:space="preserve">виробництво валової продукції тваринництва –  87,0 </w:t>
      </w:r>
      <w:proofErr w:type="spellStart"/>
      <w:r>
        <w:rPr>
          <w:sz w:val="28"/>
          <w:szCs w:val="28"/>
        </w:rPr>
        <w:t>млн.грн</w:t>
      </w:r>
      <w:proofErr w:type="spellEnd"/>
      <w:r>
        <w:rPr>
          <w:sz w:val="28"/>
          <w:szCs w:val="28"/>
        </w:rPr>
        <w:t xml:space="preserve">. </w:t>
      </w:r>
    </w:p>
    <w:p w:rsidR="00E71BB5" w:rsidRDefault="00E71BB5" w:rsidP="00E71BB5">
      <w:pPr>
        <w:ind w:firstLine="708"/>
        <w:jc w:val="both"/>
        <w:rPr>
          <w:sz w:val="28"/>
          <w:szCs w:val="28"/>
          <w:lang w:eastAsia="x-none"/>
        </w:rPr>
      </w:pPr>
      <w:r>
        <w:rPr>
          <w:sz w:val="28"/>
          <w:szCs w:val="28"/>
          <w:lang w:eastAsia="x-none"/>
        </w:rPr>
        <w:t xml:space="preserve">Згідно з оперативною інформацією переробними всіх форм власності та переробними цехами району за січень- вересень 2014 року   вироблено:   </w:t>
      </w:r>
    </w:p>
    <w:p w:rsidR="00E71BB5" w:rsidRDefault="00E71BB5" w:rsidP="00E71BB5">
      <w:pPr>
        <w:ind w:firstLine="708"/>
        <w:jc w:val="both"/>
        <w:rPr>
          <w:sz w:val="28"/>
          <w:szCs w:val="28"/>
          <w:lang w:eastAsia="x-none"/>
        </w:rPr>
      </w:pPr>
      <w:r>
        <w:rPr>
          <w:sz w:val="28"/>
          <w:szCs w:val="28"/>
          <w:lang w:eastAsia="x-none"/>
        </w:rPr>
        <w:t xml:space="preserve">-  олії –  157229 </w:t>
      </w:r>
      <w:proofErr w:type="spellStart"/>
      <w:r>
        <w:rPr>
          <w:sz w:val="28"/>
          <w:szCs w:val="28"/>
          <w:lang w:eastAsia="x-none"/>
        </w:rPr>
        <w:t>тонн</w:t>
      </w:r>
      <w:proofErr w:type="spellEnd"/>
      <w:r>
        <w:rPr>
          <w:sz w:val="28"/>
          <w:szCs w:val="28"/>
          <w:lang w:eastAsia="x-none"/>
        </w:rPr>
        <w:t xml:space="preserve"> (з них ТОВ «</w:t>
      </w:r>
      <w:proofErr w:type="spellStart"/>
      <w:r>
        <w:rPr>
          <w:sz w:val="28"/>
          <w:szCs w:val="28"/>
          <w:lang w:eastAsia="x-none"/>
        </w:rPr>
        <w:t>Бандурський</w:t>
      </w:r>
      <w:proofErr w:type="spellEnd"/>
      <w:r>
        <w:rPr>
          <w:sz w:val="28"/>
          <w:szCs w:val="28"/>
          <w:lang w:eastAsia="x-none"/>
        </w:rPr>
        <w:t xml:space="preserve"> ОЕЗ» - 157199 </w:t>
      </w:r>
      <w:proofErr w:type="spellStart"/>
      <w:r>
        <w:rPr>
          <w:sz w:val="28"/>
          <w:szCs w:val="28"/>
          <w:lang w:eastAsia="x-none"/>
        </w:rPr>
        <w:t>тонн</w:t>
      </w:r>
      <w:proofErr w:type="spellEnd"/>
      <w:r>
        <w:rPr>
          <w:sz w:val="28"/>
          <w:szCs w:val="28"/>
          <w:lang w:eastAsia="x-none"/>
        </w:rPr>
        <w:t>);</w:t>
      </w:r>
    </w:p>
    <w:p w:rsidR="00E71BB5" w:rsidRDefault="00E71BB5" w:rsidP="00E71BB5">
      <w:pPr>
        <w:ind w:firstLine="708"/>
        <w:jc w:val="both"/>
        <w:rPr>
          <w:sz w:val="28"/>
          <w:szCs w:val="28"/>
          <w:lang w:eastAsia="x-none"/>
        </w:rPr>
      </w:pPr>
      <w:r>
        <w:rPr>
          <w:sz w:val="28"/>
          <w:szCs w:val="28"/>
          <w:lang w:eastAsia="x-none"/>
        </w:rPr>
        <w:t xml:space="preserve">-  хліба – 110,2 </w:t>
      </w:r>
      <w:proofErr w:type="spellStart"/>
      <w:r>
        <w:rPr>
          <w:sz w:val="28"/>
          <w:szCs w:val="28"/>
          <w:lang w:eastAsia="x-none"/>
        </w:rPr>
        <w:t>тонн</w:t>
      </w:r>
      <w:proofErr w:type="spellEnd"/>
      <w:r>
        <w:rPr>
          <w:sz w:val="28"/>
          <w:szCs w:val="28"/>
          <w:lang w:eastAsia="x-none"/>
        </w:rPr>
        <w:t>;</w:t>
      </w:r>
    </w:p>
    <w:p w:rsidR="00E71BB5" w:rsidRDefault="00E71BB5" w:rsidP="00E71BB5">
      <w:pPr>
        <w:ind w:firstLine="708"/>
        <w:jc w:val="both"/>
        <w:rPr>
          <w:sz w:val="28"/>
          <w:szCs w:val="28"/>
          <w:lang w:eastAsia="x-none"/>
        </w:rPr>
      </w:pPr>
      <w:r>
        <w:rPr>
          <w:sz w:val="28"/>
          <w:szCs w:val="28"/>
          <w:lang w:eastAsia="x-none"/>
        </w:rPr>
        <w:t xml:space="preserve">-  макаронних виробів – 68  </w:t>
      </w:r>
      <w:proofErr w:type="spellStart"/>
      <w:r>
        <w:rPr>
          <w:sz w:val="28"/>
          <w:szCs w:val="28"/>
          <w:lang w:eastAsia="x-none"/>
        </w:rPr>
        <w:t>тонн</w:t>
      </w:r>
      <w:proofErr w:type="spellEnd"/>
      <w:r>
        <w:rPr>
          <w:sz w:val="28"/>
          <w:szCs w:val="28"/>
          <w:lang w:eastAsia="x-none"/>
        </w:rPr>
        <w:t>;</w:t>
      </w:r>
    </w:p>
    <w:p w:rsidR="00E71BB5" w:rsidRDefault="00E71BB5" w:rsidP="00E71BB5">
      <w:pPr>
        <w:ind w:firstLine="708"/>
        <w:jc w:val="both"/>
        <w:rPr>
          <w:sz w:val="28"/>
          <w:szCs w:val="28"/>
          <w:lang w:eastAsia="x-none"/>
        </w:rPr>
      </w:pPr>
      <w:r>
        <w:rPr>
          <w:sz w:val="28"/>
          <w:szCs w:val="28"/>
          <w:lang w:eastAsia="x-none"/>
        </w:rPr>
        <w:t xml:space="preserve">-  борошна - 440 </w:t>
      </w:r>
      <w:proofErr w:type="spellStart"/>
      <w:r>
        <w:rPr>
          <w:sz w:val="28"/>
          <w:szCs w:val="28"/>
          <w:lang w:eastAsia="x-none"/>
        </w:rPr>
        <w:t>тонн</w:t>
      </w:r>
      <w:proofErr w:type="spellEnd"/>
      <w:r>
        <w:rPr>
          <w:sz w:val="28"/>
          <w:szCs w:val="28"/>
          <w:lang w:eastAsia="x-none"/>
        </w:rPr>
        <w:t>.</w:t>
      </w:r>
    </w:p>
    <w:p w:rsidR="00E71BB5" w:rsidRDefault="00E71BB5" w:rsidP="00E71BB5">
      <w:pPr>
        <w:ind w:firstLine="708"/>
        <w:jc w:val="both"/>
        <w:rPr>
          <w:sz w:val="28"/>
          <w:szCs w:val="28"/>
          <w:lang w:eastAsia="x-none"/>
        </w:rPr>
      </w:pPr>
      <w:r>
        <w:rPr>
          <w:sz w:val="28"/>
          <w:szCs w:val="28"/>
          <w:lang w:eastAsia="x-none"/>
        </w:rPr>
        <w:t>Господарствами району з початку року придбано 37 одиниць сільськогосподарської техніки  на загальну   суму  20,3 млн. грн.</w:t>
      </w:r>
    </w:p>
    <w:p w:rsidR="00E71BB5" w:rsidRDefault="00E71BB5" w:rsidP="00E71BB5">
      <w:pPr>
        <w:ind w:firstLine="708"/>
        <w:jc w:val="both"/>
        <w:rPr>
          <w:sz w:val="28"/>
          <w:szCs w:val="28"/>
          <w:lang w:eastAsia="x-none"/>
        </w:rPr>
      </w:pPr>
    </w:p>
    <w:p w:rsidR="00E71BB5" w:rsidRPr="0097311E" w:rsidRDefault="006523AF" w:rsidP="0097311E">
      <w:pPr>
        <w:ind w:firstLine="709"/>
        <w:jc w:val="both"/>
        <w:rPr>
          <w:b/>
          <w:sz w:val="28"/>
          <w:szCs w:val="28"/>
          <w:u w:val="single"/>
          <w:lang w:eastAsia="x-none"/>
        </w:rPr>
      </w:pPr>
      <w:r w:rsidRPr="0097311E">
        <w:rPr>
          <w:b/>
          <w:sz w:val="28"/>
          <w:szCs w:val="28"/>
          <w:u w:val="single"/>
          <w:lang w:eastAsia="x-none"/>
        </w:rPr>
        <w:t>Фінансовий стан району</w:t>
      </w:r>
    </w:p>
    <w:p w:rsidR="00E71BB5" w:rsidRDefault="00E71BB5" w:rsidP="00E71BB5">
      <w:pPr>
        <w:rPr>
          <w:b/>
          <w:sz w:val="28"/>
          <w:szCs w:val="28"/>
        </w:rPr>
      </w:pPr>
    </w:p>
    <w:p w:rsidR="00E71BB5" w:rsidRPr="008D6BAA" w:rsidRDefault="00E71BB5" w:rsidP="00E71BB5">
      <w:pPr>
        <w:tabs>
          <w:tab w:val="left" w:pos="720"/>
        </w:tabs>
        <w:ind w:firstLine="709"/>
        <w:jc w:val="both"/>
        <w:rPr>
          <w:sz w:val="28"/>
          <w:szCs w:val="28"/>
        </w:rPr>
      </w:pPr>
      <w:r w:rsidRPr="008D6BAA">
        <w:rPr>
          <w:sz w:val="28"/>
          <w:szCs w:val="28"/>
        </w:rPr>
        <w:t xml:space="preserve">План </w:t>
      </w:r>
      <w:r w:rsidRPr="00E71BB5">
        <w:rPr>
          <w:sz w:val="28"/>
          <w:szCs w:val="28"/>
        </w:rPr>
        <w:t xml:space="preserve">надходжень </w:t>
      </w:r>
      <w:r w:rsidRPr="008D6BAA">
        <w:rPr>
          <w:sz w:val="28"/>
          <w:szCs w:val="28"/>
        </w:rPr>
        <w:t xml:space="preserve">податків, зборів та міжбюджетних трансфертів до зведеного бюджету Первомайського району на </w:t>
      </w:r>
      <w:r>
        <w:rPr>
          <w:sz w:val="28"/>
          <w:szCs w:val="28"/>
        </w:rPr>
        <w:t>9 місяців</w:t>
      </w:r>
      <w:r w:rsidRPr="008D6BAA">
        <w:rPr>
          <w:sz w:val="28"/>
          <w:szCs w:val="28"/>
        </w:rPr>
        <w:t xml:space="preserve"> 201</w:t>
      </w:r>
      <w:r>
        <w:rPr>
          <w:sz w:val="28"/>
          <w:szCs w:val="28"/>
        </w:rPr>
        <w:t>4</w:t>
      </w:r>
      <w:r w:rsidRPr="008D6BAA">
        <w:rPr>
          <w:sz w:val="28"/>
          <w:szCs w:val="28"/>
        </w:rPr>
        <w:t xml:space="preserve"> року становить </w:t>
      </w:r>
      <w:r>
        <w:rPr>
          <w:sz w:val="28"/>
          <w:szCs w:val="28"/>
        </w:rPr>
        <w:t>108724,9 тис. Грн.</w:t>
      </w:r>
      <w:r w:rsidRPr="008D6BAA">
        <w:rPr>
          <w:sz w:val="28"/>
          <w:szCs w:val="28"/>
        </w:rPr>
        <w:t xml:space="preserve"> в тому числі до загального фонду бюджету  – </w:t>
      </w:r>
      <w:r>
        <w:rPr>
          <w:sz w:val="28"/>
          <w:szCs w:val="28"/>
        </w:rPr>
        <w:t>101747,4</w:t>
      </w:r>
      <w:r w:rsidRPr="008D6BAA">
        <w:rPr>
          <w:sz w:val="28"/>
          <w:szCs w:val="28"/>
        </w:rPr>
        <w:t xml:space="preserve"> тис. грн., до спеціального фонду бюджету  – </w:t>
      </w:r>
      <w:r>
        <w:rPr>
          <w:sz w:val="28"/>
          <w:szCs w:val="28"/>
        </w:rPr>
        <w:t>6977,5</w:t>
      </w:r>
      <w:r w:rsidRPr="008D6BAA">
        <w:rPr>
          <w:sz w:val="28"/>
          <w:szCs w:val="28"/>
        </w:rPr>
        <w:t xml:space="preserve"> тис. грн.</w:t>
      </w:r>
      <w:r w:rsidRPr="00F70D0A">
        <w:rPr>
          <w:sz w:val="28"/>
          <w:szCs w:val="28"/>
        </w:rPr>
        <w:t xml:space="preserve"> Надійшло протягом 9 місяців 2014 року до загального фонду зведеного бюджету коштів </w:t>
      </w:r>
      <w:r>
        <w:rPr>
          <w:sz w:val="28"/>
          <w:szCs w:val="28"/>
        </w:rPr>
        <w:t>надходжень в сумі</w:t>
      </w:r>
      <w:r w:rsidRPr="008D6BAA">
        <w:rPr>
          <w:sz w:val="28"/>
          <w:szCs w:val="28"/>
        </w:rPr>
        <w:t xml:space="preserve"> </w:t>
      </w:r>
      <w:r>
        <w:rPr>
          <w:sz w:val="28"/>
          <w:szCs w:val="28"/>
        </w:rPr>
        <w:t>99992,0</w:t>
      </w:r>
      <w:r w:rsidRPr="008D6BAA">
        <w:rPr>
          <w:sz w:val="28"/>
          <w:szCs w:val="28"/>
        </w:rPr>
        <w:t xml:space="preserve"> </w:t>
      </w:r>
      <w:proofErr w:type="spellStart"/>
      <w:r w:rsidRPr="008D6BAA">
        <w:rPr>
          <w:sz w:val="28"/>
          <w:szCs w:val="28"/>
        </w:rPr>
        <w:t>тис.грн</w:t>
      </w:r>
      <w:proofErr w:type="spellEnd"/>
      <w:r w:rsidRPr="008D6BAA">
        <w:rPr>
          <w:sz w:val="28"/>
          <w:szCs w:val="28"/>
        </w:rPr>
        <w:t xml:space="preserve">. або </w:t>
      </w:r>
      <w:r>
        <w:rPr>
          <w:sz w:val="28"/>
          <w:szCs w:val="28"/>
        </w:rPr>
        <w:t>98,2</w:t>
      </w:r>
      <w:r w:rsidRPr="008D6BAA">
        <w:rPr>
          <w:sz w:val="28"/>
          <w:szCs w:val="28"/>
        </w:rPr>
        <w:t xml:space="preserve">  відсотка  виконання до звітного плану,  в тому числі надходження дотацій </w:t>
      </w:r>
      <w:r>
        <w:rPr>
          <w:sz w:val="28"/>
          <w:szCs w:val="28"/>
        </w:rPr>
        <w:t>43324,1</w:t>
      </w:r>
      <w:r w:rsidRPr="008D6BAA">
        <w:rPr>
          <w:sz w:val="28"/>
          <w:szCs w:val="28"/>
        </w:rPr>
        <w:t xml:space="preserve"> тис. грн., або </w:t>
      </w:r>
      <w:r>
        <w:rPr>
          <w:sz w:val="28"/>
          <w:szCs w:val="28"/>
        </w:rPr>
        <w:t>99,6</w:t>
      </w:r>
      <w:r w:rsidRPr="008D6BAA">
        <w:rPr>
          <w:sz w:val="28"/>
          <w:szCs w:val="28"/>
        </w:rPr>
        <w:t xml:space="preserve"> відсотків від планової суми надходжень </w:t>
      </w:r>
      <w:r>
        <w:rPr>
          <w:sz w:val="28"/>
          <w:szCs w:val="28"/>
        </w:rPr>
        <w:t>(43424,9</w:t>
      </w:r>
      <w:r w:rsidRPr="008D6BAA">
        <w:rPr>
          <w:sz w:val="28"/>
          <w:szCs w:val="28"/>
        </w:rPr>
        <w:t xml:space="preserve"> </w:t>
      </w:r>
      <w:proofErr w:type="spellStart"/>
      <w:r w:rsidRPr="008D6BAA">
        <w:rPr>
          <w:sz w:val="28"/>
          <w:szCs w:val="28"/>
        </w:rPr>
        <w:t>тис.грн</w:t>
      </w:r>
      <w:proofErr w:type="spellEnd"/>
      <w:r w:rsidRPr="008D6BAA">
        <w:rPr>
          <w:sz w:val="28"/>
          <w:szCs w:val="28"/>
        </w:rPr>
        <w:t>.</w:t>
      </w:r>
      <w:r>
        <w:rPr>
          <w:sz w:val="28"/>
          <w:szCs w:val="28"/>
        </w:rPr>
        <w:t>).</w:t>
      </w:r>
      <w:r w:rsidRPr="008D6BAA">
        <w:rPr>
          <w:sz w:val="28"/>
          <w:szCs w:val="28"/>
        </w:rPr>
        <w:t xml:space="preserve"> Надходження субвенцій з усіх рівнів бюджету складає </w:t>
      </w:r>
      <w:r>
        <w:rPr>
          <w:sz w:val="28"/>
          <w:szCs w:val="28"/>
        </w:rPr>
        <w:t>37122,7</w:t>
      </w:r>
      <w:r w:rsidRPr="008D6BAA">
        <w:rPr>
          <w:sz w:val="28"/>
          <w:szCs w:val="28"/>
        </w:rPr>
        <w:t xml:space="preserve"> тис. грн., або </w:t>
      </w:r>
      <w:r>
        <w:rPr>
          <w:sz w:val="28"/>
          <w:szCs w:val="28"/>
        </w:rPr>
        <w:t>93,5</w:t>
      </w:r>
      <w:r w:rsidRPr="008D6BAA">
        <w:rPr>
          <w:sz w:val="28"/>
          <w:szCs w:val="28"/>
        </w:rPr>
        <w:t xml:space="preserve"> відсотків.  До спеціального фонду</w:t>
      </w:r>
      <w:r>
        <w:rPr>
          <w:sz w:val="28"/>
          <w:szCs w:val="28"/>
        </w:rPr>
        <w:t xml:space="preserve"> зведеного бюджету району надійшло</w:t>
      </w:r>
      <w:r w:rsidRPr="008D6BAA">
        <w:rPr>
          <w:sz w:val="28"/>
          <w:szCs w:val="28"/>
        </w:rPr>
        <w:t xml:space="preserve"> – </w:t>
      </w:r>
      <w:r>
        <w:rPr>
          <w:sz w:val="28"/>
          <w:szCs w:val="28"/>
        </w:rPr>
        <w:t>6796,9</w:t>
      </w:r>
      <w:r w:rsidRPr="008D6BAA">
        <w:rPr>
          <w:sz w:val="28"/>
          <w:szCs w:val="28"/>
        </w:rPr>
        <w:t xml:space="preserve"> </w:t>
      </w:r>
      <w:proofErr w:type="spellStart"/>
      <w:r w:rsidRPr="008D6BAA">
        <w:rPr>
          <w:sz w:val="28"/>
          <w:szCs w:val="28"/>
        </w:rPr>
        <w:t>тис.грн</w:t>
      </w:r>
      <w:proofErr w:type="spellEnd"/>
      <w:r w:rsidRPr="008D6BAA">
        <w:rPr>
          <w:sz w:val="28"/>
          <w:szCs w:val="28"/>
        </w:rPr>
        <w:t xml:space="preserve">. або </w:t>
      </w:r>
      <w:r>
        <w:rPr>
          <w:sz w:val="28"/>
          <w:szCs w:val="28"/>
        </w:rPr>
        <w:t>111,3</w:t>
      </w:r>
      <w:r w:rsidRPr="008D6BAA">
        <w:rPr>
          <w:sz w:val="28"/>
          <w:szCs w:val="28"/>
        </w:rPr>
        <w:t xml:space="preserve"> відсотка  виконання планових  призначень</w:t>
      </w:r>
      <w:r>
        <w:rPr>
          <w:sz w:val="28"/>
          <w:szCs w:val="28"/>
        </w:rPr>
        <w:t>,</w:t>
      </w:r>
      <w:r w:rsidRPr="008D6BAA">
        <w:rPr>
          <w:sz w:val="28"/>
          <w:szCs w:val="28"/>
        </w:rPr>
        <w:t xml:space="preserve"> в тому числі субвенції </w:t>
      </w:r>
      <w:r>
        <w:rPr>
          <w:sz w:val="28"/>
          <w:szCs w:val="28"/>
        </w:rPr>
        <w:t>868,0</w:t>
      </w:r>
      <w:r w:rsidRPr="008D6BAA">
        <w:rPr>
          <w:sz w:val="28"/>
          <w:szCs w:val="28"/>
        </w:rPr>
        <w:t xml:space="preserve"> </w:t>
      </w:r>
      <w:proofErr w:type="spellStart"/>
      <w:r w:rsidRPr="008D6BAA">
        <w:rPr>
          <w:sz w:val="28"/>
          <w:szCs w:val="28"/>
        </w:rPr>
        <w:t>тис.грн</w:t>
      </w:r>
      <w:proofErr w:type="spellEnd"/>
      <w:r w:rsidRPr="008D6BAA">
        <w:rPr>
          <w:sz w:val="28"/>
          <w:szCs w:val="28"/>
        </w:rPr>
        <w:t xml:space="preserve">., або </w:t>
      </w:r>
      <w:r>
        <w:rPr>
          <w:sz w:val="28"/>
          <w:szCs w:val="28"/>
        </w:rPr>
        <w:t>100,0</w:t>
      </w:r>
      <w:r w:rsidRPr="008D6BAA">
        <w:rPr>
          <w:sz w:val="28"/>
          <w:szCs w:val="28"/>
        </w:rPr>
        <w:t xml:space="preserve"> відсотків.</w:t>
      </w:r>
    </w:p>
    <w:p w:rsidR="00E71BB5" w:rsidRPr="0044697F" w:rsidRDefault="00E71BB5" w:rsidP="00E71BB5">
      <w:pPr>
        <w:tabs>
          <w:tab w:val="left" w:pos="720"/>
        </w:tabs>
        <w:jc w:val="both"/>
        <w:rPr>
          <w:sz w:val="28"/>
          <w:szCs w:val="28"/>
        </w:rPr>
      </w:pPr>
      <w:r w:rsidRPr="000E251E">
        <w:t xml:space="preserve">        </w:t>
      </w:r>
      <w:r w:rsidRPr="008C5558">
        <w:rPr>
          <w:color w:val="3366FF"/>
        </w:rPr>
        <w:t xml:space="preserve">         </w:t>
      </w:r>
      <w:r w:rsidRPr="0044697F">
        <w:rPr>
          <w:sz w:val="28"/>
          <w:szCs w:val="28"/>
        </w:rPr>
        <w:t>За даними Первомайської ОДПІ  у порівнянні з січнем-вереснем 2013 року</w:t>
      </w:r>
      <w:r w:rsidRPr="0044697F">
        <w:rPr>
          <w:b/>
          <w:bCs/>
          <w:sz w:val="28"/>
          <w:szCs w:val="28"/>
        </w:rPr>
        <w:t xml:space="preserve"> </w:t>
      </w:r>
      <w:r w:rsidRPr="0044697F">
        <w:rPr>
          <w:sz w:val="28"/>
          <w:szCs w:val="28"/>
        </w:rPr>
        <w:t xml:space="preserve"> надходження доходів до місцевих  бюджетів (з урахуванням міжбюджетних трансфертів) збільшились на 5801,6 тис. грн. або 5,4 %. Значно зменшились надходження по наступним підприємствам :</w:t>
      </w:r>
    </w:p>
    <w:p w:rsidR="00E71BB5" w:rsidRPr="00A73C7B" w:rsidRDefault="00E71BB5" w:rsidP="00E71BB5">
      <w:pPr>
        <w:pStyle w:val="BodyText21"/>
        <w:widowControl/>
        <w:ind w:firstLine="540"/>
        <w:rPr>
          <w:sz w:val="28"/>
          <w:szCs w:val="28"/>
        </w:rPr>
      </w:pPr>
      <w:r w:rsidRPr="00A73C7B">
        <w:rPr>
          <w:sz w:val="28"/>
          <w:szCs w:val="28"/>
          <w:lang w:val="uk-UA"/>
        </w:rPr>
        <w:t>ВАТ «</w:t>
      </w:r>
      <w:proofErr w:type="spellStart"/>
      <w:r w:rsidRPr="00A73C7B">
        <w:rPr>
          <w:sz w:val="28"/>
          <w:szCs w:val="28"/>
          <w:lang w:val="uk-UA"/>
        </w:rPr>
        <w:t>Первом</w:t>
      </w:r>
      <w:proofErr w:type="spellEnd"/>
      <w:r w:rsidRPr="00A73C7B">
        <w:rPr>
          <w:sz w:val="28"/>
          <w:szCs w:val="28"/>
          <w:lang w:val="uk-UA"/>
        </w:rPr>
        <w:t xml:space="preserve">. Кар’єр «Граніт»  </w:t>
      </w:r>
      <w:r>
        <w:rPr>
          <w:sz w:val="28"/>
          <w:szCs w:val="28"/>
          <w:lang w:val="uk-UA"/>
        </w:rPr>
        <w:t xml:space="preserve"> </w:t>
      </w:r>
      <w:r w:rsidRPr="00A73C7B">
        <w:rPr>
          <w:sz w:val="28"/>
          <w:szCs w:val="28"/>
          <w:lang w:val="uk-UA"/>
        </w:rPr>
        <w:t xml:space="preserve"> на 5</w:t>
      </w:r>
      <w:r>
        <w:rPr>
          <w:sz w:val="28"/>
          <w:szCs w:val="28"/>
          <w:lang w:val="uk-UA"/>
        </w:rPr>
        <w:t>78,4</w:t>
      </w:r>
      <w:r w:rsidRPr="00A73C7B">
        <w:rPr>
          <w:sz w:val="28"/>
          <w:szCs w:val="28"/>
          <w:lang w:val="uk-UA"/>
        </w:rPr>
        <w:t xml:space="preserve"> </w:t>
      </w:r>
      <w:proofErr w:type="spellStart"/>
      <w:r w:rsidRPr="00A73C7B">
        <w:rPr>
          <w:sz w:val="28"/>
          <w:szCs w:val="28"/>
          <w:lang w:val="uk-UA"/>
        </w:rPr>
        <w:t>тис.грн</w:t>
      </w:r>
      <w:proofErr w:type="spellEnd"/>
      <w:r w:rsidRPr="00A73C7B">
        <w:rPr>
          <w:sz w:val="28"/>
          <w:szCs w:val="28"/>
          <w:lang w:val="uk-UA"/>
        </w:rPr>
        <w:t xml:space="preserve">., тобто в </w:t>
      </w:r>
      <w:r>
        <w:rPr>
          <w:sz w:val="28"/>
          <w:szCs w:val="28"/>
          <w:lang w:val="uk-UA"/>
        </w:rPr>
        <w:t>1,8</w:t>
      </w:r>
      <w:r w:rsidRPr="00A73C7B">
        <w:rPr>
          <w:sz w:val="28"/>
          <w:szCs w:val="28"/>
          <w:lang w:val="uk-UA"/>
        </w:rPr>
        <w:t xml:space="preserve"> рази</w:t>
      </w:r>
      <w:r w:rsidRPr="00A73C7B">
        <w:rPr>
          <w:sz w:val="28"/>
          <w:szCs w:val="28"/>
        </w:rPr>
        <w:t>;</w:t>
      </w:r>
    </w:p>
    <w:p w:rsidR="00E71BB5" w:rsidRPr="00A73C7B" w:rsidRDefault="00E71BB5" w:rsidP="00E71BB5">
      <w:pPr>
        <w:pStyle w:val="BodyText21"/>
        <w:widowControl/>
        <w:ind w:firstLine="180"/>
        <w:rPr>
          <w:sz w:val="28"/>
          <w:szCs w:val="28"/>
          <w:lang w:val="uk-UA"/>
        </w:rPr>
      </w:pPr>
      <w:r w:rsidRPr="00A73C7B">
        <w:rPr>
          <w:sz w:val="28"/>
          <w:szCs w:val="28"/>
          <w:lang w:val="uk-UA"/>
        </w:rPr>
        <w:t xml:space="preserve">     </w:t>
      </w:r>
      <w:r>
        <w:rPr>
          <w:sz w:val="28"/>
          <w:szCs w:val="28"/>
          <w:lang w:val="uk-UA"/>
        </w:rPr>
        <w:t xml:space="preserve">ФГ «МТД»                </w:t>
      </w:r>
      <w:r w:rsidRPr="00A73C7B">
        <w:rPr>
          <w:sz w:val="28"/>
          <w:szCs w:val="28"/>
          <w:lang w:val="uk-UA"/>
        </w:rPr>
        <w:t xml:space="preserve">                    </w:t>
      </w:r>
      <w:r>
        <w:rPr>
          <w:sz w:val="28"/>
          <w:szCs w:val="28"/>
          <w:lang w:val="uk-UA"/>
        </w:rPr>
        <w:t xml:space="preserve">   </w:t>
      </w:r>
      <w:r w:rsidRPr="00A73C7B">
        <w:rPr>
          <w:sz w:val="28"/>
          <w:szCs w:val="28"/>
          <w:lang w:val="uk-UA"/>
        </w:rPr>
        <w:t xml:space="preserve">на </w:t>
      </w:r>
      <w:r>
        <w:rPr>
          <w:sz w:val="28"/>
          <w:szCs w:val="28"/>
          <w:lang w:val="uk-UA"/>
        </w:rPr>
        <w:t>103,86</w:t>
      </w:r>
      <w:r w:rsidRPr="00A73C7B">
        <w:rPr>
          <w:sz w:val="28"/>
          <w:szCs w:val="28"/>
          <w:lang w:val="uk-UA"/>
        </w:rPr>
        <w:t xml:space="preserve"> тис. грн. тобто на </w:t>
      </w:r>
      <w:r>
        <w:rPr>
          <w:sz w:val="28"/>
          <w:szCs w:val="28"/>
          <w:lang w:val="uk-UA"/>
        </w:rPr>
        <w:t>16</w:t>
      </w:r>
      <w:r w:rsidRPr="00A73C7B">
        <w:rPr>
          <w:sz w:val="28"/>
          <w:szCs w:val="28"/>
          <w:lang w:val="uk-UA"/>
        </w:rPr>
        <w:t xml:space="preserve"> %</w:t>
      </w:r>
      <w:r w:rsidRPr="00A73C7B">
        <w:rPr>
          <w:bCs/>
          <w:sz w:val="28"/>
          <w:szCs w:val="28"/>
        </w:rPr>
        <w:t>;</w:t>
      </w:r>
    </w:p>
    <w:p w:rsidR="00E71BB5" w:rsidRPr="00A73C7B" w:rsidRDefault="00E71BB5" w:rsidP="00E71BB5">
      <w:pPr>
        <w:pStyle w:val="BodyText21"/>
        <w:widowControl/>
        <w:ind w:firstLine="540"/>
        <w:rPr>
          <w:bCs/>
          <w:sz w:val="28"/>
          <w:szCs w:val="28"/>
          <w:lang w:val="uk-UA"/>
        </w:rPr>
      </w:pPr>
      <w:r w:rsidRPr="00A73C7B">
        <w:rPr>
          <w:sz w:val="28"/>
          <w:szCs w:val="28"/>
          <w:lang w:val="uk-UA"/>
        </w:rPr>
        <w:t xml:space="preserve">ТОВ «Софія»                                 </w:t>
      </w:r>
      <w:r>
        <w:rPr>
          <w:sz w:val="28"/>
          <w:szCs w:val="28"/>
          <w:lang w:val="uk-UA"/>
        </w:rPr>
        <w:t xml:space="preserve">  </w:t>
      </w:r>
      <w:r w:rsidRPr="00A73C7B">
        <w:rPr>
          <w:sz w:val="28"/>
          <w:szCs w:val="28"/>
          <w:lang w:val="uk-UA"/>
        </w:rPr>
        <w:t xml:space="preserve">на </w:t>
      </w:r>
      <w:r>
        <w:rPr>
          <w:sz w:val="28"/>
          <w:szCs w:val="28"/>
          <w:lang w:val="uk-UA"/>
        </w:rPr>
        <w:t>97,1</w:t>
      </w:r>
      <w:r w:rsidRPr="00A73C7B">
        <w:rPr>
          <w:sz w:val="28"/>
          <w:szCs w:val="28"/>
          <w:lang w:val="uk-UA"/>
        </w:rPr>
        <w:t xml:space="preserve"> тис. грн. , тобто на 1</w:t>
      </w:r>
      <w:r>
        <w:rPr>
          <w:sz w:val="28"/>
          <w:szCs w:val="28"/>
          <w:lang w:val="uk-UA"/>
        </w:rPr>
        <w:t>5</w:t>
      </w:r>
      <w:r w:rsidRPr="00A73C7B">
        <w:rPr>
          <w:sz w:val="28"/>
          <w:szCs w:val="28"/>
          <w:lang w:val="uk-UA"/>
        </w:rPr>
        <w:t xml:space="preserve"> %</w:t>
      </w:r>
      <w:r w:rsidRPr="00A73C7B">
        <w:rPr>
          <w:bCs/>
          <w:sz w:val="28"/>
          <w:szCs w:val="28"/>
        </w:rPr>
        <w:t>;</w:t>
      </w:r>
    </w:p>
    <w:p w:rsidR="00E71BB5" w:rsidRPr="00A73C7B" w:rsidRDefault="00E71BB5" w:rsidP="00E71BB5">
      <w:pPr>
        <w:pStyle w:val="BodyText21"/>
        <w:widowControl/>
        <w:ind w:firstLine="540"/>
        <w:rPr>
          <w:sz w:val="28"/>
          <w:szCs w:val="28"/>
          <w:lang w:val="uk-UA"/>
        </w:rPr>
      </w:pPr>
      <w:r w:rsidRPr="00A73C7B">
        <w:rPr>
          <w:bCs/>
          <w:sz w:val="28"/>
          <w:szCs w:val="28"/>
          <w:lang w:val="uk-UA"/>
        </w:rPr>
        <w:t xml:space="preserve">ПСП «Шевченко»                         </w:t>
      </w:r>
      <w:r>
        <w:rPr>
          <w:bCs/>
          <w:sz w:val="28"/>
          <w:szCs w:val="28"/>
          <w:lang w:val="uk-UA"/>
        </w:rPr>
        <w:t xml:space="preserve">  </w:t>
      </w:r>
      <w:r w:rsidRPr="00A73C7B">
        <w:rPr>
          <w:bCs/>
          <w:sz w:val="28"/>
          <w:szCs w:val="28"/>
          <w:lang w:val="uk-UA"/>
        </w:rPr>
        <w:t xml:space="preserve">на  </w:t>
      </w:r>
      <w:r>
        <w:rPr>
          <w:bCs/>
          <w:sz w:val="28"/>
          <w:szCs w:val="28"/>
          <w:lang w:val="uk-UA"/>
        </w:rPr>
        <w:t>181,3</w:t>
      </w:r>
      <w:r w:rsidRPr="00A73C7B">
        <w:rPr>
          <w:bCs/>
          <w:sz w:val="28"/>
          <w:szCs w:val="28"/>
          <w:lang w:val="uk-UA"/>
        </w:rPr>
        <w:t xml:space="preserve"> тис. грн.  тобто </w:t>
      </w:r>
      <w:r>
        <w:rPr>
          <w:bCs/>
          <w:sz w:val="28"/>
          <w:szCs w:val="28"/>
          <w:lang w:val="uk-UA"/>
        </w:rPr>
        <w:t>в 1,5 рази</w:t>
      </w:r>
      <w:r w:rsidRPr="00A73C7B">
        <w:rPr>
          <w:bCs/>
          <w:sz w:val="28"/>
          <w:szCs w:val="28"/>
        </w:rPr>
        <w:t>;</w:t>
      </w:r>
    </w:p>
    <w:p w:rsidR="00E71BB5" w:rsidRDefault="00E71BB5" w:rsidP="00E71BB5">
      <w:pPr>
        <w:pStyle w:val="BodyText21"/>
        <w:widowControl/>
        <w:ind w:firstLine="180"/>
        <w:rPr>
          <w:sz w:val="28"/>
          <w:szCs w:val="28"/>
          <w:lang w:val="uk-UA"/>
        </w:rPr>
      </w:pPr>
      <w:r w:rsidRPr="00A73C7B">
        <w:rPr>
          <w:sz w:val="28"/>
          <w:szCs w:val="28"/>
          <w:lang w:val="uk-UA"/>
        </w:rPr>
        <w:t xml:space="preserve">     </w:t>
      </w:r>
      <w:r>
        <w:rPr>
          <w:sz w:val="28"/>
          <w:szCs w:val="28"/>
          <w:lang w:val="uk-UA"/>
        </w:rPr>
        <w:t>ПСП ім. Партизанської іскри»</w:t>
      </w:r>
      <w:r w:rsidRPr="00A73C7B">
        <w:rPr>
          <w:sz w:val="28"/>
          <w:szCs w:val="28"/>
          <w:lang w:val="uk-UA"/>
        </w:rPr>
        <w:t xml:space="preserve">  </w:t>
      </w:r>
      <w:r>
        <w:rPr>
          <w:sz w:val="28"/>
          <w:szCs w:val="28"/>
          <w:lang w:val="uk-UA"/>
        </w:rPr>
        <w:t xml:space="preserve"> </w:t>
      </w:r>
      <w:r w:rsidRPr="00A73C7B">
        <w:rPr>
          <w:sz w:val="28"/>
          <w:szCs w:val="28"/>
          <w:lang w:val="uk-UA"/>
        </w:rPr>
        <w:t xml:space="preserve"> </w:t>
      </w:r>
      <w:r>
        <w:rPr>
          <w:sz w:val="28"/>
          <w:szCs w:val="28"/>
          <w:lang w:val="uk-UA"/>
        </w:rPr>
        <w:t xml:space="preserve">  </w:t>
      </w:r>
      <w:r w:rsidRPr="00A73C7B">
        <w:rPr>
          <w:sz w:val="28"/>
          <w:szCs w:val="28"/>
          <w:lang w:val="uk-UA"/>
        </w:rPr>
        <w:t xml:space="preserve">на </w:t>
      </w:r>
      <w:r>
        <w:rPr>
          <w:sz w:val="28"/>
          <w:szCs w:val="28"/>
          <w:lang w:val="uk-UA"/>
        </w:rPr>
        <w:t>12,8</w:t>
      </w:r>
      <w:r w:rsidRPr="00A73C7B">
        <w:rPr>
          <w:sz w:val="28"/>
          <w:szCs w:val="28"/>
          <w:lang w:val="uk-UA"/>
        </w:rPr>
        <w:t xml:space="preserve"> тис. грн. тобто  на </w:t>
      </w:r>
      <w:r>
        <w:rPr>
          <w:sz w:val="28"/>
          <w:szCs w:val="28"/>
          <w:lang w:val="uk-UA"/>
        </w:rPr>
        <w:t>2,6</w:t>
      </w:r>
      <w:r w:rsidRPr="00A73C7B">
        <w:rPr>
          <w:sz w:val="28"/>
          <w:szCs w:val="28"/>
          <w:lang w:val="uk-UA"/>
        </w:rPr>
        <w:t>%.</w:t>
      </w:r>
    </w:p>
    <w:p w:rsidR="00E71BB5" w:rsidRPr="00A73C7B" w:rsidRDefault="00E71BB5" w:rsidP="00E71BB5">
      <w:pPr>
        <w:pStyle w:val="BodyText21"/>
        <w:widowControl/>
        <w:ind w:firstLine="180"/>
        <w:rPr>
          <w:sz w:val="28"/>
          <w:szCs w:val="28"/>
          <w:lang w:val="uk-UA"/>
        </w:rPr>
      </w:pPr>
    </w:p>
    <w:p w:rsidR="00E71BB5" w:rsidRDefault="00E71BB5" w:rsidP="00E71BB5">
      <w:pPr>
        <w:ind w:firstLine="540"/>
        <w:jc w:val="both"/>
        <w:rPr>
          <w:sz w:val="28"/>
          <w:szCs w:val="28"/>
        </w:rPr>
      </w:pPr>
      <w:r w:rsidRPr="008D6BAA">
        <w:rPr>
          <w:sz w:val="28"/>
          <w:szCs w:val="28"/>
        </w:rPr>
        <w:lastRenderedPageBreak/>
        <w:t>Найбільшу питому вагу (</w:t>
      </w:r>
      <w:r>
        <w:rPr>
          <w:sz w:val="28"/>
          <w:szCs w:val="28"/>
        </w:rPr>
        <w:t>76,6</w:t>
      </w:r>
      <w:r w:rsidR="00FB59CE">
        <w:rPr>
          <w:sz w:val="28"/>
          <w:szCs w:val="28"/>
        </w:rPr>
        <w:t xml:space="preserve"> %</w:t>
      </w:r>
      <w:r w:rsidRPr="008D6BAA">
        <w:rPr>
          <w:sz w:val="28"/>
          <w:szCs w:val="28"/>
        </w:rPr>
        <w:t>). в складі надходжень податків і зборів до місцевих бюджетів району</w:t>
      </w:r>
      <w:r>
        <w:rPr>
          <w:sz w:val="28"/>
          <w:szCs w:val="28"/>
        </w:rPr>
        <w:t xml:space="preserve"> за 9 місяців поточного року</w:t>
      </w:r>
      <w:r w:rsidRPr="008D6BAA">
        <w:rPr>
          <w:sz w:val="28"/>
          <w:szCs w:val="28"/>
        </w:rPr>
        <w:t xml:space="preserve"> займає </w:t>
      </w:r>
      <w:r w:rsidRPr="0090790B">
        <w:rPr>
          <w:bCs/>
          <w:i/>
          <w:sz w:val="28"/>
          <w:szCs w:val="28"/>
          <w:u w:val="single"/>
        </w:rPr>
        <w:t>податок на доходи фізичних осіб</w:t>
      </w:r>
      <w:r w:rsidRPr="008D6BAA">
        <w:rPr>
          <w:sz w:val="28"/>
          <w:szCs w:val="28"/>
        </w:rPr>
        <w:t xml:space="preserve">. Планове завдання  по обсягу надходжень податку з доходів фізичних осіб </w:t>
      </w:r>
      <w:r>
        <w:rPr>
          <w:sz w:val="28"/>
          <w:szCs w:val="28"/>
        </w:rPr>
        <w:t>перевиконано</w:t>
      </w:r>
      <w:r w:rsidRPr="008D6BAA">
        <w:rPr>
          <w:sz w:val="28"/>
          <w:szCs w:val="28"/>
        </w:rPr>
        <w:t xml:space="preserve"> за звітний період  на </w:t>
      </w:r>
      <w:r>
        <w:rPr>
          <w:sz w:val="28"/>
          <w:szCs w:val="28"/>
        </w:rPr>
        <w:t>372,3</w:t>
      </w:r>
      <w:r w:rsidRPr="008D6BAA">
        <w:rPr>
          <w:sz w:val="28"/>
          <w:szCs w:val="28"/>
        </w:rPr>
        <w:t xml:space="preserve"> тис. грн., або </w:t>
      </w:r>
      <w:r>
        <w:rPr>
          <w:sz w:val="28"/>
          <w:szCs w:val="28"/>
        </w:rPr>
        <w:t>2,3</w:t>
      </w:r>
      <w:r w:rsidRPr="008D6BAA">
        <w:rPr>
          <w:sz w:val="28"/>
          <w:szCs w:val="28"/>
        </w:rPr>
        <w:t xml:space="preserve"> відсотка і складає </w:t>
      </w:r>
      <w:r>
        <w:rPr>
          <w:sz w:val="28"/>
          <w:szCs w:val="28"/>
        </w:rPr>
        <w:t>14560,1</w:t>
      </w:r>
      <w:r w:rsidRPr="008D6BAA">
        <w:rPr>
          <w:sz w:val="28"/>
          <w:szCs w:val="28"/>
        </w:rPr>
        <w:t xml:space="preserve"> тис. грн. </w:t>
      </w:r>
    </w:p>
    <w:p w:rsidR="00E71BB5" w:rsidRPr="00C40078" w:rsidRDefault="00E71BB5" w:rsidP="00E71BB5">
      <w:pPr>
        <w:ind w:firstLine="540"/>
        <w:jc w:val="both"/>
        <w:rPr>
          <w:sz w:val="28"/>
          <w:szCs w:val="28"/>
        </w:rPr>
      </w:pPr>
      <w:r w:rsidRPr="008C5558">
        <w:rPr>
          <w:sz w:val="28"/>
          <w:szCs w:val="28"/>
        </w:rPr>
        <w:t xml:space="preserve">   </w:t>
      </w:r>
      <w:r w:rsidRPr="00C40078">
        <w:rPr>
          <w:sz w:val="28"/>
          <w:szCs w:val="28"/>
        </w:rPr>
        <w:t xml:space="preserve">За даними Первомайської ОДПІ 41 основних платники  забезпечили надходження в сумі  14560,0 </w:t>
      </w:r>
      <w:proofErr w:type="spellStart"/>
      <w:r w:rsidRPr="00C40078">
        <w:rPr>
          <w:sz w:val="28"/>
          <w:szCs w:val="28"/>
        </w:rPr>
        <w:t>тис.грн</w:t>
      </w:r>
      <w:proofErr w:type="spellEnd"/>
      <w:r w:rsidRPr="00C40078">
        <w:rPr>
          <w:sz w:val="28"/>
          <w:szCs w:val="28"/>
        </w:rPr>
        <w:t>. надходжень податку з доходів фізичних осіб , що складає  76,5% від загальних надходжень по даному податку  .</w:t>
      </w:r>
    </w:p>
    <w:p w:rsidR="00E71BB5" w:rsidRPr="00C40078" w:rsidRDefault="00E71BB5" w:rsidP="00E71BB5">
      <w:pPr>
        <w:ind w:firstLine="540"/>
        <w:jc w:val="both"/>
        <w:rPr>
          <w:sz w:val="28"/>
          <w:szCs w:val="28"/>
        </w:rPr>
      </w:pPr>
      <w:r w:rsidRPr="00C40078">
        <w:rPr>
          <w:sz w:val="28"/>
          <w:szCs w:val="28"/>
        </w:rPr>
        <w:t>Самими крупними платниками є :</w:t>
      </w:r>
    </w:p>
    <w:p w:rsidR="00E71BB5" w:rsidRPr="0090496F" w:rsidRDefault="00E71BB5" w:rsidP="00E51104">
      <w:pPr>
        <w:pStyle w:val="a4"/>
        <w:numPr>
          <w:ilvl w:val="0"/>
          <w:numId w:val="3"/>
        </w:numPr>
        <w:ind w:left="709" w:hanging="425"/>
        <w:jc w:val="both"/>
        <w:rPr>
          <w:sz w:val="28"/>
          <w:szCs w:val="28"/>
        </w:rPr>
      </w:pPr>
      <w:r w:rsidRPr="0090496F">
        <w:rPr>
          <w:sz w:val="28"/>
          <w:szCs w:val="28"/>
        </w:rPr>
        <w:t>ТОВ  «</w:t>
      </w:r>
      <w:proofErr w:type="spellStart"/>
      <w:r w:rsidRPr="0090496F">
        <w:rPr>
          <w:sz w:val="28"/>
          <w:szCs w:val="28"/>
        </w:rPr>
        <w:t>Бандурський</w:t>
      </w:r>
      <w:proofErr w:type="spellEnd"/>
      <w:r w:rsidRPr="0090496F">
        <w:rPr>
          <w:sz w:val="28"/>
          <w:szCs w:val="28"/>
        </w:rPr>
        <w:t xml:space="preserve"> </w:t>
      </w:r>
      <w:proofErr w:type="spellStart"/>
      <w:r w:rsidRPr="0090496F">
        <w:rPr>
          <w:sz w:val="28"/>
          <w:szCs w:val="28"/>
        </w:rPr>
        <w:t>олійноектракційний</w:t>
      </w:r>
      <w:proofErr w:type="spellEnd"/>
      <w:r w:rsidRPr="0090496F">
        <w:rPr>
          <w:sz w:val="28"/>
          <w:szCs w:val="28"/>
        </w:rPr>
        <w:t xml:space="preserve"> завод»</w:t>
      </w:r>
    </w:p>
    <w:p w:rsidR="00E71BB5" w:rsidRPr="0090496F" w:rsidRDefault="00E71BB5" w:rsidP="00E51104">
      <w:pPr>
        <w:pStyle w:val="a4"/>
        <w:numPr>
          <w:ilvl w:val="0"/>
          <w:numId w:val="3"/>
        </w:numPr>
        <w:ind w:left="709" w:hanging="425"/>
        <w:rPr>
          <w:rFonts w:ascii="Times New Roman CYR" w:hAnsi="Times New Roman CYR"/>
          <w:sz w:val="28"/>
        </w:rPr>
      </w:pPr>
      <w:r w:rsidRPr="0090496F">
        <w:rPr>
          <w:rFonts w:ascii="Times New Roman CYR" w:hAnsi="Times New Roman CYR"/>
          <w:sz w:val="28"/>
        </w:rPr>
        <w:t>ПСП «Ніко»</w:t>
      </w:r>
    </w:p>
    <w:p w:rsidR="00E71BB5" w:rsidRPr="0090496F" w:rsidRDefault="00E71BB5" w:rsidP="00E51104">
      <w:pPr>
        <w:pStyle w:val="a4"/>
        <w:numPr>
          <w:ilvl w:val="0"/>
          <w:numId w:val="3"/>
        </w:numPr>
        <w:ind w:left="709" w:hanging="425"/>
        <w:rPr>
          <w:rFonts w:ascii="Times New Roman CYR" w:hAnsi="Times New Roman CYR"/>
          <w:sz w:val="28"/>
        </w:rPr>
      </w:pPr>
      <w:r w:rsidRPr="0090496F">
        <w:rPr>
          <w:rFonts w:ascii="Times New Roman CYR" w:hAnsi="Times New Roman CYR"/>
          <w:sz w:val="28"/>
        </w:rPr>
        <w:t>ФГ "Оазис"</w:t>
      </w:r>
    </w:p>
    <w:p w:rsidR="00E71BB5" w:rsidRPr="0090496F" w:rsidRDefault="00E71BB5" w:rsidP="00E51104">
      <w:pPr>
        <w:pStyle w:val="a4"/>
        <w:numPr>
          <w:ilvl w:val="0"/>
          <w:numId w:val="3"/>
        </w:numPr>
        <w:ind w:left="709" w:hanging="425"/>
        <w:rPr>
          <w:rFonts w:ascii="Times New Roman CYR" w:hAnsi="Times New Roman CYR"/>
          <w:sz w:val="28"/>
        </w:rPr>
      </w:pPr>
      <w:r w:rsidRPr="0090496F">
        <w:rPr>
          <w:rFonts w:ascii="Times New Roman CYR" w:hAnsi="Times New Roman CYR"/>
          <w:sz w:val="28"/>
        </w:rPr>
        <w:t>ТОВ «Софія»</w:t>
      </w:r>
    </w:p>
    <w:p w:rsidR="00E71BB5" w:rsidRPr="0090496F" w:rsidRDefault="00E71BB5" w:rsidP="00E51104">
      <w:pPr>
        <w:pStyle w:val="a4"/>
        <w:numPr>
          <w:ilvl w:val="0"/>
          <w:numId w:val="3"/>
        </w:numPr>
        <w:ind w:left="709" w:hanging="425"/>
        <w:rPr>
          <w:rFonts w:ascii="Times New Roman CYR" w:hAnsi="Times New Roman CYR"/>
          <w:sz w:val="28"/>
        </w:rPr>
      </w:pPr>
      <w:r w:rsidRPr="0090496F">
        <w:rPr>
          <w:rFonts w:ascii="Times New Roman CYR" w:hAnsi="Times New Roman CYR"/>
          <w:sz w:val="28"/>
        </w:rPr>
        <w:t>ФГ «Основа»</w:t>
      </w:r>
    </w:p>
    <w:p w:rsidR="00E71BB5" w:rsidRPr="0090496F" w:rsidRDefault="00E71BB5" w:rsidP="00E51104">
      <w:pPr>
        <w:pStyle w:val="a4"/>
        <w:numPr>
          <w:ilvl w:val="0"/>
          <w:numId w:val="3"/>
        </w:numPr>
        <w:ind w:left="709" w:hanging="425"/>
        <w:rPr>
          <w:rFonts w:ascii="Times New Roman CYR" w:hAnsi="Times New Roman CYR"/>
          <w:sz w:val="28"/>
        </w:rPr>
      </w:pPr>
      <w:r w:rsidRPr="0090496F">
        <w:rPr>
          <w:rFonts w:ascii="Times New Roman CYR" w:hAnsi="Times New Roman CYR"/>
          <w:sz w:val="28"/>
        </w:rPr>
        <w:t>РАЙВНО</w:t>
      </w:r>
    </w:p>
    <w:p w:rsidR="00E71BB5" w:rsidRPr="0090496F" w:rsidRDefault="00E71BB5" w:rsidP="00E51104">
      <w:pPr>
        <w:pStyle w:val="a4"/>
        <w:numPr>
          <w:ilvl w:val="0"/>
          <w:numId w:val="3"/>
        </w:numPr>
        <w:ind w:left="709" w:hanging="425"/>
        <w:rPr>
          <w:rFonts w:ascii="Times New Roman CYR" w:hAnsi="Times New Roman CYR"/>
          <w:sz w:val="28"/>
        </w:rPr>
      </w:pPr>
      <w:r w:rsidRPr="0090496F">
        <w:rPr>
          <w:rFonts w:ascii="Times New Roman CYR" w:hAnsi="Times New Roman CYR"/>
          <w:sz w:val="28"/>
        </w:rPr>
        <w:t>ПЦРЛ</w:t>
      </w:r>
    </w:p>
    <w:p w:rsidR="00E71BB5" w:rsidRPr="0090496F" w:rsidRDefault="00E71BB5" w:rsidP="00E51104">
      <w:pPr>
        <w:pStyle w:val="a4"/>
        <w:numPr>
          <w:ilvl w:val="0"/>
          <w:numId w:val="3"/>
        </w:numPr>
        <w:ind w:left="709" w:hanging="425"/>
        <w:rPr>
          <w:rFonts w:ascii="Times New Roman CYR" w:hAnsi="Times New Roman CYR"/>
          <w:sz w:val="28"/>
        </w:rPr>
      </w:pPr>
      <w:r w:rsidRPr="0090496F">
        <w:rPr>
          <w:rFonts w:ascii="Times New Roman CYR" w:hAnsi="Times New Roman CYR"/>
          <w:sz w:val="28"/>
        </w:rPr>
        <w:t>в/ч 4619</w:t>
      </w:r>
    </w:p>
    <w:p w:rsidR="00E71BB5" w:rsidRPr="0090496F" w:rsidRDefault="00E71BB5" w:rsidP="00E51104">
      <w:pPr>
        <w:pStyle w:val="a4"/>
        <w:numPr>
          <w:ilvl w:val="0"/>
          <w:numId w:val="3"/>
        </w:numPr>
        <w:ind w:left="709" w:hanging="425"/>
        <w:jc w:val="both"/>
        <w:rPr>
          <w:sz w:val="28"/>
          <w:szCs w:val="28"/>
        </w:rPr>
      </w:pPr>
      <w:proofErr w:type="spellStart"/>
      <w:r w:rsidRPr="0090496F">
        <w:rPr>
          <w:sz w:val="28"/>
          <w:szCs w:val="28"/>
        </w:rPr>
        <w:t>Лисогірська</w:t>
      </w:r>
      <w:proofErr w:type="spellEnd"/>
      <w:r w:rsidRPr="0090496F">
        <w:rPr>
          <w:sz w:val="28"/>
          <w:szCs w:val="28"/>
        </w:rPr>
        <w:t xml:space="preserve"> школа-інтернат </w:t>
      </w:r>
    </w:p>
    <w:p w:rsidR="00E71BB5" w:rsidRPr="00513C45" w:rsidRDefault="00E71BB5" w:rsidP="00E71BB5">
      <w:pPr>
        <w:ind w:firstLine="360"/>
        <w:jc w:val="both"/>
        <w:rPr>
          <w:rFonts w:ascii="Times New Roman CYR" w:hAnsi="Times New Roman CYR"/>
          <w:sz w:val="28"/>
        </w:rPr>
      </w:pPr>
      <w:r w:rsidRPr="00513C45">
        <w:rPr>
          <w:rFonts w:ascii="Times New Roman CYR" w:hAnsi="Times New Roman CYR"/>
          <w:color w:val="FF0000"/>
          <w:sz w:val="28"/>
        </w:rPr>
        <w:t xml:space="preserve">   </w:t>
      </w:r>
      <w:r w:rsidRPr="002C1903">
        <w:rPr>
          <w:rFonts w:ascii="Times New Roman CYR" w:hAnsi="Times New Roman CYR"/>
          <w:sz w:val="28"/>
        </w:rPr>
        <w:t>Із 42 визначальних платників 18 суб`єктів значно зменшили надходження по податку з доходів фізичних осіб,  а саме:</w:t>
      </w:r>
    </w:p>
    <w:p w:rsidR="00E71BB5" w:rsidRPr="0097311E"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 xml:space="preserve">ВАТ «Первомайський кар`єр Граніт»  на 130,8 тис. грн. (борг по ПДФО на </w:t>
      </w:r>
      <w:r w:rsidRPr="0097311E">
        <w:rPr>
          <w:rFonts w:ascii="Times New Roman CYR" w:hAnsi="Times New Roman CYR"/>
          <w:sz w:val="28"/>
        </w:rPr>
        <w:t>01.10.2014р. 794,2 тис. грн.);</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ПСП ім. Т.Г. Шевченко  на 189,7 тис. грн.(сплата ПДФО за паї 2012р.);</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ПАТ «</w:t>
      </w:r>
      <w:proofErr w:type="spellStart"/>
      <w:r w:rsidRPr="0090496F">
        <w:rPr>
          <w:rFonts w:ascii="Times New Roman CYR" w:hAnsi="Times New Roman CYR"/>
          <w:sz w:val="28"/>
        </w:rPr>
        <w:t>Кам`яномостовське</w:t>
      </w:r>
      <w:proofErr w:type="spellEnd"/>
      <w:r w:rsidRPr="0090496F">
        <w:rPr>
          <w:rFonts w:ascii="Times New Roman CYR" w:hAnsi="Times New Roman CYR"/>
          <w:sz w:val="28"/>
        </w:rPr>
        <w:t xml:space="preserve"> </w:t>
      </w:r>
      <w:proofErr w:type="spellStart"/>
      <w:r w:rsidRPr="0090496F">
        <w:rPr>
          <w:rFonts w:ascii="Times New Roman CYR" w:hAnsi="Times New Roman CYR"/>
          <w:sz w:val="28"/>
        </w:rPr>
        <w:t>ХПП»на</w:t>
      </w:r>
      <w:proofErr w:type="spellEnd"/>
      <w:r w:rsidRPr="0090496F">
        <w:rPr>
          <w:rFonts w:ascii="Times New Roman CYR" w:hAnsi="Times New Roman CYR"/>
          <w:sz w:val="28"/>
        </w:rPr>
        <w:t xml:space="preserve"> 56,7тис.грн (скорочення штату на 40 осіб);</w:t>
      </w:r>
    </w:p>
    <w:p w:rsidR="00E71BB5" w:rsidRPr="0097311E"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 xml:space="preserve">ТОВ «Софія»  на 105,4 тис. грн. в 2013р. сплата ПДФО за </w:t>
      </w:r>
      <w:proofErr w:type="spellStart"/>
      <w:r w:rsidRPr="0097311E">
        <w:rPr>
          <w:rFonts w:ascii="Times New Roman CYR" w:hAnsi="Times New Roman CYR"/>
          <w:sz w:val="28"/>
        </w:rPr>
        <w:t>дивіденти</w:t>
      </w:r>
      <w:proofErr w:type="spellEnd"/>
      <w:r w:rsidRPr="0097311E">
        <w:rPr>
          <w:rFonts w:ascii="Times New Roman CYR" w:hAnsi="Times New Roman CYR"/>
          <w:sz w:val="28"/>
        </w:rPr>
        <w:t>;</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 xml:space="preserve">ФГ «Сатурн»  на  45,4 тис. грн.( в 2013р. сплата ПДФО за паї </w:t>
      </w:r>
      <w:r>
        <w:rPr>
          <w:rFonts w:ascii="Times New Roman CYR" w:hAnsi="Times New Roman CYR"/>
          <w:sz w:val="28"/>
        </w:rPr>
        <w:t xml:space="preserve"> </w:t>
      </w:r>
      <w:r w:rsidRPr="0090496F">
        <w:rPr>
          <w:rFonts w:ascii="Times New Roman CYR" w:hAnsi="Times New Roman CYR"/>
          <w:sz w:val="28"/>
        </w:rPr>
        <w:t>2012р.);</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ФГ «МТД» на 112,9тис. грн.(в 2013р. сплата ПДФО за паї 2012р.)</w:t>
      </w:r>
      <w:r>
        <w:rPr>
          <w:rFonts w:ascii="Times New Roman CYR" w:hAnsi="Times New Roman CYR"/>
          <w:sz w:val="28"/>
        </w:rPr>
        <w:t>;</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 xml:space="preserve">ТОВ «Пласт»   на 28,1 тис. грн. (зменшення фонду оплати праці); </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АФ «</w:t>
      </w:r>
      <w:proofErr w:type="spellStart"/>
      <w:r w:rsidRPr="0090496F">
        <w:rPr>
          <w:rFonts w:ascii="Times New Roman CYR" w:hAnsi="Times New Roman CYR"/>
          <w:sz w:val="28"/>
        </w:rPr>
        <w:t>Корнацьких</w:t>
      </w:r>
      <w:proofErr w:type="spellEnd"/>
      <w:r w:rsidRPr="0090496F">
        <w:rPr>
          <w:rFonts w:ascii="Times New Roman CYR" w:hAnsi="Times New Roman CYR"/>
          <w:sz w:val="28"/>
        </w:rPr>
        <w:t>»  на 110 тис. грн. ( в 2013р. сплата ПДФО за паї);</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ПСП «Калина»  на 17,7тис.грн.( в 2013 р. сплата ПДФО за паї);</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ФГ «Меркурій Б»  на 22,3 тис. грн. .( в 2013 р. сплата ПДФО за паї);</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 xml:space="preserve">ТОВ «Бузькі Пороги» на 64,3 </w:t>
      </w:r>
      <w:proofErr w:type="spellStart"/>
      <w:r w:rsidRPr="0090496F">
        <w:rPr>
          <w:rFonts w:ascii="Times New Roman CYR" w:hAnsi="Times New Roman CYR"/>
          <w:sz w:val="28"/>
        </w:rPr>
        <w:t>тис.грн</w:t>
      </w:r>
      <w:proofErr w:type="spellEnd"/>
      <w:r w:rsidRPr="0090496F">
        <w:rPr>
          <w:rFonts w:ascii="Times New Roman CYR" w:hAnsi="Times New Roman CYR"/>
          <w:sz w:val="28"/>
        </w:rPr>
        <w:t>.( в 2013р. сплата  ПДФО за паї 2012р.)</w:t>
      </w:r>
      <w:r>
        <w:rPr>
          <w:rFonts w:ascii="Times New Roman CYR" w:hAnsi="Times New Roman CYR"/>
          <w:sz w:val="28"/>
        </w:rPr>
        <w:t>;</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 xml:space="preserve">ПСП «Росія»  на 68,8 </w:t>
      </w:r>
      <w:proofErr w:type="spellStart"/>
      <w:r w:rsidRPr="0090496F">
        <w:rPr>
          <w:rFonts w:ascii="Times New Roman CYR" w:hAnsi="Times New Roman CYR"/>
          <w:sz w:val="28"/>
        </w:rPr>
        <w:t>тис.грн</w:t>
      </w:r>
      <w:proofErr w:type="spellEnd"/>
      <w:r w:rsidRPr="0090496F">
        <w:rPr>
          <w:rFonts w:ascii="Times New Roman CYR" w:hAnsi="Times New Roman CYR"/>
          <w:sz w:val="28"/>
        </w:rPr>
        <w:t>.( в 2013р. сплата ПДФО за паї в більших обсягах ніж в поточному)</w:t>
      </w:r>
      <w:r>
        <w:rPr>
          <w:rFonts w:ascii="Times New Roman CYR" w:hAnsi="Times New Roman CYR"/>
          <w:sz w:val="28"/>
        </w:rPr>
        <w:t>;</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ПАФ «Схід»   на 89,9 тис. грн. (в 2013р. сплата ПДФО за паї в більших обсягах та доплата по коефіцієнту 1,756)</w:t>
      </w:r>
      <w:r>
        <w:rPr>
          <w:rFonts w:ascii="Times New Roman CYR" w:hAnsi="Times New Roman CYR"/>
          <w:sz w:val="28"/>
        </w:rPr>
        <w:t>;</w:t>
      </w:r>
    </w:p>
    <w:p w:rsidR="00E71BB5" w:rsidRPr="0090496F" w:rsidRDefault="00E71BB5" w:rsidP="00E51104">
      <w:pPr>
        <w:pStyle w:val="a4"/>
        <w:numPr>
          <w:ilvl w:val="0"/>
          <w:numId w:val="25"/>
        </w:numPr>
        <w:ind w:left="709" w:hanging="425"/>
        <w:jc w:val="both"/>
        <w:rPr>
          <w:rFonts w:ascii="Times New Roman CYR" w:hAnsi="Times New Roman CYR"/>
          <w:sz w:val="28"/>
        </w:rPr>
      </w:pPr>
      <w:r w:rsidRPr="0090496F">
        <w:rPr>
          <w:rFonts w:ascii="Times New Roman CYR" w:hAnsi="Times New Roman CYR"/>
          <w:sz w:val="28"/>
        </w:rPr>
        <w:t>ПРАТ «</w:t>
      </w:r>
      <w:proofErr w:type="spellStart"/>
      <w:r w:rsidRPr="0090496F">
        <w:rPr>
          <w:rFonts w:ascii="Times New Roman CYR" w:hAnsi="Times New Roman CYR"/>
          <w:sz w:val="28"/>
        </w:rPr>
        <w:t>Підгородянський</w:t>
      </w:r>
      <w:proofErr w:type="spellEnd"/>
      <w:r w:rsidRPr="0090496F">
        <w:rPr>
          <w:rFonts w:ascii="Times New Roman CYR" w:hAnsi="Times New Roman CYR"/>
          <w:sz w:val="28"/>
        </w:rPr>
        <w:t xml:space="preserve"> елеватор» на 15,9 тис. грн.(реорганізація, скорочення чисельності)</w:t>
      </w:r>
      <w:r w:rsidR="00FB59CE">
        <w:rPr>
          <w:rFonts w:ascii="Times New Roman CYR" w:hAnsi="Times New Roman CYR"/>
          <w:sz w:val="28"/>
        </w:rPr>
        <w:t>.</w:t>
      </w:r>
    </w:p>
    <w:p w:rsidR="00E71BB5" w:rsidRDefault="00E71BB5" w:rsidP="00E71BB5">
      <w:pPr>
        <w:ind w:firstLine="709"/>
        <w:jc w:val="both"/>
        <w:rPr>
          <w:sz w:val="28"/>
          <w:szCs w:val="28"/>
        </w:rPr>
      </w:pPr>
      <w:r w:rsidRPr="0090790B">
        <w:rPr>
          <w:bCs/>
          <w:i/>
          <w:sz w:val="28"/>
          <w:szCs w:val="28"/>
          <w:u w:val="single"/>
        </w:rPr>
        <w:t>По платі за землю</w:t>
      </w:r>
      <w:r w:rsidRPr="008D6BAA">
        <w:rPr>
          <w:sz w:val="28"/>
          <w:szCs w:val="28"/>
        </w:rPr>
        <w:t xml:space="preserve">, яка є другим джерелом наповнення зведеного бюджету району, надходження складають </w:t>
      </w:r>
      <w:r>
        <w:rPr>
          <w:sz w:val="28"/>
          <w:szCs w:val="28"/>
        </w:rPr>
        <w:t>3565,0</w:t>
      </w:r>
      <w:r w:rsidRPr="008D6BAA">
        <w:rPr>
          <w:sz w:val="28"/>
          <w:szCs w:val="28"/>
        </w:rPr>
        <w:t xml:space="preserve"> тис. грн, або  </w:t>
      </w:r>
      <w:r>
        <w:rPr>
          <w:sz w:val="28"/>
          <w:szCs w:val="28"/>
        </w:rPr>
        <w:t>126,6</w:t>
      </w:r>
      <w:r w:rsidRPr="008D6BAA">
        <w:rPr>
          <w:sz w:val="28"/>
          <w:szCs w:val="28"/>
        </w:rPr>
        <w:t xml:space="preserve"> відсотка виконання передбаченого плану (</w:t>
      </w:r>
      <w:r>
        <w:rPr>
          <w:sz w:val="28"/>
          <w:szCs w:val="28"/>
        </w:rPr>
        <w:t>2816,5</w:t>
      </w:r>
      <w:r w:rsidRPr="008D6BAA">
        <w:rPr>
          <w:sz w:val="28"/>
          <w:szCs w:val="28"/>
        </w:rPr>
        <w:t xml:space="preserve"> </w:t>
      </w:r>
      <w:proofErr w:type="spellStart"/>
      <w:r w:rsidRPr="008D6BAA">
        <w:rPr>
          <w:sz w:val="28"/>
          <w:szCs w:val="28"/>
        </w:rPr>
        <w:t>тис.грн</w:t>
      </w:r>
      <w:proofErr w:type="spellEnd"/>
      <w:r w:rsidRPr="008D6BAA">
        <w:rPr>
          <w:sz w:val="28"/>
          <w:szCs w:val="28"/>
        </w:rPr>
        <w:t xml:space="preserve">.). У порівнянні з </w:t>
      </w:r>
      <w:r w:rsidRPr="008D6BAA">
        <w:rPr>
          <w:sz w:val="28"/>
          <w:szCs w:val="28"/>
        </w:rPr>
        <w:lastRenderedPageBreak/>
        <w:t xml:space="preserve">аналогічним  періодом минулого року надходження </w:t>
      </w:r>
      <w:r>
        <w:rPr>
          <w:sz w:val="28"/>
          <w:szCs w:val="28"/>
        </w:rPr>
        <w:t>зросли</w:t>
      </w:r>
      <w:r w:rsidRPr="008D6BAA">
        <w:rPr>
          <w:sz w:val="28"/>
          <w:szCs w:val="28"/>
        </w:rPr>
        <w:t xml:space="preserve"> на </w:t>
      </w:r>
      <w:r>
        <w:rPr>
          <w:sz w:val="28"/>
          <w:szCs w:val="28"/>
        </w:rPr>
        <w:t>315,7</w:t>
      </w:r>
      <w:r w:rsidRPr="008D6BAA">
        <w:rPr>
          <w:sz w:val="28"/>
          <w:szCs w:val="28"/>
        </w:rPr>
        <w:t xml:space="preserve"> </w:t>
      </w:r>
      <w:proofErr w:type="spellStart"/>
      <w:r w:rsidRPr="008D6BAA">
        <w:rPr>
          <w:sz w:val="28"/>
          <w:szCs w:val="28"/>
        </w:rPr>
        <w:t>тис.грн</w:t>
      </w:r>
      <w:proofErr w:type="spellEnd"/>
      <w:r w:rsidRPr="008D6BAA">
        <w:rPr>
          <w:sz w:val="28"/>
          <w:szCs w:val="28"/>
        </w:rPr>
        <w:t xml:space="preserve">. або </w:t>
      </w:r>
      <w:r>
        <w:rPr>
          <w:sz w:val="28"/>
          <w:szCs w:val="28"/>
        </w:rPr>
        <w:t>9,7</w:t>
      </w:r>
      <w:r w:rsidRPr="008D6BAA">
        <w:rPr>
          <w:sz w:val="28"/>
          <w:szCs w:val="28"/>
        </w:rPr>
        <w:t xml:space="preserve"> відсотка.</w:t>
      </w:r>
      <w:r w:rsidRPr="007863BC">
        <w:rPr>
          <w:sz w:val="28"/>
          <w:szCs w:val="28"/>
        </w:rPr>
        <w:t xml:space="preserve"> </w:t>
      </w:r>
      <w:r w:rsidRPr="008D6BAA">
        <w:rPr>
          <w:sz w:val="28"/>
          <w:szCs w:val="28"/>
        </w:rPr>
        <w:t xml:space="preserve">Частка надходжень даного податку в загальній структурі надходжень загального фонду зведеного бюджету району становить – </w:t>
      </w:r>
      <w:r>
        <w:rPr>
          <w:sz w:val="28"/>
          <w:szCs w:val="28"/>
        </w:rPr>
        <w:t>18,7</w:t>
      </w:r>
      <w:r w:rsidRPr="008D6BAA">
        <w:rPr>
          <w:sz w:val="28"/>
          <w:szCs w:val="28"/>
        </w:rPr>
        <w:t xml:space="preserve"> відсотка.</w:t>
      </w:r>
    </w:p>
    <w:p w:rsidR="00E71BB5" w:rsidRDefault="00E71BB5" w:rsidP="00E71BB5">
      <w:pPr>
        <w:jc w:val="both"/>
        <w:rPr>
          <w:rFonts w:ascii="Times New Roman CYR" w:hAnsi="Times New Roman CYR"/>
          <w:sz w:val="28"/>
        </w:rPr>
      </w:pPr>
      <w:r>
        <w:rPr>
          <w:rFonts w:ascii="Times New Roman CYR" w:hAnsi="Times New Roman CYR"/>
          <w:sz w:val="28"/>
        </w:rPr>
        <w:t xml:space="preserve">     </w:t>
      </w:r>
      <w:r w:rsidRPr="004D2CAB">
        <w:rPr>
          <w:rFonts w:ascii="Times New Roman CYR" w:hAnsi="Times New Roman CYR"/>
          <w:sz w:val="28"/>
        </w:rPr>
        <w:t xml:space="preserve">Зменшились надходження по земельному податку з юридичних осіб на </w:t>
      </w:r>
      <w:r>
        <w:rPr>
          <w:rFonts w:ascii="Times New Roman CYR" w:hAnsi="Times New Roman CYR"/>
          <w:sz w:val="28"/>
        </w:rPr>
        <w:t>19,42</w:t>
      </w:r>
      <w:r w:rsidRPr="004D2CAB">
        <w:rPr>
          <w:rFonts w:ascii="Times New Roman CYR" w:hAnsi="Times New Roman CYR"/>
          <w:sz w:val="28"/>
        </w:rPr>
        <w:t xml:space="preserve">тис. грн., земельному податку з фізичних осіб на </w:t>
      </w:r>
      <w:r>
        <w:rPr>
          <w:rFonts w:ascii="Times New Roman CYR" w:hAnsi="Times New Roman CYR"/>
          <w:sz w:val="28"/>
        </w:rPr>
        <w:t>57,55</w:t>
      </w:r>
      <w:r w:rsidRPr="004D2CAB">
        <w:rPr>
          <w:rFonts w:ascii="Times New Roman CYR" w:hAnsi="Times New Roman CYR"/>
          <w:sz w:val="28"/>
        </w:rPr>
        <w:t xml:space="preserve"> тис. гривень.</w:t>
      </w:r>
      <w:r w:rsidRPr="00BE2B3B">
        <w:rPr>
          <w:rFonts w:ascii="Times New Roman CYR" w:hAnsi="Times New Roman CYR"/>
          <w:sz w:val="28"/>
        </w:rPr>
        <w:t xml:space="preserve"> </w:t>
      </w:r>
    </w:p>
    <w:p w:rsidR="00E71BB5" w:rsidRDefault="00E71BB5" w:rsidP="00E71BB5">
      <w:pPr>
        <w:jc w:val="both"/>
        <w:rPr>
          <w:rFonts w:ascii="Times New Roman CYR" w:hAnsi="Times New Roman CYR"/>
          <w:sz w:val="28"/>
        </w:rPr>
      </w:pPr>
      <w:r>
        <w:rPr>
          <w:rFonts w:ascii="Times New Roman CYR" w:hAnsi="Times New Roman CYR"/>
          <w:sz w:val="28"/>
        </w:rPr>
        <w:t xml:space="preserve">     По земельному податку з юридичних осіб </w:t>
      </w:r>
      <w:r w:rsidRPr="00704758">
        <w:rPr>
          <w:rFonts w:ascii="Times New Roman CYR" w:hAnsi="Times New Roman CYR"/>
          <w:sz w:val="28"/>
        </w:rPr>
        <w:t xml:space="preserve">в лютому минулого року погашено боргу по МГК Д Санаторію «Бузькі пороги» (за рахунок реалізації заставного майна  178,4 тис. грн.). По земельному  податку з фізичних осіб надходження зменшились  в зв’язку із нормативною грошовою оцінкою земель </w:t>
      </w:r>
      <w:r>
        <w:rPr>
          <w:rFonts w:ascii="Times New Roman CYR" w:hAnsi="Times New Roman CYR"/>
          <w:sz w:val="28"/>
        </w:rPr>
        <w:t>.</w:t>
      </w:r>
    </w:p>
    <w:p w:rsidR="00E71BB5" w:rsidRPr="00FB59CE" w:rsidRDefault="00E71BB5" w:rsidP="00FB59CE">
      <w:pPr>
        <w:jc w:val="both"/>
        <w:rPr>
          <w:sz w:val="28"/>
          <w:szCs w:val="28"/>
        </w:rPr>
      </w:pPr>
      <w:r>
        <w:rPr>
          <w:sz w:val="28"/>
          <w:szCs w:val="28"/>
        </w:rPr>
        <w:t xml:space="preserve">       </w:t>
      </w:r>
      <w:r w:rsidRPr="0034670F">
        <w:rPr>
          <w:sz w:val="28"/>
          <w:szCs w:val="28"/>
        </w:rPr>
        <w:t>Станом на  01.</w:t>
      </w:r>
      <w:r>
        <w:rPr>
          <w:sz w:val="28"/>
          <w:szCs w:val="28"/>
        </w:rPr>
        <w:t>10</w:t>
      </w:r>
      <w:r w:rsidRPr="0034670F">
        <w:rPr>
          <w:sz w:val="28"/>
          <w:szCs w:val="28"/>
        </w:rPr>
        <w:t>.2014р. на обліку в податковій інспекції рахується 124 юридичних  осіб платників земельного податку, для порівняння станом на 01.</w:t>
      </w:r>
      <w:r>
        <w:rPr>
          <w:sz w:val="28"/>
          <w:szCs w:val="28"/>
        </w:rPr>
        <w:t>10</w:t>
      </w:r>
      <w:r w:rsidRPr="0034670F">
        <w:rPr>
          <w:sz w:val="28"/>
          <w:szCs w:val="28"/>
        </w:rPr>
        <w:t>. 2013</w:t>
      </w:r>
      <w:r>
        <w:rPr>
          <w:sz w:val="28"/>
          <w:szCs w:val="28"/>
        </w:rPr>
        <w:t xml:space="preserve"> </w:t>
      </w:r>
      <w:r w:rsidRPr="0034670F">
        <w:rPr>
          <w:sz w:val="28"/>
          <w:szCs w:val="28"/>
        </w:rPr>
        <w:t>року їх рахувалося 12</w:t>
      </w:r>
      <w:r>
        <w:rPr>
          <w:sz w:val="28"/>
          <w:szCs w:val="28"/>
        </w:rPr>
        <w:t>1</w:t>
      </w:r>
      <w:r w:rsidRPr="0034670F">
        <w:rPr>
          <w:sz w:val="28"/>
          <w:szCs w:val="28"/>
        </w:rPr>
        <w:t xml:space="preserve"> тобто їх чисельність збільшилась на </w:t>
      </w:r>
      <w:r>
        <w:rPr>
          <w:sz w:val="28"/>
          <w:szCs w:val="28"/>
        </w:rPr>
        <w:t>3</w:t>
      </w:r>
      <w:r w:rsidR="00FB59CE">
        <w:rPr>
          <w:sz w:val="28"/>
          <w:szCs w:val="28"/>
        </w:rPr>
        <w:t xml:space="preserve"> платника.</w:t>
      </w:r>
    </w:p>
    <w:p w:rsidR="00E71BB5" w:rsidRDefault="00E71BB5" w:rsidP="00E71BB5">
      <w:pPr>
        <w:jc w:val="right"/>
        <w:rPr>
          <w:rFonts w:ascii="Times New Roman CYR" w:hAnsi="Times New Roman CYR"/>
          <w:sz w:val="28"/>
        </w:rPr>
      </w:pPr>
    </w:p>
    <w:p w:rsidR="00E71BB5" w:rsidRPr="0090496F" w:rsidRDefault="00E71BB5" w:rsidP="00311A03">
      <w:pPr>
        <w:jc w:val="right"/>
        <w:rPr>
          <w:rFonts w:ascii="Times New Roman CYR" w:hAnsi="Times New Roman CYR"/>
          <w:sz w:val="28"/>
        </w:rPr>
      </w:pPr>
      <w:r>
        <w:rPr>
          <w:rFonts w:ascii="Times New Roman CYR" w:hAnsi="Times New Roman CYR"/>
          <w:sz w:val="28"/>
        </w:rPr>
        <w:t>Таблиця 1</w:t>
      </w:r>
      <w:r w:rsidR="00311A03">
        <w:rPr>
          <w:rFonts w:ascii="Times New Roman CYR" w:hAnsi="Times New Roman CYR"/>
          <w:sz w:val="28"/>
        </w:rPr>
        <w:t>.2.</w:t>
      </w:r>
    </w:p>
    <w:p w:rsidR="00311A03" w:rsidRDefault="00E71BB5" w:rsidP="00E71BB5">
      <w:pPr>
        <w:jc w:val="center"/>
        <w:rPr>
          <w:bCs/>
          <w:i/>
          <w:sz w:val="28"/>
          <w:u w:val="single"/>
        </w:rPr>
      </w:pPr>
      <w:r w:rsidRPr="00311A03">
        <w:rPr>
          <w:bCs/>
          <w:i/>
          <w:sz w:val="28"/>
          <w:u w:val="single"/>
        </w:rPr>
        <w:t>Аналіз надходжень по  платі за землю</w:t>
      </w:r>
    </w:p>
    <w:p w:rsidR="00E71BB5" w:rsidRPr="00311A03" w:rsidRDefault="00E71BB5" w:rsidP="00311A03">
      <w:pPr>
        <w:jc w:val="center"/>
        <w:rPr>
          <w:i/>
          <w:sz w:val="28"/>
          <w:u w:val="single"/>
        </w:rPr>
      </w:pPr>
      <w:r w:rsidRPr="00311A03">
        <w:rPr>
          <w:bCs/>
          <w:i/>
          <w:sz w:val="28"/>
          <w:u w:val="single"/>
        </w:rPr>
        <w:t xml:space="preserve"> за  січень-вересень 2014, 2013</w:t>
      </w:r>
      <w:r w:rsidR="00311A03">
        <w:rPr>
          <w:bCs/>
          <w:i/>
          <w:sz w:val="28"/>
          <w:u w:val="single"/>
        </w:rPr>
        <w:t xml:space="preserve"> </w:t>
      </w:r>
      <w:r w:rsidRPr="00311A03">
        <w:rPr>
          <w:bCs/>
          <w:i/>
          <w:sz w:val="28"/>
          <w:u w:val="single"/>
        </w:rPr>
        <w:t>років</w:t>
      </w:r>
      <w:r w:rsidR="00311A03">
        <w:rPr>
          <w:bCs/>
          <w:i/>
          <w:sz w:val="28"/>
          <w:u w:val="single"/>
        </w:rPr>
        <w:t xml:space="preserve"> </w:t>
      </w:r>
      <w:r w:rsidRPr="00311A03">
        <w:rPr>
          <w:i/>
          <w:sz w:val="28"/>
          <w:szCs w:val="28"/>
          <w:u w:val="single"/>
        </w:rPr>
        <w:t>(</w:t>
      </w:r>
      <w:proofErr w:type="spellStart"/>
      <w:r w:rsidRPr="00311A03">
        <w:rPr>
          <w:i/>
          <w:sz w:val="28"/>
          <w:szCs w:val="28"/>
          <w:u w:val="single"/>
        </w:rPr>
        <w:t>тис.грн</w:t>
      </w:r>
      <w:proofErr w:type="spellEnd"/>
      <w:r w:rsidRPr="00311A03">
        <w:rPr>
          <w:i/>
          <w:sz w:val="28"/>
          <w:szCs w:val="28"/>
          <w:u w:val="single"/>
        </w:rPr>
        <w:t>.)</w:t>
      </w:r>
    </w:p>
    <w:p w:rsidR="00E71BB5" w:rsidRPr="00180CD8" w:rsidRDefault="00E71BB5" w:rsidP="00E71BB5">
      <w:pPr>
        <w:pStyle w:val="PlainText1"/>
        <w:widowControl/>
        <w:jc w:val="center"/>
        <w:rPr>
          <w:rFonts w:ascii="Times New Roman" w:hAnsi="Times New Roman"/>
          <w:sz w:val="22"/>
          <w:lang w:val="uk-UA"/>
        </w:rPr>
      </w:pPr>
    </w:p>
    <w:tbl>
      <w:tblPr>
        <w:tblW w:w="9395" w:type="dxa"/>
        <w:tblInd w:w="98" w:type="dxa"/>
        <w:tblLayout w:type="fixed"/>
        <w:tblLook w:val="0000" w:firstRow="0" w:lastRow="0" w:firstColumn="0" w:lastColumn="0" w:noHBand="0" w:noVBand="0"/>
      </w:tblPr>
      <w:tblGrid>
        <w:gridCol w:w="464"/>
        <w:gridCol w:w="1560"/>
        <w:gridCol w:w="1701"/>
        <w:gridCol w:w="1417"/>
        <w:gridCol w:w="1276"/>
        <w:gridCol w:w="1276"/>
        <w:gridCol w:w="992"/>
        <w:gridCol w:w="709"/>
      </w:tblGrid>
      <w:tr w:rsidR="00E71BB5" w:rsidRPr="00311A03" w:rsidTr="00311A03">
        <w:trPr>
          <w:cantSplit/>
          <w:trHeight w:val="664"/>
        </w:trPr>
        <w:tc>
          <w:tcPr>
            <w:tcW w:w="464" w:type="dxa"/>
            <w:vMerge w:val="restart"/>
            <w:tcBorders>
              <w:top w:val="single" w:sz="4" w:space="0" w:color="auto"/>
              <w:left w:val="single" w:sz="4" w:space="0" w:color="auto"/>
              <w:bottom w:val="single" w:sz="8" w:space="0" w:color="000000"/>
              <w:right w:val="single" w:sz="4" w:space="0" w:color="auto"/>
            </w:tcBorders>
          </w:tcPr>
          <w:p w:rsidR="00E71BB5" w:rsidRPr="00311A03" w:rsidRDefault="00E71BB5" w:rsidP="00473638">
            <w:pPr>
              <w:jc w:val="both"/>
            </w:pPr>
          </w:p>
          <w:p w:rsidR="00E71BB5" w:rsidRPr="00311A03" w:rsidRDefault="00E71BB5" w:rsidP="00473638">
            <w:pPr>
              <w:jc w:val="both"/>
              <w:rPr>
                <w:bCs/>
              </w:rPr>
            </w:pPr>
            <w:r w:rsidRPr="00311A03">
              <w:rPr>
                <w:bCs/>
              </w:rPr>
              <w:t>№</w:t>
            </w:r>
          </w:p>
          <w:p w:rsidR="00E71BB5" w:rsidRPr="00311A03" w:rsidRDefault="00E71BB5" w:rsidP="00473638">
            <w:pPr>
              <w:jc w:val="both"/>
            </w:pPr>
            <w:r w:rsidRPr="00311A03">
              <w:rPr>
                <w:bCs/>
              </w:rPr>
              <w:t>п/п</w:t>
            </w:r>
          </w:p>
        </w:tc>
        <w:tc>
          <w:tcPr>
            <w:tcW w:w="1560" w:type="dxa"/>
            <w:vMerge w:val="restart"/>
            <w:tcBorders>
              <w:top w:val="single" w:sz="4" w:space="0" w:color="auto"/>
              <w:left w:val="nil"/>
              <w:bottom w:val="single" w:sz="4" w:space="0" w:color="000000"/>
              <w:right w:val="single" w:sz="8" w:space="0" w:color="auto"/>
            </w:tcBorders>
          </w:tcPr>
          <w:p w:rsidR="00E71BB5" w:rsidRPr="00311A03" w:rsidRDefault="00E71BB5" w:rsidP="00473638">
            <w:pPr>
              <w:jc w:val="center"/>
              <w:rPr>
                <w:bCs/>
              </w:rPr>
            </w:pPr>
          </w:p>
          <w:p w:rsidR="00E71BB5" w:rsidRPr="00311A03" w:rsidRDefault="00E71BB5" w:rsidP="00473638">
            <w:pPr>
              <w:jc w:val="center"/>
              <w:rPr>
                <w:bCs/>
              </w:rPr>
            </w:pPr>
            <w:r w:rsidRPr="00311A03">
              <w:rPr>
                <w:bCs/>
              </w:rPr>
              <w:t>Назва показника</w:t>
            </w:r>
          </w:p>
        </w:tc>
        <w:tc>
          <w:tcPr>
            <w:tcW w:w="1701" w:type="dxa"/>
            <w:vMerge w:val="restart"/>
            <w:tcBorders>
              <w:top w:val="single" w:sz="4" w:space="0" w:color="auto"/>
              <w:left w:val="single" w:sz="8" w:space="0" w:color="auto"/>
              <w:bottom w:val="single" w:sz="4" w:space="0" w:color="000000"/>
              <w:right w:val="single" w:sz="8" w:space="0" w:color="auto"/>
            </w:tcBorders>
          </w:tcPr>
          <w:p w:rsidR="00E71BB5" w:rsidRPr="00311A03" w:rsidRDefault="00E71BB5" w:rsidP="00473638">
            <w:pPr>
              <w:jc w:val="center"/>
              <w:rPr>
                <w:bCs/>
                <w:sz w:val="22"/>
                <w:szCs w:val="22"/>
              </w:rPr>
            </w:pPr>
          </w:p>
          <w:p w:rsidR="00E71BB5" w:rsidRPr="00311A03" w:rsidRDefault="00E71BB5" w:rsidP="00473638">
            <w:pPr>
              <w:jc w:val="center"/>
              <w:rPr>
                <w:bCs/>
                <w:sz w:val="22"/>
                <w:szCs w:val="22"/>
              </w:rPr>
            </w:pPr>
            <w:r w:rsidRPr="00311A03">
              <w:rPr>
                <w:bCs/>
                <w:sz w:val="22"/>
                <w:szCs w:val="22"/>
              </w:rPr>
              <w:t>Надходження за січень-вересень</w:t>
            </w:r>
          </w:p>
          <w:p w:rsidR="00E71BB5" w:rsidRPr="00311A03" w:rsidRDefault="00E71BB5" w:rsidP="00473638">
            <w:pPr>
              <w:jc w:val="center"/>
              <w:rPr>
                <w:bCs/>
                <w:sz w:val="22"/>
                <w:szCs w:val="22"/>
              </w:rPr>
            </w:pPr>
            <w:r w:rsidRPr="00311A03">
              <w:rPr>
                <w:bCs/>
                <w:sz w:val="22"/>
                <w:szCs w:val="22"/>
              </w:rPr>
              <w:t>2013р.</w:t>
            </w:r>
          </w:p>
        </w:tc>
        <w:tc>
          <w:tcPr>
            <w:tcW w:w="1417" w:type="dxa"/>
            <w:vMerge w:val="restart"/>
            <w:tcBorders>
              <w:top w:val="single" w:sz="4" w:space="0" w:color="auto"/>
              <w:left w:val="single" w:sz="8" w:space="0" w:color="auto"/>
              <w:bottom w:val="single" w:sz="4" w:space="0" w:color="000000"/>
              <w:right w:val="single" w:sz="8" w:space="0" w:color="auto"/>
            </w:tcBorders>
          </w:tcPr>
          <w:p w:rsidR="00E71BB5" w:rsidRPr="00311A03" w:rsidRDefault="00E71BB5" w:rsidP="00473638">
            <w:pPr>
              <w:jc w:val="center"/>
              <w:rPr>
                <w:bCs/>
              </w:rPr>
            </w:pPr>
          </w:p>
          <w:p w:rsidR="00E71BB5" w:rsidRPr="00311A03" w:rsidRDefault="00E71BB5" w:rsidP="00473638">
            <w:pPr>
              <w:jc w:val="center"/>
              <w:rPr>
                <w:bCs/>
              </w:rPr>
            </w:pPr>
            <w:r w:rsidRPr="00311A03">
              <w:rPr>
                <w:bCs/>
              </w:rPr>
              <w:t>Питома  вага в загальних надходженнях у %</w:t>
            </w:r>
          </w:p>
        </w:tc>
        <w:tc>
          <w:tcPr>
            <w:tcW w:w="1276" w:type="dxa"/>
            <w:vMerge w:val="restart"/>
            <w:tcBorders>
              <w:top w:val="single" w:sz="4" w:space="0" w:color="auto"/>
              <w:left w:val="single" w:sz="8" w:space="0" w:color="auto"/>
              <w:bottom w:val="single" w:sz="4" w:space="0" w:color="000000"/>
              <w:right w:val="single" w:sz="8" w:space="0" w:color="auto"/>
            </w:tcBorders>
          </w:tcPr>
          <w:p w:rsidR="00E71BB5" w:rsidRPr="00311A03" w:rsidRDefault="00E71BB5" w:rsidP="00473638">
            <w:pPr>
              <w:jc w:val="center"/>
              <w:rPr>
                <w:bCs/>
                <w:sz w:val="22"/>
                <w:szCs w:val="22"/>
              </w:rPr>
            </w:pPr>
          </w:p>
          <w:p w:rsidR="00E71BB5" w:rsidRPr="00311A03" w:rsidRDefault="00E71BB5" w:rsidP="00473638">
            <w:pPr>
              <w:jc w:val="center"/>
              <w:rPr>
                <w:bCs/>
                <w:sz w:val="22"/>
                <w:szCs w:val="22"/>
              </w:rPr>
            </w:pPr>
            <w:r w:rsidRPr="00311A03">
              <w:rPr>
                <w:bCs/>
                <w:sz w:val="22"/>
                <w:szCs w:val="22"/>
              </w:rPr>
              <w:t>Надходження за  січень-вересень 2014р.</w:t>
            </w:r>
          </w:p>
        </w:tc>
        <w:tc>
          <w:tcPr>
            <w:tcW w:w="1276" w:type="dxa"/>
            <w:vMerge w:val="restart"/>
            <w:tcBorders>
              <w:top w:val="single" w:sz="4" w:space="0" w:color="auto"/>
              <w:left w:val="single" w:sz="8" w:space="0" w:color="auto"/>
              <w:bottom w:val="single" w:sz="4" w:space="0" w:color="000000"/>
              <w:right w:val="single" w:sz="8" w:space="0" w:color="auto"/>
            </w:tcBorders>
          </w:tcPr>
          <w:p w:rsidR="00E71BB5" w:rsidRPr="00311A03" w:rsidRDefault="00E71BB5" w:rsidP="00473638">
            <w:pPr>
              <w:jc w:val="center"/>
              <w:rPr>
                <w:bCs/>
              </w:rPr>
            </w:pPr>
          </w:p>
          <w:p w:rsidR="00E71BB5" w:rsidRPr="00311A03" w:rsidRDefault="00E71BB5" w:rsidP="00473638">
            <w:pPr>
              <w:jc w:val="center"/>
              <w:rPr>
                <w:bCs/>
              </w:rPr>
            </w:pPr>
            <w:r w:rsidRPr="00311A03">
              <w:rPr>
                <w:bCs/>
              </w:rPr>
              <w:t xml:space="preserve">Питома  вага в </w:t>
            </w:r>
            <w:proofErr w:type="spellStart"/>
            <w:r w:rsidRPr="00311A03">
              <w:rPr>
                <w:bCs/>
              </w:rPr>
              <w:t>загаль</w:t>
            </w:r>
            <w:proofErr w:type="spellEnd"/>
            <w:r w:rsidRPr="00311A03">
              <w:rPr>
                <w:bCs/>
              </w:rPr>
              <w:t>-них надходженнях у %</w:t>
            </w:r>
          </w:p>
        </w:tc>
        <w:tc>
          <w:tcPr>
            <w:tcW w:w="1701" w:type="dxa"/>
            <w:gridSpan w:val="2"/>
            <w:tcBorders>
              <w:top w:val="single" w:sz="4" w:space="0" w:color="auto"/>
              <w:left w:val="nil"/>
              <w:bottom w:val="single" w:sz="8" w:space="0" w:color="auto"/>
              <w:right w:val="single" w:sz="4" w:space="0" w:color="000000"/>
            </w:tcBorders>
          </w:tcPr>
          <w:p w:rsidR="00E71BB5" w:rsidRPr="00311A03" w:rsidRDefault="00E71BB5" w:rsidP="00473638">
            <w:pPr>
              <w:jc w:val="both"/>
            </w:pPr>
          </w:p>
          <w:p w:rsidR="00E71BB5" w:rsidRPr="00311A03" w:rsidRDefault="00E71BB5" w:rsidP="00473638">
            <w:pPr>
              <w:pStyle w:val="8"/>
            </w:pPr>
            <w:r w:rsidRPr="00311A03">
              <w:t>Відхилення</w:t>
            </w:r>
          </w:p>
        </w:tc>
      </w:tr>
      <w:tr w:rsidR="00E71BB5" w:rsidRPr="00311A03" w:rsidTr="00311A03">
        <w:trPr>
          <w:cantSplit/>
          <w:trHeight w:val="46"/>
        </w:trPr>
        <w:tc>
          <w:tcPr>
            <w:tcW w:w="464" w:type="dxa"/>
            <w:vMerge/>
            <w:tcBorders>
              <w:top w:val="single" w:sz="4" w:space="0" w:color="auto"/>
              <w:left w:val="single" w:sz="4" w:space="0" w:color="auto"/>
              <w:bottom w:val="single" w:sz="8" w:space="0" w:color="000000"/>
              <w:right w:val="single" w:sz="4" w:space="0" w:color="auto"/>
            </w:tcBorders>
            <w:vAlign w:val="center"/>
          </w:tcPr>
          <w:p w:rsidR="00E71BB5" w:rsidRPr="00311A03" w:rsidRDefault="00E71BB5" w:rsidP="00473638"/>
        </w:tc>
        <w:tc>
          <w:tcPr>
            <w:tcW w:w="1560" w:type="dxa"/>
            <w:vMerge/>
            <w:tcBorders>
              <w:top w:val="single" w:sz="4" w:space="0" w:color="auto"/>
              <w:left w:val="nil"/>
              <w:bottom w:val="single" w:sz="4" w:space="0" w:color="000000"/>
              <w:right w:val="single" w:sz="8" w:space="0" w:color="auto"/>
            </w:tcBorders>
            <w:vAlign w:val="center"/>
          </w:tcPr>
          <w:p w:rsidR="00E71BB5" w:rsidRPr="00311A03" w:rsidRDefault="00E71BB5" w:rsidP="00473638"/>
        </w:tc>
        <w:tc>
          <w:tcPr>
            <w:tcW w:w="1701" w:type="dxa"/>
            <w:vMerge/>
            <w:tcBorders>
              <w:top w:val="single" w:sz="4" w:space="0" w:color="auto"/>
              <w:left w:val="single" w:sz="8" w:space="0" w:color="auto"/>
              <w:bottom w:val="single" w:sz="4" w:space="0" w:color="000000"/>
              <w:right w:val="single" w:sz="8" w:space="0" w:color="auto"/>
            </w:tcBorders>
            <w:vAlign w:val="center"/>
          </w:tcPr>
          <w:p w:rsidR="00E71BB5" w:rsidRPr="00311A03" w:rsidRDefault="00E71BB5" w:rsidP="00473638"/>
        </w:tc>
        <w:tc>
          <w:tcPr>
            <w:tcW w:w="1417" w:type="dxa"/>
            <w:vMerge/>
            <w:tcBorders>
              <w:top w:val="single" w:sz="4" w:space="0" w:color="auto"/>
              <w:left w:val="single" w:sz="8" w:space="0" w:color="auto"/>
              <w:bottom w:val="single" w:sz="4" w:space="0" w:color="000000"/>
              <w:right w:val="single" w:sz="8" w:space="0" w:color="auto"/>
            </w:tcBorders>
            <w:vAlign w:val="center"/>
          </w:tcPr>
          <w:p w:rsidR="00E71BB5" w:rsidRPr="00311A03" w:rsidRDefault="00E71BB5" w:rsidP="00473638"/>
        </w:tc>
        <w:tc>
          <w:tcPr>
            <w:tcW w:w="1276" w:type="dxa"/>
            <w:vMerge/>
            <w:tcBorders>
              <w:top w:val="single" w:sz="4" w:space="0" w:color="auto"/>
              <w:left w:val="single" w:sz="8" w:space="0" w:color="auto"/>
              <w:bottom w:val="single" w:sz="4" w:space="0" w:color="000000"/>
              <w:right w:val="single" w:sz="8" w:space="0" w:color="auto"/>
            </w:tcBorders>
            <w:vAlign w:val="center"/>
          </w:tcPr>
          <w:p w:rsidR="00E71BB5" w:rsidRPr="00311A03" w:rsidRDefault="00E71BB5" w:rsidP="00473638"/>
        </w:tc>
        <w:tc>
          <w:tcPr>
            <w:tcW w:w="1276" w:type="dxa"/>
            <w:vMerge/>
            <w:tcBorders>
              <w:top w:val="single" w:sz="4" w:space="0" w:color="auto"/>
              <w:left w:val="single" w:sz="8" w:space="0" w:color="auto"/>
              <w:bottom w:val="single" w:sz="4" w:space="0" w:color="000000"/>
              <w:right w:val="single" w:sz="8" w:space="0" w:color="auto"/>
            </w:tcBorders>
            <w:vAlign w:val="center"/>
          </w:tcPr>
          <w:p w:rsidR="00E71BB5" w:rsidRPr="00311A03" w:rsidRDefault="00E71BB5" w:rsidP="00473638"/>
        </w:tc>
        <w:tc>
          <w:tcPr>
            <w:tcW w:w="992" w:type="dxa"/>
            <w:tcBorders>
              <w:top w:val="nil"/>
              <w:left w:val="nil"/>
              <w:bottom w:val="single" w:sz="4" w:space="0" w:color="auto"/>
              <w:right w:val="single" w:sz="8" w:space="0" w:color="auto"/>
            </w:tcBorders>
          </w:tcPr>
          <w:p w:rsidR="00E71BB5" w:rsidRPr="00311A03" w:rsidRDefault="00E71BB5" w:rsidP="00473638">
            <w:pPr>
              <w:jc w:val="center"/>
              <w:rPr>
                <w:bCs/>
              </w:rPr>
            </w:pPr>
            <w:r w:rsidRPr="00311A03">
              <w:rPr>
                <w:bCs/>
              </w:rPr>
              <w:t>В сумі (+-)</w:t>
            </w:r>
          </w:p>
        </w:tc>
        <w:tc>
          <w:tcPr>
            <w:tcW w:w="709" w:type="dxa"/>
            <w:tcBorders>
              <w:top w:val="nil"/>
              <w:left w:val="nil"/>
              <w:bottom w:val="single" w:sz="4" w:space="0" w:color="auto"/>
              <w:right w:val="single" w:sz="4" w:space="0" w:color="auto"/>
            </w:tcBorders>
          </w:tcPr>
          <w:p w:rsidR="00E71BB5" w:rsidRPr="00311A03" w:rsidRDefault="00E71BB5" w:rsidP="00473638">
            <w:pPr>
              <w:pStyle w:val="8"/>
            </w:pPr>
            <w:r w:rsidRPr="00311A03">
              <w:t>У %</w:t>
            </w:r>
          </w:p>
        </w:tc>
      </w:tr>
      <w:tr w:rsidR="00E71BB5" w:rsidRPr="00311A03" w:rsidTr="00311A03">
        <w:trPr>
          <w:trHeight w:val="153"/>
        </w:trPr>
        <w:tc>
          <w:tcPr>
            <w:tcW w:w="464" w:type="dxa"/>
            <w:tcBorders>
              <w:top w:val="nil"/>
              <w:left w:val="single" w:sz="4" w:space="0" w:color="auto"/>
              <w:bottom w:val="nil"/>
              <w:right w:val="single" w:sz="4" w:space="0" w:color="auto"/>
            </w:tcBorders>
          </w:tcPr>
          <w:p w:rsidR="00E71BB5" w:rsidRPr="00311A03" w:rsidRDefault="00E71BB5" w:rsidP="00473638">
            <w:pPr>
              <w:jc w:val="right"/>
              <w:rPr>
                <w:i/>
                <w:iCs/>
              </w:rPr>
            </w:pPr>
            <w:r w:rsidRPr="00311A03">
              <w:rPr>
                <w:i/>
                <w:iCs/>
              </w:rPr>
              <w:t>1</w:t>
            </w:r>
          </w:p>
        </w:tc>
        <w:tc>
          <w:tcPr>
            <w:tcW w:w="1560" w:type="dxa"/>
            <w:tcBorders>
              <w:top w:val="nil"/>
              <w:left w:val="nil"/>
              <w:bottom w:val="nil"/>
              <w:right w:val="single" w:sz="8" w:space="0" w:color="auto"/>
            </w:tcBorders>
          </w:tcPr>
          <w:p w:rsidR="00E71BB5" w:rsidRPr="00311A03" w:rsidRDefault="00E71BB5" w:rsidP="00473638">
            <w:pPr>
              <w:jc w:val="right"/>
              <w:rPr>
                <w:i/>
                <w:iCs/>
              </w:rPr>
            </w:pPr>
            <w:r w:rsidRPr="00311A03">
              <w:rPr>
                <w:i/>
                <w:iCs/>
              </w:rPr>
              <w:t>2</w:t>
            </w:r>
          </w:p>
        </w:tc>
        <w:tc>
          <w:tcPr>
            <w:tcW w:w="1701" w:type="dxa"/>
            <w:tcBorders>
              <w:top w:val="nil"/>
              <w:left w:val="nil"/>
              <w:bottom w:val="nil"/>
              <w:right w:val="single" w:sz="8" w:space="0" w:color="auto"/>
            </w:tcBorders>
          </w:tcPr>
          <w:p w:rsidR="00E71BB5" w:rsidRPr="00311A03" w:rsidRDefault="00E71BB5" w:rsidP="00473638">
            <w:pPr>
              <w:jc w:val="right"/>
              <w:rPr>
                <w:i/>
                <w:iCs/>
              </w:rPr>
            </w:pPr>
            <w:r w:rsidRPr="00311A03">
              <w:rPr>
                <w:i/>
                <w:iCs/>
              </w:rPr>
              <w:t>5</w:t>
            </w:r>
          </w:p>
        </w:tc>
        <w:tc>
          <w:tcPr>
            <w:tcW w:w="1417" w:type="dxa"/>
            <w:tcBorders>
              <w:top w:val="nil"/>
              <w:left w:val="nil"/>
              <w:bottom w:val="nil"/>
              <w:right w:val="single" w:sz="8" w:space="0" w:color="auto"/>
            </w:tcBorders>
          </w:tcPr>
          <w:p w:rsidR="00E71BB5" w:rsidRPr="00311A03" w:rsidRDefault="00E71BB5" w:rsidP="00473638">
            <w:pPr>
              <w:jc w:val="right"/>
              <w:rPr>
                <w:i/>
                <w:iCs/>
              </w:rPr>
            </w:pPr>
            <w:r w:rsidRPr="00311A03">
              <w:rPr>
                <w:i/>
                <w:iCs/>
              </w:rPr>
              <w:t>4</w:t>
            </w:r>
          </w:p>
        </w:tc>
        <w:tc>
          <w:tcPr>
            <w:tcW w:w="1276" w:type="dxa"/>
            <w:tcBorders>
              <w:top w:val="nil"/>
              <w:left w:val="nil"/>
              <w:bottom w:val="nil"/>
              <w:right w:val="single" w:sz="8" w:space="0" w:color="auto"/>
            </w:tcBorders>
          </w:tcPr>
          <w:p w:rsidR="00E71BB5" w:rsidRPr="00311A03" w:rsidRDefault="00E71BB5" w:rsidP="00473638">
            <w:pPr>
              <w:jc w:val="right"/>
              <w:rPr>
                <w:i/>
                <w:iCs/>
              </w:rPr>
            </w:pPr>
            <w:r w:rsidRPr="00311A03">
              <w:rPr>
                <w:i/>
                <w:iCs/>
              </w:rPr>
              <w:t>5</w:t>
            </w:r>
          </w:p>
        </w:tc>
        <w:tc>
          <w:tcPr>
            <w:tcW w:w="1276" w:type="dxa"/>
            <w:tcBorders>
              <w:top w:val="nil"/>
              <w:left w:val="nil"/>
              <w:bottom w:val="nil"/>
              <w:right w:val="single" w:sz="8" w:space="0" w:color="auto"/>
            </w:tcBorders>
          </w:tcPr>
          <w:p w:rsidR="00E71BB5" w:rsidRPr="00311A03" w:rsidRDefault="00E71BB5" w:rsidP="00473638">
            <w:pPr>
              <w:jc w:val="right"/>
              <w:rPr>
                <w:i/>
                <w:iCs/>
              </w:rPr>
            </w:pPr>
            <w:r w:rsidRPr="00311A03">
              <w:rPr>
                <w:i/>
                <w:iCs/>
              </w:rPr>
              <w:t>6</w:t>
            </w:r>
          </w:p>
        </w:tc>
        <w:tc>
          <w:tcPr>
            <w:tcW w:w="992" w:type="dxa"/>
            <w:tcBorders>
              <w:top w:val="nil"/>
              <w:left w:val="nil"/>
              <w:bottom w:val="nil"/>
              <w:right w:val="single" w:sz="8" w:space="0" w:color="auto"/>
            </w:tcBorders>
          </w:tcPr>
          <w:p w:rsidR="00E71BB5" w:rsidRPr="00311A03" w:rsidRDefault="00E71BB5" w:rsidP="00473638">
            <w:pPr>
              <w:jc w:val="right"/>
              <w:rPr>
                <w:i/>
                <w:iCs/>
              </w:rPr>
            </w:pPr>
            <w:r w:rsidRPr="00311A03">
              <w:rPr>
                <w:i/>
                <w:iCs/>
              </w:rPr>
              <w:t>7</w:t>
            </w:r>
          </w:p>
        </w:tc>
        <w:tc>
          <w:tcPr>
            <w:tcW w:w="709" w:type="dxa"/>
            <w:tcBorders>
              <w:top w:val="nil"/>
              <w:left w:val="nil"/>
              <w:bottom w:val="nil"/>
              <w:right w:val="single" w:sz="4" w:space="0" w:color="auto"/>
            </w:tcBorders>
          </w:tcPr>
          <w:p w:rsidR="00E71BB5" w:rsidRPr="00311A03" w:rsidRDefault="00E71BB5" w:rsidP="00473638">
            <w:pPr>
              <w:jc w:val="right"/>
              <w:rPr>
                <w:i/>
                <w:iCs/>
              </w:rPr>
            </w:pPr>
            <w:r w:rsidRPr="00311A03">
              <w:rPr>
                <w:i/>
                <w:iCs/>
              </w:rPr>
              <w:t>8</w:t>
            </w:r>
          </w:p>
        </w:tc>
      </w:tr>
      <w:tr w:rsidR="00E71BB5" w:rsidRPr="00311A03" w:rsidTr="00311A03">
        <w:trPr>
          <w:trHeight w:val="735"/>
        </w:trPr>
        <w:tc>
          <w:tcPr>
            <w:tcW w:w="464" w:type="dxa"/>
            <w:tcBorders>
              <w:top w:val="single" w:sz="4" w:space="0" w:color="auto"/>
              <w:left w:val="single" w:sz="4" w:space="0" w:color="auto"/>
              <w:bottom w:val="single" w:sz="8" w:space="0" w:color="auto"/>
              <w:right w:val="single" w:sz="4" w:space="0" w:color="auto"/>
            </w:tcBorders>
          </w:tcPr>
          <w:p w:rsidR="00E71BB5" w:rsidRPr="00311A03" w:rsidRDefault="00E71BB5" w:rsidP="00473638">
            <w:pPr>
              <w:jc w:val="right"/>
              <w:rPr>
                <w:bCs/>
              </w:rPr>
            </w:pPr>
            <w:r w:rsidRPr="00311A03">
              <w:rPr>
                <w:bCs/>
              </w:rPr>
              <w:t>1.</w:t>
            </w:r>
          </w:p>
        </w:tc>
        <w:tc>
          <w:tcPr>
            <w:tcW w:w="1560" w:type="dxa"/>
            <w:tcBorders>
              <w:top w:val="single" w:sz="4" w:space="0" w:color="auto"/>
              <w:left w:val="nil"/>
              <w:bottom w:val="single" w:sz="8" w:space="0" w:color="auto"/>
              <w:right w:val="single" w:sz="8" w:space="0" w:color="auto"/>
            </w:tcBorders>
          </w:tcPr>
          <w:p w:rsidR="00E71BB5" w:rsidRPr="00311A03" w:rsidRDefault="00E71BB5" w:rsidP="00473638">
            <w:r w:rsidRPr="00311A03">
              <w:t>Земельний податок з юридичних осіб  130501</w:t>
            </w:r>
          </w:p>
        </w:tc>
        <w:tc>
          <w:tcPr>
            <w:tcW w:w="1701" w:type="dxa"/>
            <w:tcBorders>
              <w:top w:val="single" w:sz="4" w:space="0" w:color="auto"/>
              <w:left w:val="nil"/>
              <w:bottom w:val="single" w:sz="8" w:space="0" w:color="auto"/>
              <w:right w:val="single" w:sz="8" w:space="0" w:color="auto"/>
            </w:tcBorders>
          </w:tcPr>
          <w:p w:rsidR="00E71BB5" w:rsidRPr="00311A03" w:rsidRDefault="00E71BB5" w:rsidP="00473638">
            <w:pPr>
              <w:jc w:val="center"/>
              <w:rPr>
                <w:highlight w:val="cyan"/>
              </w:rPr>
            </w:pPr>
            <w:r w:rsidRPr="00311A03">
              <w:t>784,5</w:t>
            </w:r>
          </w:p>
        </w:tc>
        <w:tc>
          <w:tcPr>
            <w:tcW w:w="1417" w:type="dxa"/>
            <w:tcBorders>
              <w:top w:val="single" w:sz="4" w:space="0" w:color="auto"/>
              <w:left w:val="nil"/>
              <w:bottom w:val="single" w:sz="8" w:space="0" w:color="auto"/>
              <w:right w:val="single" w:sz="8" w:space="0" w:color="auto"/>
            </w:tcBorders>
          </w:tcPr>
          <w:p w:rsidR="00E71BB5" w:rsidRPr="00311A03" w:rsidRDefault="00E71BB5" w:rsidP="00473638">
            <w:pPr>
              <w:jc w:val="center"/>
              <w:rPr>
                <w:highlight w:val="cyan"/>
              </w:rPr>
            </w:pPr>
            <w:r w:rsidRPr="00311A03">
              <w:t>24,1</w:t>
            </w:r>
          </w:p>
        </w:tc>
        <w:tc>
          <w:tcPr>
            <w:tcW w:w="1276" w:type="dxa"/>
            <w:tcBorders>
              <w:top w:val="single" w:sz="4" w:space="0" w:color="auto"/>
              <w:left w:val="nil"/>
              <w:bottom w:val="single" w:sz="8" w:space="0" w:color="auto"/>
              <w:right w:val="single" w:sz="8" w:space="0" w:color="auto"/>
            </w:tcBorders>
          </w:tcPr>
          <w:p w:rsidR="00E71BB5" w:rsidRPr="00311A03" w:rsidRDefault="00E71BB5" w:rsidP="00473638">
            <w:pPr>
              <w:jc w:val="center"/>
            </w:pPr>
            <w:r w:rsidRPr="00311A03">
              <w:t>765,083</w:t>
            </w:r>
          </w:p>
        </w:tc>
        <w:tc>
          <w:tcPr>
            <w:tcW w:w="1276" w:type="dxa"/>
            <w:tcBorders>
              <w:top w:val="single" w:sz="4" w:space="0" w:color="auto"/>
              <w:left w:val="nil"/>
              <w:bottom w:val="single" w:sz="8" w:space="0" w:color="auto"/>
              <w:right w:val="single" w:sz="8" w:space="0" w:color="auto"/>
            </w:tcBorders>
          </w:tcPr>
          <w:p w:rsidR="00E71BB5" w:rsidRPr="00311A03" w:rsidRDefault="00E71BB5" w:rsidP="00473638">
            <w:pPr>
              <w:jc w:val="center"/>
            </w:pPr>
            <w:r w:rsidRPr="00311A03">
              <w:t>21,46</w:t>
            </w:r>
          </w:p>
        </w:tc>
        <w:tc>
          <w:tcPr>
            <w:tcW w:w="992" w:type="dxa"/>
            <w:tcBorders>
              <w:top w:val="single" w:sz="4" w:space="0" w:color="auto"/>
              <w:left w:val="nil"/>
              <w:bottom w:val="single" w:sz="8" w:space="0" w:color="auto"/>
              <w:right w:val="single" w:sz="8" w:space="0" w:color="auto"/>
            </w:tcBorders>
          </w:tcPr>
          <w:p w:rsidR="00E71BB5" w:rsidRPr="00311A03" w:rsidRDefault="00E71BB5" w:rsidP="00473638">
            <w:pPr>
              <w:jc w:val="center"/>
            </w:pPr>
            <w:r w:rsidRPr="00311A03">
              <w:t>-19,42</w:t>
            </w:r>
          </w:p>
        </w:tc>
        <w:tc>
          <w:tcPr>
            <w:tcW w:w="709" w:type="dxa"/>
            <w:tcBorders>
              <w:top w:val="single" w:sz="4" w:space="0" w:color="auto"/>
              <w:left w:val="nil"/>
              <w:bottom w:val="single" w:sz="8" w:space="0" w:color="auto"/>
              <w:right w:val="single" w:sz="4" w:space="0" w:color="auto"/>
            </w:tcBorders>
          </w:tcPr>
          <w:p w:rsidR="00E71BB5" w:rsidRPr="00311A03" w:rsidRDefault="00E71BB5" w:rsidP="00473638">
            <w:pPr>
              <w:jc w:val="center"/>
            </w:pPr>
            <w:r w:rsidRPr="00311A03">
              <w:t>97,5</w:t>
            </w:r>
          </w:p>
        </w:tc>
      </w:tr>
      <w:tr w:rsidR="00E71BB5" w:rsidRPr="00311A03" w:rsidTr="00311A03">
        <w:trPr>
          <w:trHeight w:val="512"/>
        </w:trPr>
        <w:tc>
          <w:tcPr>
            <w:tcW w:w="464" w:type="dxa"/>
            <w:tcBorders>
              <w:top w:val="nil"/>
              <w:left w:val="single" w:sz="4" w:space="0" w:color="auto"/>
              <w:bottom w:val="single" w:sz="8" w:space="0" w:color="auto"/>
              <w:right w:val="single" w:sz="4" w:space="0" w:color="auto"/>
            </w:tcBorders>
          </w:tcPr>
          <w:p w:rsidR="00E71BB5" w:rsidRPr="00311A03" w:rsidRDefault="00E71BB5" w:rsidP="00473638">
            <w:pPr>
              <w:jc w:val="right"/>
              <w:rPr>
                <w:bCs/>
              </w:rPr>
            </w:pPr>
            <w:r w:rsidRPr="00311A03">
              <w:rPr>
                <w:bCs/>
              </w:rPr>
              <w:t xml:space="preserve">2. </w:t>
            </w:r>
          </w:p>
        </w:tc>
        <w:tc>
          <w:tcPr>
            <w:tcW w:w="1560" w:type="dxa"/>
            <w:tcBorders>
              <w:top w:val="nil"/>
              <w:left w:val="nil"/>
              <w:bottom w:val="single" w:sz="8" w:space="0" w:color="auto"/>
              <w:right w:val="single" w:sz="8" w:space="0" w:color="auto"/>
            </w:tcBorders>
          </w:tcPr>
          <w:p w:rsidR="00E71BB5" w:rsidRPr="00311A03" w:rsidRDefault="00E71BB5" w:rsidP="00473638">
            <w:r w:rsidRPr="00311A03">
              <w:t>Орендна плата з юридичних осіб  130502</w:t>
            </w:r>
          </w:p>
        </w:tc>
        <w:tc>
          <w:tcPr>
            <w:tcW w:w="1701" w:type="dxa"/>
            <w:tcBorders>
              <w:top w:val="nil"/>
              <w:left w:val="nil"/>
              <w:bottom w:val="single" w:sz="8" w:space="0" w:color="auto"/>
              <w:right w:val="single" w:sz="8" w:space="0" w:color="auto"/>
            </w:tcBorders>
          </w:tcPr>
          <w:p w:rsidR="00E71BB5" w:rsidRPr="00311A03" w:rsidRDefault="00E71BB5" w:rsidP="00473638">
            <w:pPr>
              <w:jc w:val="center"/>
              <w:rPr>
                <w:highlight w:val="cyan"/>
              </w:rPr>
            </w:pPr>
            <w:r w:rsidRPr="00311A03">
              <w:t>1503,2</w:t>
            </w:r>
          </w:p>
        </w:tc>
        <w:tc>
          <w:tcPr>
            <w:tcW w:w="1417" w:type="dxa"/>
            <w:tcBorders>
              <w:top w:val="nil"/>
              <w:left w:val="nil"/>
              <w:bottom w:val="single" w:sz="8" w:space="0" w:color="auto"/>
              <w:right w:val="single" w:sz="8" w:space="0" w:color="auto"/>
            </w:tcBorders>
          </w:tcPr>
          <w:p w:rsidR="00E71BB5" w:rsidRPr="00311A03" w:rsidRDefault="00E71BB5" w:rsidP="00473638">
            <w:pPr>
              <w:jc w:val="center"/>
              <w:rPr>
                <w:highlight w:val="cyan"/>
              </w:rPr>
            </w:pPr>
            <w:r w:rsidRPr="00311A03">
              <w:t>46,3</w:t>
            </w:r>
          </w:p>
        </w:tc>
        <w:tc>
          <w:tcPr>
            <w:tcW w:w="1276" w:type="dxa"/>
            <w:tcBorders>
              <w:top w:val="nil"/>
              <w:left w:val="nil"/>
              <w:bottom w:val="single" w:sz="8" w:space="0" w:color="auto"/>
              <w:right w:val="single" w:sz="8" w:space="0" w:color="auto"/>
            </w:tcBorders>
          </w:tcPr>
          <w:p w:rsidR="00E71BB5" w:rsidRPr="00311A03" w:rsidRDefault="00E71BB5" w:rsidP="00473638">
            <w:pPr>
              <w:jc w:val="center"/>
            </w:pPr>
            <w:r w:rsidRPr="00311A03">
              <w:t>1827,091</w:t>
            </w:r>
          </w:p>
        </w:tc>
        <w:tc>
          <w:tcPr>
            <w:tcW w:w="1276" w:type="dxa"/>
            <w:tcBorders>
              <w:top w:val="nil"/>
              <w:left w:val="nil"/>
              <w:bottom w:val="single" w:sz="8" w:space="0" w:color="auto"/>
              <w:right w:val="single" w:sz="8" w:space="0" w:color="auto"/>
            </w:tcBorders>
          </w:tcPr>
          <w:p w:rsidR="00E71BB5" w:rsidRPr="00311A03" w:rsidRDefault="00E71BB5" w:rsidP="00473638">
            <w:pPr>
              <w:jc w:val="center"/>
            </w:pPr>
            <w:r w:rsidRPr="00311A03">
              <w:t>51,25</w:t>
            </w:r>
          </w:p>
        </w:tc>
        <w:tc>
          <w:tcPr>
            <w:tcW w:w="992" w:type="dxa"/>
            <w:tcBorders>
              <w:top w:val="single" w:sz="4" w:space="0" w:color="auto"/>
              <w:left w:val="nil"/>
              <w:bottom w:val="single" w:sz="8" w:space="0" w:color="auto"/>
              <w:right w:val="single" w:sz="8" w:space="0" w:color="auto"/>
            </w:tcBorders>
          </w:tcPr>
          <w:p w:rsidR="00E71BB5" w:rsidRPr="00311A03" w:rsidRDefault="00E71BB5" w:rsidP="00473638">
            <w:pPr>
              <w:jc w:val="center"/>
            </w:pPr>
            <w:r w:rsidRPr="00311A03">
              <w:t>323,891</w:t>
            </w:r>
          </w:p>
        </w:tc>
        <w:tc>
          <w:tcPr>
            <w:tcW w:w="709" w:type="dxa"/>
            <w:tcBorders>
              <w:top w:val="single" w:sz="4" w:space="0" w:color="auto"/>
              <w:left w:val="nil"/>
              <w:bottom w:val="single" w:sz="8" w:space="0" w:color="auto"/>
              <w:right w:val="single" w:sz="4" w:space="0" w:color="auto"/>
            </w:tcBorders>
          </w:tcPr>
          <w:p w:rsidR="00E71BB5" w:rsidRPr="00311A03" w:rsidRDefault="00E71BB5" w:rsidP="00473638">
            <w:pPr>
              <w:jc w:val="center"/>
            </w:pPr>
            <w:r w:rsidRPr="00311A03">
              <w:t>121,5</w:t>
            </w:r>
          </w:p>
        </w:tc>
      </w:tr>
      <w:tr w:rsidR="00E71BB5" w:rsidRPr="00311A03" w:rsidTr="00311A03">
        <w:trPr>
          <w:trHeight w:val="520"/>
        </w:trPr>
        <w:tc>
          <w:tcPr>
            <w:tcW w:w="464" w:type="dxa"/>
            <w:tcBorders>
              <w:top w:val="nil"/>
              <w:left w:val="single" w:sz="4" w:space="0" w:color="auto"/>
              <w:bottom w:val="single" w:sz="4" w:space="0" w:color="auto"/>
              <w:right w:val="single" w:sz="4" w:space="0" w:color="auto"/>
            </w:tcBorders>
          </w:tcPr>
          <w:p w:rsidR="00E71BB5" w:rsidRPr="00311A03" w:rsidRDefault="00E71BB5" w:rsidP="00473638">
            <w:pPr>
              <w:jc w:val="right"/>
              <w:rPr>
                <w:bCs/>
              </w:rPr>
            </w:pPr>
            <w:r w:rsidRPr="00311A03">
              <w:rPr>
                <w:bCs/>
              </w:rPr>
              <w:t>3.</w:t>
            </w:r>
          </w:p>
        </w:tc>
        <w:tc>
          <w:tcPr>
            <w:tcW w:w="1560" w:type="dxa"/>
            <w:tcBorders>
              <w:top w:val="nil"/>
              <w:left w:val="nil"/>
              <w:bottom w:val="single" w:sz="4" w:space="0" w:color="auto"/>
              <w:right w:val="single" w:sz="8" w:space="0" w:color="auto"/>
            </w:tcBorders>
          </w:tcPr>
          <w:p w:rsidR="00E71BB5" w:rsidRPr="00311A03" w:rsidRDefault="00E71BB5" w:rsidP="00473638">
            <w:r w:rsidRPr="00311A03">
              <w:t>Земельний податок з фізичних осіб  130503</w:t>
            </w:r>
          </w:p>
        </w:tc>
        <w:tc>
          <w:tcPr>
            <w:tcW w:w="1701" w:type="dxa"/>
            <w:tcBorders>
              <w:top w:val="nil"/>
              <w:left w:val="nil"/>
              <w:bottom w:val="single" w:sz="4" w:space="0" w:color="auto"/>
              <w:right w:val="single" w:sz="8" w:space="0" w:color="auto"/>
            </w:tcBorders>
          </w:tcPr>
          <w:p w:rsidR="00E71BB5" w:rsidRPr="00311A03" w:rsidRDefault="00E71BB5" w:rsidP="00473638">
            <w:pPr>
              <w:jc w:val="center"/>
              <w:rPr>
                <w:highlight w:val="cyan"/>
              </w:rPr>
            </w:pPr>
            <w:r w:rsidRPr="00311A03">
              <w:t>533,2</w:t>
            </w:r>
          </w:p>
        </w:tc>
        <w:tc>
          <w:tcPr>
            <w:tcW w:w="1417" w:type="dxa"/>
            <w:tcBorders>
              <w:top w:val="nil"/>
              <w:left w:val="nil"/>
              <w:bottom w:val="single" w:sz="4" w:space="0" w:color="auto"/>
              <w:right w:val="single" w:sz="8" w:space="0" w:color="auto"/>
            </w:tcBorders>
          </w:tcPr>
          <w:p w:rsidR="00E71BB5" w:rsidRPr="00311A03" w:rsidRDefault="00E71BB5" w:rsidP="00473638">
            <w:pPr>
              <w:jc w:val="center"/>
              <w:rPr>
                <w:highlight w:val="cyan"/>
              </w:rPr>
            </w:pPr>
            <w:r w:rsidRPr="00311A03">
              <w:t>16,4</w:t>
            </w:r>
          </w:p>
        </w:tc>
        <w:tc>
          <w:tcPr>
            <w:tcW w:w="1276" w:type="dxa"/>
            <w:tcBorders>
              <w:top w:val="nil"/>
              <w:left w:val="nil"/>
              <w:bottom w:val="single" w:sz="4" w:space="0" w:color="auto"/>
              <w:right w:val="single" w:sz="8" w:space="0" w:color="auto"/>
            </w:tcBorders>
          </w:tcPr>
          <w:p w:rsidR="00E71BB5" w:rsidRPr="00311A03" w:rsidRDefault="00E71BB5" w:rsidP="00473638">
            <w:pPr>
              <w:jc w:val="center"/>
            </w:pPr>
            <w:r w:rsidRPr="00311A03">
              <w:t>475,65</w:t>
            </w:r>
          </w:p>
        </w:tc>
        <w:tc>
          <w:tcPr>
            <w:tcW w:w="1276" w:type="dxa"/>
            <w:tcBorders>
              <w:top w:val="nil"/>
              <w:left w:val="nil"/>
              <w:bottom w:val="single" w:sz="4" w:space="0" w:color="auto"/>
              <w:right w:val="single" w:sz="8" w:space="0" w:color="auto"/>
            </w:tcBorders>
          </w:tcPr>
          <w:p w:rsidR="00E71BB5" w:rsidRPr="00311A03" w:rsidRDefault="00E71BB5" w:rsidP="00473638">
            <w:pPr>
              <w:jc w:val="center"/>
            </w:pPr>
            <w:r w:rsidRPr="00311A03">
              <w:t>13,34</w:t>
            </w:r>
          </w:p>
        </w:tc>
        <w:tc>
          <w:tcPr>
            <w:tcW w:w="992" w:type="dxa"/>
            <w:tcBorders>
              <w:top w:val="single" w:sz="4" w:space="0" w:color="auto"/>
              <w:left w:val="nil"/>
              <w:bottom w:val="single" w:sz="8" w:space="0" w:color="auto"/>
              <w:right w:val="single" w:sz="8" w:space="0" w:color="auto"/>
            </w:tcBorders>
          </w:tcPr>
          <w:p w:rsidR="00E71BB5" w:rsidRPr="00311A03" w:rsidRDefault="00E71BB5" w:rsidP="00473638">
            <w:pPr>
              <w:jc w:val="center"/>
            </w:pPr>
            <w:r w:rsidRPr="00311A03">
              <w:t>-57,55</w:t>
            </w:r>
          </w:p>
        </w:tc>
        <w:tc>
          <w:tcPr>
            <w:tcW w:w="709" w:type="dxa"/>
            <w:tcBorders>
              <w:top w:val="single" w:sz="4" w:space="0" w:color="auto"/>
              <w:left w:val="nil"/>
              <w:bottom w:val="single" w:sz="8" w:space="0" w:color="auto"/>
              <w:right w:val="single" w:sz="4" w:space="0" w:color="auto"/>
            </w:tcBorders>
          </w:tcPr>
          <w:p w:rsidR="00E71BB5" w:rsidRPr="00311A03" w:rsidRDefault="00E71BB5" w:rsidP="00473638">
            <w:pPr>
              <w:jc w:val="center"/>
            </w:pPr>
            <w:r w:rsidRPr="00311A03">
              <w:t>89,2</w:t>
            </w:r>
          </w:p>
        </w:tc>
      </w:tr>
      <w:tr w:rsidR="00E71BB5" w:rsidRPr="00311A03" w:rsidTr="00311A03">
        <w:trPr>
          <w:trHeight w:val="439"/>
        </w:trPr>
        <w:tc>
          <w:tcPr>
            <w:tcW w:w="464" w:type="dxa"/>
            <w:tcBorders>
              <w:top w:val="nil"/>
              <w:left w:val="single" w:sz="4" w:space="0" w:color="auto"/>
              <w:bottom w:val="single" w:sz="8" w:space="0" w:color="auto"/>
              <w:right w:val="single" w:sz="4" w:space="0" w:color="auto"/>
            </w:tcBorders>
          </w:tcPr>
          <w:p w:rsidR="00E71BB5" w:rsidRPr="00311A03" w:rsidRDefault="00E71BB5" w:rsidP="00473638">
            <w:pPr>
              <w:jc w:val="right"/>
              <w:rPr>
                <w:bCs/>
              </w:rPr>
            </w:pPr>
            <w:r w:rsidRPr="00311A03">
              <w:rPr>
                <w:bCs/>
              </w:rPr>
              <w:t>4.</w:t>
            </w:r>
          </w:p>
        </w:tc>
        <w:tc>
          <w:tcPr>
            <w:tcW w:w="1560" w:type="dxa"/>
            <w:tcBorders>
              <w:top w:val="nil"/>
              <w:left w:val="nil"/>
              <w:bottom w:val="single" w:sz="8" w:space="0" w:color="auto"/>
              <w:right w:val="single" w:sz="8" w:space="0" w:color="auto"/>
            </w:tcBorders>
          </w:tcPr>
          <w:p w:rsidR="00E71BB5" w:rsidRPr="00311A03" w:rsidRDefault="00E71BB5" w:rsidP="00473638">
            <w:r w:rsidRPr="00311A03">
              <w:t>Орендна плата з фізичних осіб  130505</w:t>
            </w:r>
          </w:p>
        </w:tc>
        <w:tc>
          <w:tcPr>
            <w:tcW w:w="1701" w:type="dxa"/>
            <w:tcBorders>
              <w:top w:val="nil"/>
              <w:left w:val="nil"/>
              <w:bottom w:val="single" w:sz="8" w:space="0" w:color="auto"/>
              <w:right w:val="single" w:sz="8" w:space="0" w:color="auto"/>
            </w:tcBorders>
          </w:tcPr>
          <w:p w:rsidR="00E71BB5" w:rsidRPr="00311A03" w:rsidRDefault="00E71BB5" w:rsidP="00473638">
            <w:pPr>
              <w:jc w:val="center"/>
              <w:rPr>
                <w:highlight w:val="cyan"/>
              </w:rPr>
            </w:pPr>
            <w:r w:rsidRPr="00311A03">
              <w:t>428,4</w:t>
            </w:r>
          </w:p>
        </w:tc>
        <w:tc>
          <w:tcPr>
            <w:tcW w:w="1417" w:type="dxa"/>
            <w:tcBorders>
              <w:top w:val="nil"/>
              <w:left w:val="nil"/>
              <w:bottom w:val="single" w:sz="8" w:space="0" w:color="auto"/>
              <w:right w:val="single" w:sz="8" w:space="0" w:color="auto"/>
            </w:tcBorders>
          </w:tcPr>
          <w:p w:rsidR="00E71BB5" w:rsidRPr="00311A03" w:rsidRDefault="00E71BB5" w:rsidP="00473638">
            <w:pPr>
              <w:jc w:val="center"/>
              <w:rPr>
                <w:highlight w:val="cyan"/>
              </w:rPr>
            </w:pPr>
            <w:r w:rsidRPr="00311A03">
              <w:t>13,2</w:t>
            </w:r>
          </w:p>
        </w:tc>
        <w:tc>
          <w:tcPr>
            <w:tcW w:w="1276" w:type="dxa"/>
            <w:tcBorders>
              <w:top w:val="nil"/>
              <w:left w:val="nil"/>
              <w:bottom w:val="single" w:sz="8" w:space="0" w:color="auto"/>
              <w:right w:val="single" w:sz="8" w:space="0" w:color="auto"/>
            </w:tcBorders>
          </w:tcPr>
          <w:p w:rsidR="00E71BB5" w:rsidRPr="00311A03" w:rsidRDefault="00E71BB5" w:rsidP="00473638">
            <w:pPr>
              <w:jc w:val="center"/>
            </w:pPr>
            <w:r w:rsidRPr="00311A03">
              <w:t>497,18</w:t>
            </w:r>
          </w:p>
        </w:tc>
        <w:tc>
          <w:tcPr>
            <w:tcW w:w="1276" w:type="dxa"/>
            <w:tcBorders>
              <w:top w:val="nil"/>
              <w:left w:val="nil"/>
              <w:bottom w:val="single" w:sz="8" w:space="0" w:color="auto"/>
              <w:right w:val="single" w:sz="8" w:space="0" w:color="auto"/>
            </w:tcBorders>
          </w:tcPr>
          <w:p w:rsidR="00E71BB5" w:rsidRPr="00311A03" w:rsidRDefault="00E71BB5" w:rsidP="00473638">
            <w:pPr>
              <w:jc w:val="center"/>
            </w:pPr>
            <w:r w:rsidRPr="00311A03">
              <w:t>13,95</w:t>
            </w:r>
          </w:p>
        </w:tc>
        <w:tc>
          <w:tcPr>
            <w:tcW w:w="992" w:type="dxa"/>
            <w:tcBorders>
              <w:top w:val="single" w:sz="4" w:space="0" w:color="auto"/>
              <w:left w:val="nil"/>
              <w:bottom w:val="single" w:sz="8" w:space="0" w:color="auto"/>
              <w:right w:val="single" w:sz="8" w:space="0" w:color="auto"/>
            </w:tcBorders>
          </w:tcPr>
          <w:p w:rsidR="00E71BB5" w:rsidRPr="00311A03" w:rsidRDefault="00E71BB5" w:rsidP="00473638">
            <w:pPr>
              <w:jc w:val="center"/>
            </w:pPr>
            <w:r w:rsidRPr="00311A03">
              <w:t>68,78</w:t>
            </w:r>
          </w:p>
        </w:tc>
        <w:tc>
          <w:tcPr>
            <w:tcW w:w="709" w:type="dxa"/>
            <w:tcBorders>
              <w:top w:val="single" w:sz="4" w:space="0" w:color="auto"/>
              <w:left w:val="nil"/>
              <w:bottom w:val="single" w:sz="8" w:space="0" w:color="auto"/>
              <w:right w:val="single" w:sz="4" w:space="0" w:color="auto"/>
            </w:tcBorders>
          </w:tcPr>
          <w:p w:rsidR="00E71BB5" w:rsidRPr="00311A03" w:rsidRDefault="00E71BB5" w:rsidP="00473638">
            <w:pPr>
              <w:jc w:val="center"/>
            </w:pPr>
            <w:r w:rsidRPr="00311A03">
              <w:t>116,1</w:t>
            </w:r>
          </w:p>
        </w:tc>
      </w:tr>
      <w:tr w:rsidR="00E71BB5" w:rsidRPr="00311A03" w:rsidTr="00311A03">
        <w:trPr>
          <w:trHeight w:val="330"/>
        </w:trPr>
        <w:tc>
          <w:tcPr>
            <w:tcW w:w="464" w:type="dxa"/>
            <w:tcBorders>
              <w:top w:val="nil"/>
              <w:left w:val="single" w:sz="4" w:space="0" w:color="auto"/>
              <w:bottom w:val="single" w:sz="4" w:space="0" w:color="auto"/>
              <w:right w:val="single" w:sz="4" w:space="0" w:color="auto"/>
            </w:tcBorders>
          </w:tcPr>
          <w:p w:rsidR="00E71BB5" w:rsidRPr="00311A03" w:rsidRDefault="00E71BB5" w:rsidP="00473638">
            <w:pPr>
              <w:jc w:val="both"/>
            </w:pPr>
            <w:r w:rsidRPr="00311A03">
              <w:t> </w:t>
            </w:r>
          </w:p>
        </w:tc>
        <w:tc>
          <w:tcPr>
            <w:tcW w:w="1560" w:type="dxa"/>
            <w:tcBorders>
              <w:top w:val="nil"/>
              <w:left w:val="nil"/>
              <w:bottom w:val="single" w:sz="4" w:space="0" w:color="auto"/>
              <w:right w:val="single" w:sz="8" w:space="0" w:color="auto"/>
            </w:tcBorders>
          </w:tcPr>
          <w:p w:rsidR="00E71BB5" w:rsidRPr="00311A03" w:rsidRDefault="00E71BB5" w:rsidP="00473638">
            <w:pPr>
              <w:jc w:val="both"/>
              <w:rPr>
                <w:bCs/>
              </w:rPr>
            </w:pPr>
            <w:r w:rsidRPr="00311A03">
              <w:rPr>
                <w:bCs/>
              </w:rPr>
              <w:t>Всього</w:t>
            </w:r>
          </w:p>
        </w:tc>
        <w:tc>
          <w:tcPr>
            <w:tcW w:w="1701" w:type="dxa"/>
            <w:tcBorders>
              <w:top w:val="nil"/>
              <w:left w:val="nil"/>
              <w:bottom w:val="single" w:sz="4" w:space="0" w:color="auto"/>
              <w:right w:val="single" w:sz="8" w:space="0" w:color="auto"/>
            </w:tcBorders>
          </w:tcPr>
          <w:p w:rsidR="00E71BB5" w:rsidRPr="00311A03" w:rsidRDefault="00E71BB5" w:rsidP="00473638">
            <w:pPr>
              <w:jc w:val="center"/>
              <w:rPr>
                <w:bCs/>
                <w:highlight w:val="cyan"/>
              </w:rPr>
            </w:pPr>
            <w:r w:rsidRPr="00311A03">
              <w:rPr>
                <w:bCs/>
              </w:rPr>
              <w:t>3249,3</w:t>
            </w:r>
          </w:p>
        </w:tc>
        <w:tc>
          <w:tcPr>
            <w:tcW w:w="1417" w:type="dxa"/>
            <w:tcBorders>
              <w:top w:val="nil"/>
              <w:left w:val="nil"/>
              <w:bottom w:val="single" w:sz="4" w:space="0" w:color="auto"/>
              <w:right w:val="single" w:sz="8" w:space="0" w:color="auto"/>
            </w:tcBorders>
          </w:tcPr>
          <w:p w:rsidR="00E71BB5" w:rsidRPr="00311A03" w:rsidRDefault="00E71BB5" w:rsidP="00473638">
            <w:pPr>
              <w:jc w:val="center"/>
              <w:rPr>
                <w:bCs/>
                <w:highlight w:val="cyan"/>
              </w:rPr>
            </w:pPr>
            <w:r w:rsidRPr="00311A03">
              <w:rPr>
                <w:bCs/>
              </w:rPr>
              <w:t>100</w:t>
            </w:r>
          </w:p>
        </w:tc>
        <w:tc>
          <w:tcPr>
            <w:tcW w:w="1276" w:type="dxa"/>
            <w:tcBorders>
              <w:top w:val="nil"/>
              <w:left w:val="nil"/>
              <w:bottom w:val="single" w:sz="4" w:space="0" w:color="auto"/>
              <w:right w:val="single" w:sz="8" w:space="0" w:color="auto"/>
            </w:tcBorders>
          </w:tcPr>
          <w:p w:rsidR="00E71BB5" w:rsidRPr="00311A03" w:rsidRDefault="00E71BB5" w:rsidP="00473638">
            <w:pPr>
              <w:jc w:val="center"/>
              <w:rPr>
                <w:bCs/>
              </w:rPr>
            </w:pPr>
            <w:r w:rsidRPr="00311A03">
              <w:rPr>
                <w:bCs/>
              </w:rPr>
              <w:t>3565,0</w:t>
            </w:r>
          </w:p>
        </w:tc>
        <w:tc>
          <w:tcPr>
            <w:tcW w:w="1276" w:type="dxa"/>
            <w:tcBorders>
              <w:top w:val="nil"/>
              <w:left w:val="nil"/>
              <w:bottom w:val="single" w:sz="4" w:space="0" w:color="auto"/>
              <w:right w:val="single" w:sz="8" w:space="0" w:color="auto"/>
            </w:tcBorders>
          </w:tcPr>
          <w:p w:rsidR="00E71BB5" w:rsidRPr="00311A03" w:rsidRDefault="00E71BB5" w:rsidP="00473638">
            <w:pPr>
              <w:jc w:val="center"/>
              <w:rPr>
                <w:bCs/>
              </w:rPr>
            </w:pPr>
            <w:r w:rsidRPr="00311A03">
              <w:rPr>
                <w:bCs/>
              </w:rPr>
              <w:t>100</w:t>
            </w:r>
          </w:p>
        </w:tc>
        <w:tc>
          <w:tcPr>
            <w:tcW w:w="992" w:type="dxa"/>
            <w:tcBorders>
              <w:top w:val="single" w:sz="4" w:space="0" w:color="auto"/>
              <w:left w:val="nil"/>
              <w:bottom w:val="single" w:sz="8" w:space="0" w:color="auto"/>
              <w:right w:val="single" w:sz="8" w:space="0" w:color="auto"/>
            </w:tcBorders>
          </w:tcPr>
          <w:p w:rsidR="00E71BB5" w:rsidRPr="00311A03" w:rsidRDefault="00E71BB5" w:rsidP="00473638">
            <w:pPr>
              <w:jc w:val="center"/>
              <w:rPr>
                <w:bCs/>
              </w:rPr>
            </w:pPr>
            <w:r w:rsidRPr="00311A03">
              <w:rPr>
                <w:bCs/>
              </w:rPr>
              <w:t>315,7</w:t>
            </w:r>
          </w:p>
        </w:tc>
        <w:tc>
          <w:tcPr>
            <w:tcW w:w="709" w:type="dxa"/>
            <w:tcBorders>
              <w:top w:val="single" w:sz="4" w:space="0" w:color="auto"/>
              <w:left w:val="nil"/>
              <w:bottom w:val="single" w:sz="8" w:space="0" w:color="auto"/>
              <w:right w:val="single" w:sz="4" w:space="0" w:color="auto"/>
            </w:tcBorders>
          </w:tcPr>
          <w:p w:rsidR="00E71BB5" w:rsidRPr="00311A03" w:rsidRDefault="00E71BB5" w:rsidP="00473638">
            <w:pPr>
              <w:jc w:val="center"/>
              <w:rPr>
                <w:bCs/>
              </w:rPr>
            </w:pPr>
            <w:r w:rsidRPr="00311A03">
              <w:rPr>
                <w:bCs/>
              </w:rPr>
              <w:t>109,7</w:t>
            </w:r>
          </w:p>
        </w:tc>
      </w:tr>
    </w:tbl>
    <w:p w:rsidR="00E71BB5" w:rsidRPr="00F86614" w:rsidRDefault="00E71BB5" w:rsidP="00E71BB5">
      <w:pPr>
        <w:rPr>
          <w:highlight w:val="yellow"/>
        </w:rPr>
      </w:pPr>
    </w:p>
    <w:p w:rsidR="00E71BB5" w:rsidRPr="00E423CE" w:rsidRDefault="00E71BB5" w:rsidP="00E71BB5">
      <w:pPr>
        <w:jc w:val="both"/>
        <w:rPr>
          <w:sz w:val="28"/>
          <w:szCs w:val="28"/>
        </w:rPr>
      </w:pPr>
      <w:r>
        <w:rPr>
          <w:sz w:val="28"/>
          <w:szCs w:val="28"/>
        </w:rPr>
        <w:lastRenderedPageBreak/>
        <w:t xml:space="preserve">       </w:t>
      </w:r>
      <w:r w:rsidRPr="0090790B">
        <w:rPr>
          <w:i/>
          <w:sz w:val="28"/>
          <w:szCs w:val="28"/>
          <w:u w:val="single"/>
        </w:rPr>
        <w:t xml:space="preserve"> </w:t>
      </w:r>
      <w:r w:rsidRPr="0090790B">
        <w:rPr>
          <w:bCs/>
          <w:i/>
          <w:sz w:val="28"/>
          <w:szCs w:val="28"/>
          <w:u w:val="single"/>
        </w:rPr>
        <w:t>Фіксований сільськогосподарський податок</w:t>
      </w:r>
      <w:r w:rsidRPr="008D6BAA">
        <w:rPr>
          <w:sz w:val="28"/>
          <w:szCs w:val="28"/>
        </w:rPr>
        <w:t xml:space="preserve"> в надходженнях загального фонду місцевих бюджетів району становить – </w:t>
      </w:r>
      <w:r>
        <w:rPr>
          <w:sz w:val="28"/>
          <w:szCs w:val="28"/>
        </w:rPr>
        <w:t>1,6 %</w:t>
      </w:r>
      <w:r w:rsidRPr="008D6BAA">
        <w:rPr>
          <w:sz w:val="28"/>
          <w:szCs w:val="28"/>
        </w:rPr>
        <w:t xml:space="preserve">. Надходження за </w:t>
      </w:r>
      <w:r>
        <w:rPr>
          <w:sz w:val="28"/>
          <w:szCs w:val="28"/>
        </w:rPr>
        <w:t>січень-вересень</w:t>
      </w:r>
      <w:r w:rsidRPr="008D6BAA">
        <w:rPr>
          <w:sz w:val="28"/>
          <w:szCs w:val="28"/>
        </w:rPr>
        <w:t xml:space="preserve"> становлять </w:t>
      </w:r>
      <w:r>
        <w:rPr>
          <w:sz w:val="28"/>
          <w:szCs w:val="28"/>
        </w:rPr>
        <w:t>296,4</w:t>
      </w:r>
      <w:r w:rsidRPr="008D6BAA">
        <w:rPr>
          <w:sz w:val="28"/>
          <w:szCs w:val="28"/>
        </w:rPr>
        <w:t xml:space="preserve"> тис. грн. або </w:t>
      </w:r>
      <w:r>
        <w:rPr>
          <w:sz w:val="28"/>
          <w:szCs w:val="28"/>
        </w:rPr>
        <w:t>103,8 %</w:t>
      </w:r>
      <w:r w:rsidRPr="008D6BAA">
        <w:rPr>
          <w:sz w:val="28"/>
          <w:szCs w:val="28"/>
        </w:rPr>
        <w:t xml:space="preserve">  планових призначень. </w:t>
      </w:r>
      <w:r w:rsidRPr="006C07BE">
        <w:rPr>
          <w:sz w:val="28"/>
          <w:szCs w:val="28"/>
        </w:rPr>
        <w:t>Надходження за відповідний період 2013 року складають 283,3 тис. грн. або</w:t>
      </w:r>
      <w:r w:rsidRPr="009F2D9D">
        <w:rPr>
          <w:color w:val="FF0000"/>
          <w:sz w:val="28"/>
          <w:szCs w:val="28"/>
        </w:rPr>
        <w:t xml:space="preserve"> </w:t>
      </w:r>
      <w:r>
        <w:rPr>
          <w:sz w:val="28"/>
          <w:szCs w:val="28"/>
        </w:rPr>
        <w:t>102,5 %</w:t>
      </w:r>
      <w:r w:rsidRPr="00E423CE">
        <w:rPr>
          <w:sz w:val="28"/>
          <w:szCs w:val="28"/>
        </w:rPr>
        <w:t xml:space="preserve">  планових призначень. Порівняно з відповідним періодом 2013 року надходження податку збільшились на 13,1 тис. грн.( або на 4,6 %).</w:t>
      </w:r>
    </w:p>
    <w:p w:rsidR="0097311E" w:rsidRDefault="00E71BB5" w:rsidP="00311A03">
      <w:pPr>
        <w:jc w:val="both"/>
        <w:rPr>
          <w:sz w:val="28"/>
          <w:szCs w:val="28"/>
        </w:rPr>
      </w:pPr>
      <w:r w:rsidRPr="0090790B">
        <w:rPr>
          <w:bCs/>
          <w:color w:val="FF0000"/>
          <w:sz w:val="28"/>
          <w:szCs w:val="28"/>
          <w:u w:val="single"/>
        </w:rPr>
        <w:t xml:space="preserve">        </w:t>
      </w:r>
      <w:r w:rsidRPr="0090790B">
        <w:rPr>
          <w:bCs/>
          <w:sz w:val="28"/>
          <w:szCs w:val="28"/>
          <w:u w:val="single"/>
        </w:rPr>
        <w:t>Плати за користування надрами</w:t>
      </w:r>
      <w:r w:rsidRPr="00086447">
        <w:rPr>
          <w:sz w:val="28"/>
          <w:szCs w:val="28"/>
        </w:rPr>
        <w:t xml:space="preserve"> місцевого значення  надійшло з</w:t>
      </w:r>
      <w:r w:rsidRPr="00086447">
        <w:rPr>
          <w:sz w:val="28"/>
        </w:rPr>
        <w:t>а звітній  до мі</w:t>
      </w:r>
      <w:r w:rsidR="006E1920">
        <w:rPr>
          <w:sz w:val="28"/>
        </w:rPr>
        <w:t xml:space="preserve">сцевого бюджету 449,9 </w:t>
      </w:r>
      <w:proofErr w:type="spellStart"/>
      <w:r w:rsidR="006E1920">
        <w:rPr>
          <w:sz w:val="28"/>
        </w:rPr>
        <w:t>тис.</w:t>
      </w:r>
      <w:r w:rsidRPr="00086447">
        <w:rPr>
          <w:sz w:val="28"/>
          <w:szCs w:val="28"/>
        </w:rPr>
        <w:t>грн</w:t>
      </w:r>
      <w:proofErr w:type="spellEnd"/>
      <w:r w:rsidRPr="00086447">
        <w:rPr>
          <w:sz w:val="28"/>
          <w:szCs w:val="28"/>
        </w:rPr>
        <w:t xml:space="preserve">. або 73,5 % до планових показників. У порівнянні з аналогічним  періодом минулого року надходження зменшились на 477,5 </w:t>
      </w:r>
      <w:proofErr w:type="spellStart"/>
      <w:r w:rsidRPr="00086447">
        <w:rPr>
          <w:sz w:val="28"/>
          <w:szCs w:val="28"/>
        </w:rPr>
        <w:t>тис.грн</w:t>
      </w:r>
      <w:proofErr w:type="spellEnd"/>
      <w:r w:rsidRPr="00086447">
        <w:rPr>
          <w:sz w:val="28"/>
          <w:szCs w:val="28"/>
        </w:rPr>
        <w:t>., або на 51,5</w:t>
      </w:r>
      <w:r>
        <w:rPr>
          <w:sz w:val="28"/>
          <w:szCs w:val="28"/>
        </w:rPr>
        <w:t xml:space="preserve"> %</w:t>
      </w:r>
      <w:r w:rsidRPr="00086447">
        <w:rPr>
          <w:sz w:val="28"/>
          <w:szCs w:val="28"/>
        </w:rPr>
        <w:t xml:space="preserve">. </w:t>
      </w:r>
    </w:p>
    <w:p w:rsidR="0097311E" w:rsidRPr="00020447" w:rsidRDefault="00311A03" w:rsidP="00311A03">
      <w:pPr>
        <w:jc w:val="right"/>
        <w:rPr>
          <w:sz w:val="28"/>
          <w:szCs w:val="28"/>
        </w:rPr>
      </w:pPr>
      <w:r>
        <w:rPr>
          <w:sz w:val="28"/>
          <w:szCs w:val="28"/>
        </w:rPr>
        <w:t>Таблиця 1.3.</w:t>
      </w:r>
    </w:p>
    <w:p w:rsidR="00311A03" w:rsidRPr="00311A03" w:rsidRDefault="00E71BB5" w:rsidP="00E71BB5">
      <w:pPr>
        <w:jc w:val="center"/>
        <w:rPr>
          <w:bCs/>
          <w:i/>
          <w:sz w:val="28"/>
          <w:szCs w:val="28"/>
          <w:u w:val="single"/>
        </w:rPr>
      </w:pPr>
      <w:r w:rsidRPr="00311A03">
        <w:rPr>
          <w:bCs/>
          <w:i/>
          <w:sz w:val="28"/>
          <w:szCs w:val="28"/>
          <w:u w:val="single"/>
        </w:rPr>
        <w:t xml:space="preserve">Аналіз плати за користування надрами </w:t>
      </w:r>
    </w:p>
    <w:p w:rsidR="00E71BB5" w:rsidRPr="00311A03" w:rsidRDefault="00E71BB5" w:rsidP="00E71BB5">
      <w:pPr>
        <w:jc w:val="center"/>
        <w:rPr>
          <w:bCs/>
          <w:i/>
          <w:sz w:val="28"/>
          <w:szCs w:val="28"/>
          <w:u w:val="single"/>
        </w:rPr>
      </w:pPr>
      <w:r w:rsidRPr="00311A03">
        <w:rPr>
          <w:bCs/>
          <w:i/>
          <w:sz w:val="28"/>
          <w:szCs w:val="28"/>
          <w:u w:val="single"/>
        </w:rPr>
        <w:t xml:space="preserve">за 9 місяців </w:t>
      </w:r>
      <w:r w:rsidRPr="00311A03">
        <w:rPr>
          <w:i/>
          <w:sz w:val="28"/>
          <w:szCs w:val="28"/>
          <w:u w:val="single"/>
        </w:rPr>
        <w:t xml:space="preserve"> </w:t>
      </w:r>
      <w:r w:rsidRPr="00311A03">
        <w:rPr>
          <w:bCs/>
          <w:i/>
          <w:sz w:val="28"/>
          <w:szCs w:val="28"/>
          <w:u w:val="single"/>
        </w:rPr>
        <w:t xml:space="preserve">2014, та 2013рр., </w:t>
      </w:r>
      <w:r w:rsidRPr="00311A03">
        <w:rPr>
          <w:i/>
          <w:sz w:val="28"/>
          <w:szCs w:val="28"/>
          <w:u w:val="single"/>
        </w:rPr>
        <w:t>(</w:t>
      </w:r>
      <w:proofErr w:type="spellStart"/>
      <w:r w:rsidRPr="00311A03">
        <w:rPr>
          <w:i/>
          <w:sz w:val="28"/>
          <w:szCs w:val="28"/>
          <w:u w:val="single"/>
        </w:rPr>
        <w:t>тис.грн</w:t>
      </w:r>
      <w:proofErr w:type="spellEnd"/>
      <w:r w:rsidRPr="00311A03">
        <w:rPr>
          <w:i/>
          <w:sz w:val="28"/>
          <w:szCs w:val="28"/>
          <w:u w:val="single"/>
        </w:rPr>
        <w:t>)</w:t>
      </w:r>
    </w:p>
    <w:p w:rsidR="00E71BB5" w:rsidRPr="007E3EF5" w:rsidRDefault="00E71BB5" w:rsidP="00E71BB5">
      <w:pPr>
        <w:jc w:val="both"/>
      </w:pPr>
      <w:r w:rsidRPr="007E3EF5">
        <w:t xml:space="preserve">                                                                                                                                           </w:t>
      </w:r>
      <w:r>
        <w:t xml:space="preserve">                              </w:t>
      </w:r>
    </w:p>
    <w:tbl>
      <w:tblPr>
        <w:tblW w:w="8877" w:type="dxa"/>
        <w:tblInd w:w="98" w:type="dxa"/>
        <w:tblLook w:val="0000" w:firstRow="0" w:lastRow="0" w:firstColumn="0" w:lastColumn="0" w:noHBand="0" w:noVBand="0"/>
      </w:tblPr>
      <w:tblGrid>
        <w:gridCol w:w="540"/>
        <w:gridCol w:w="2736"/>
        <w:gridCol w:w="1759"/>
        <w:gridCol w:w="1826"/>
        <w:gridCol w:w="939"/>
        <w:gridCol w:w="1077"/>
      </w:tblGrid>
      <w:tr w:rsidR="00E71BB5" w:rsidRPr="007E3EF5" w:rsidTr="00473638">
        <w:trPr>
          <w:cantSplit/>
          <w:trHeight w:val="420"/>
        </w:trPr>
        <w:tc>
          <w:tcPr>
            <w:tcW w:w="503" w:type="dxa"/>
            <w:vMerge w:val="restart"/>
            <w:tcBorders>
              <w:top w:val="single" w:sz="8" w:space="0" w:color="auto"/>
              <w:left w:val="single" w:sz="8" w:space="0" w:color="auto"/>
              <w:bottom w:val="nil"/>
              <w:right w:val="nil"/>
            </w:tcBorders>
          </w:tcPr>
          <w:p w:rsidR="00E71BB5" w:rsidRPr="00311A03" w:rsidRDefault="00E71BB5" w:rsidP="00473638">
            <w:pPr>
              <w:jc w:val="center"/>
              <w:rPr>
                <w:bCs/>
              </w:rPr>
            </w:pPr>
          </w:p>
          <w:p w:rsidR="00E71BB5" w:rsidRPr="00311A03" w:rsidRDefault="00E71BB5" w:rsidP="00473638">
            <w:pPr>
              <w:jc w:val="center"/>
              <w:rPr>
                <w:bCs/>
              </w:rPr>
            </w:pPr>
            <w:r w:rsidRPr="00311A03">
              <w:rPr>
                <w:bCs/>
              </w:rPr>
              <w:t>№</w:t>
            </w:r>
          </w:p>
          <w:p w:rsidR="00E71BB5" w:rsidRPr="00311A03" w:rsidRDefault="00E71BB5" w:rsidP="00473638">
            <w:pPr>
              <w:jc w:val="center"/>
              <w:rPr>
                <w:bCs/>
              </w:rPr>
            </w:pPr>
            <w:r w:rsidRPr="00311A03">
              <w:rPr>
                <w:bCs/>
              </w:rPr>
              <w:t>п/п</w:t>
            </w:r>
          </w:p>
        </w:tc>
        <w:tc>
          <w:tcPr>
            <w:tcW w:w="2747" w:type="dxa"/>
            <w:vMerge w:val="restart"/>
            <w:tcBorders>
              <w:top w:val="single" w:sz="4" w:space="0" w:color="auto"/>
              <w:left w:val="single" w:sz="4" w:space="0" w:color="auto"/>
              <w:bottom w:val="single" w:sz="4" w:space="0" w:color="000000"/>
              <w:right w:val="single" w:sz="4" w:space="0" w:color="auto"/>
            </w:tcBorders>
          </w:tcPr>
          <w:p w:rsidR="00E71BB5" w:rsidRPr="00311A03" w:rsidRDefault="00E71BB5" w:rsidP="00473638">
            <w:pPr>
              <w:pStyle w:val="a5"/>
              <w:tabs>
                <w:tab w:val="clear" w:pos="4677"/>
                <w:tab w:val="clear" w:pos="9355"/>
              </w:tabs>
              <w:jc w:val="center"/>
              <w:rPr>
                <w:bCs/>
              </w:rPr>
            </w:pPr>
          </w:p>
          <w:p w:rsidR="00E71BB5" w:rsidRPr="00311A03" w:rsidRDefault="00E71BB5" w:rsidP="00473638">
            <w:pPr>
              <w:pStyle w:val="a5"/>
              <w:tabs>
                <w:tab w:val="clear" w:pos="4677"/>
                <w:tab w:val="clear" w:pos="9355"/>
              </w:tabs>
              <w:jc w:val="center"/>
              <w:rPr>
                <w:bCs/>
              </w:rPr>
            </w:pPr>
            <w:r w:rsidRPr="00311A03">
              <w:rPr>
                <w:bCs/>
              </w:rPr>
              <w:t>Назва підприємства</w:t>
            </w:r>
          </w:p>
        </w:tc>
        <w:tc>
          <w:tcPr>
            <w:tcW w:w="1771" w:type="dxa"/>
            <w:vMerge w:val="restart"/>
            <w:tcBorders>
              <w:top w:val="single" w:sz="4" w:space="0" w:color="auto"/>
              <w:left w:val="single" w:sz="4" w:space="0" w:color="auto"/>
              <w:bottom w:val="single" w:sz="4" w:space="0" w:color="000000"/>
              <w:right w:val="single" w:sz="4" w:space="0" w:color="auto"/>
            </w:tcBorders>
          </w:tcPr>
          <w:p w:rsidR="00E71BB5" w:rsidRPr="00311A03" w:rsidRDefault="00E71BB5" w:rsidP="00473638">
            <w:pPr>
              <w:jc w:val="center"/>
              <w:rPr>
                <w:bCs/>
                <w:sz w:val="22"/>
                <w:szCs w:val="22"/>
              </w:rPr>
            </w:pPr>
            <w:r w:rsidRPr="00311A03">
              <w:rPr>
                <w:bCs/>
                <w:sz w:val="22"/>
                <w:szCs w:val="22"/>
              </w:rPr>
              <w:t xml:space="preserve">Сплачено 9 міс. 2013р. </w:t>
            </w:r>
          </w:p>
        </w:tc>
        <w:tc>
          <w:tcPr>
            <w:tcW w:w="1837" w:type="dxa"/>
            <w:vMerge w:val="restart"/>
            <w:tcBorders>
              <w:top w:val="single" w:sz="4" w:space="0" w:color="auto"/>
              <w:left w:val="single" w:sz="4" w:space="0" w:color="auto"/>
              <w:bottom w:val="single" w:sz="4" w:space="0" w:color="000000"/>
              <w:right w:val="single" w:sz="4" w:space="0" w:color="auto"/>
            </w:tcBorders>
          </w:tcPr>
          <w:p w:rsidR="00E71BB5" w:rsidRPr="00311A03" w:rsidRDefault="00E71BB5" w:rsidP="00473638">
            <w:pPr>
              <w:jc w:val="center"/>
              <w:rPr>
                <w:bCs/>
                <w:sz w:val="22"/>
                <w:szCs w:val="22"/>
              </w:rPr>
            </w:pPr>
            <w:r w:rsidRPr="00311A03">
              <w:rPr>
                <w:bCs/>
                <w:sz w:val="22"/>
                <w:szCs w:val="22"/>
              </w:rPr>
              <w:t xml:space="preserve">Сплачено 9 міс.2014р.. </w:t>
            </w:r>
          </w:p>
        </w:tc>
        <w:tc>
          <w:tcPr>
            <w:tcW w:w="2019" w:type="dxa"/>
            <w:gridSpan w:val="2"/>
            <w:tcBorders>
              <w:top w:val="single" w:sz="4" w:space="0" w:color="auto"/>
              <w:left w:val="single" w:sz="4" w:space="0" w:color="auto"/>
              <w:bottom w:val="single" w:sz="4" w:space="0" w:color="auto"/>
              <w:right w:val="single" w:sz="4" w:space="0" w:color="000000"/>
            </w:tcBorders>
          </w:tcPr>
          <w:p w:rsidR="00E71BB5" w:rsidRPr="00DA2BC9" w:rsidRDefault="00E71BB5" w:rsidP="00473638">
            <w:pPr>
              <w:pStyle w:val="8"/>
            </w:pPr>
            <w:r>
              <w:t xml:space="preserve"> Відхилення від</w:t>
            </w:r>
            <w:r w:rsidRPr="007E3EF5">
              <w:t xml:space="preserve"> факту</w:t>
            </w:r>
            <w:r>
              <w:t xml:space="preserve"> 2013р.</w:t>
            </w:r>
          </w:p>
        </w:tc>
      </w:tr>
      <w:tr w:rsidR="00E71BB5" w:rsidRPr="007E3EF5" w:rsidTr="00473638">
        <w:trPr>
          <w:cantSplit/>
          <w:trHeight w:val="510"/>
        </w:trPr>
        <w:tc>
          <w:tcPr>
            <w:tcW w:w="503" w:type="dxa"/>
            <w:vMerge/>
            <w:tcBorders>
              <w:top w:val="single" w:sz="8" w:space="0" w:color="auto"/>
              <w:left w:val="single" w:sz="8" w:space="0" w:color="auto"/>
              <w:bottom w:val="nil"/>
              <w:right w:val="nil"/>
            </w:tcBorders>
            <w:vAlign w:val="center"/>
          </w:tcPr>
          <w:p w:rsidR="00E71BB5" w:rsidRPr="007E3EF5" w:rsidRDefault="00E71BB5" w:rsidP="00473638"/>
        </w:tc>
        <w:tc>
          <w:tcPr>
            <w:tcW w:w="2747" w:type="dxa"/>
            <w:vMerge/>
            <w:tcBorders>
              <w:top w:val="single" w:sz="4" w:space="0" w:color="auto"/>
              <w:left w:val="single" w:sz="4" w:space="0" w:color="auto"/>
              <w:bottom w:val="single" w:sz="4" w:space="0" w:color="000000"/>
              <w:right w:val="single" w:sz="4" w:space="0" w:color="auto"/>
            </w:tcBorders>
            <w:vAlign w:val="center"/>
          </w:tcPr>
          <w:p w:rsidR="00E71BB5" w:rsidRPr="007E3EF5" w:rsidRDefault="00E71BB5" w:rsidP="00473638"/>
        </w:tc>
        <w:tc>
          <w:tcPr>
            <w:tcW w:w="1771" w:type="dxa"/>
            <w:vMerge/>
            <w:tcBorders>
              <w:top w:val="single" w:sz="4" w:space="0" w:color="auto"/>
              <w:left w:val="single" w:sz="4" w:space="0" w:color="auto"/>
              <w:bottom w:val="single" w:sz="4" w:space="0" w:color="000000"/>
              <w:right w:val="single" w:sz="4" w:space="0" w:color="auto"/>
            </w:tcBorders>
            <w:vAlign w:val="center"/>
          </w:tcPr>
          <w:p w:rsidR="00E71BB5" w:rsidRPr="007E3EF5" w:rsidRDefault="00E71BB5" w:rsidP="00473638"/>
        </w:tc>
        <w:tc>
          <w:tcPr>
            <w:tcW w:w="1837" w:type="dxa"/>
            <w:vMerge/>
            <w:tcBorders>
              <w:top w:val="single" w:sz="4" w:space="0" w:color="auto"/>
              <w:left w:val="single" w:sz="4" w:space="0" w:color="auto"/>
              <w:bottom w:val="single" w:sz="4" w:space="0" w:color="000000"/>
              <w:right w:val="single" w:sz="4" w:space="0" w:color="auto"/>
            </w:tcBorders>
            <w:vAlign w:val="center"/>
          </w:tcPr>
          <w:p w:rsidR="00E71BB5" w:rsidRPr="007E3EF5" w:rsidRDefault="00E71BB5" w:rsidP="00473638"/>
        </w:tc>
        <w:tc>
          <w:tcPr>
            <w:tcW w:w="940" w:type="dxa"/>
            <w:tcBorders>
              <w:top w:val="nil"/>
              <w:left w:val="nil"/>
              <w:bottom w:val="single" w:sz="4" w:space="0" w:color="auto"/>
              <w:right w:val="single" w:sz="4" w:space="0" w:color="auto"/>
            </w:tcBorders>
          </w:tcPr>
          <w:p w:rsidR="00E71BB5" w:rsidRPr="007E3EF5" w:rsidRDefault="00E71BB5" w:rsidP="00473638">
            <w:pPr>
              <w:jc w:val="center"/>
              <w:rPr>
                <w:b/>
                <w:bCs/>
              </w:rPr>
            </w:pPr>
            <w:r w:rsidRPr="007E3EF5">
              <w:rPr>
                <w:b/>
                <w:bCs/>
              </w:rPr>
              <w:t>+/-</w:t>
            </w:r>
          </w:p>
        </w:tc>
        <w:tc>
          <w:tcPr>
            <w:tcW w:w="1079" w:type="dxa"/>
            <w:tcBorders>
              <w:top w:val="nil"/>
              <w:left w:val="nil"/>
              <w:bottom w:val="single" w:sz="4" w:space="0" w:color="auto"/>
              <w:right w:val="single" w:sz="4" w:space="0" w:color="auto"/>
            </w:tcBorders>
          </w:tcPr>
          <w:p w:rsidR="00E71BB5" w:rsidRPr="007E3EF5" w:rsidRDefault="00E71BB5" w:rsidP="00473638">
            <w:pPr>
              <w:jc w:val="center"/>
              <w:rPr>
                <w:b/>
                <w:bCs/>
              </w:rPr>
            </w:pPr>
            <w:r w:rsidRPr="007E3EF5">
              <w:rPr>
                <w:b/>
                <w:bCs/>
              </w:rPr>
              <w:t>%</w:t>
            </w:r>
          </w:p>
        </w:tc>
      </w:tr>
      <w:tr w:rsidR="00E71BB5" w:rsidRPr="007E3EF5" w:rsidTr="00473638">
        <w:trPr>
          <w:trHeight w:val="460"/>
        </w:trPr>
        <w:tc>
          <w:tcPr>
            <w:tcW w:w="503" w:type="dxa"/>
            <w:tcBorders>
              <w:top w:val="single" w:sz="4" w:space="0" w:color="auto"/>
              <w:left w:val="single" w:sz="4" w:space="0" w:color="auto"/>
              <w:bottom w:val="single" w:sz="4" w:space="0" w:color="auto"/>
              <w:right w:val="single" w:sz="4" w:space="0" w:color="auto"/>
            </w:tcBorders>
          </w:tcPr>
          <w:p w:rsidR="00E71BB5" w:rsidRPr="007E3EF5" w:rsidRDefault="00E71BB5" w:rsidP="00473638">
            <w:pPr>
              <w:jc w:val="center"/>
              <w:rPr>
                <w:b/>
                <w:bCs/>
              </w:rPr>
            </w:pPr>
            <w:r w:rsidRPr="007E3EF5">
              <w:rPr>
                <w:b/>
                <w:bCs/>
              </w:rPr>
              <w:t>1</w:t>
            </w:r>
          </w:p>
        </w:tc>
        <w:tc>
          <w:tcPr>
            <w:tcW w:w="2747" w:type="dxa"/>
            <w:tcBorders>
              <w:top w:val="nil"/>
              <w:left w:val="nil"/>
              <w:bottom w:val="single" w:sz="4" w:space="0" w:color="auto"/>
              <w:right w:val="single" w:sz="4" w:space="0" w:color="auto"/>
            </w:tcBorders>
          </w:tcPr>
          <w:p w:rsidR="00E71BB5" w:rsidRPr="007E3EF5" w:rsidRDefault="00E71BB5" w:rsidP="00473638">
            <w:r w:rsidRPr="007E3EF5">
              <w:t xml:space="preserve">ТОВ Первомайський </w:t>
            </w:r>
            <w:proofErr w:type="spellStart"/>
            <w:r w:rsidRPr="007E3EF5">
              <w:t>кар»єр</w:t>
            </w:r>
            <w:proofErr w:type="spellEnd"/>
            <w:r w:rsidRPr="007E3EF5">
              <w:t xml:space="preserve"> Граніт</w:t>
            </w:r>
          </w:p>
        </w:tc>
        <w:tc>
          <w:tcPr>
            <w:tcW w:w="1771" w:type="dxa"/>
            <w:tcBorders>
              <w:top w:val="nil"/>
              <w:left w:val="nil"/>
              <w:bottom w:val="single" w:sz="4" w:space="0" w:color="auto"/>
              <w:right w:val="single" w:sz="4" w:space="0" w:color="auto"/>
            </w:tcBorders>
          </w:tcPr>
          <w:p w:rsidR="00E71BB5" w:rsidRPr="007E3EF5" w:rsidRDefault="00E71BB5" w:rsidP="00473638">
            <w:pPr>
              <w:jc w:val="center"/>
            </w:pPr>
            <w:r>
              <w:rPr>
                <w:sz w:val="22"/>
                <w:szCs w:val="22"/>
              </w:rPr>
              <w:t>854,6</w:t>
            </w:r>
          </w:p>
        </w:tc>
        <w:tc>
          <w:tcPr>
            <w:tcW w:w="1837" w:type="dxa"/>
            <w:tcBorders>
              <w:top w:val="nil"/>
              <w:left w:val="nil"/>
              <w:bottom w:val="single" w:sz="4" w:space="0" w:color="auto"/>
              <w:right w:val="single" w:sz="4" w:space="0" w:color="auto"/>
            </w:tcBorders>
          </w:tcPr>
          <w:p w:rsidR="00E71BB5" w:rsidRPr="00AD5761" w:rsidRDefault="00E71BB5" w:rsidP="00473638">
            <w:pPr>
              <w:jc w:val="center"/>
            </w:pPr>
            <w:r>
              <w:t>305</w:t>
            </w:r>
          </w:p>
        </w:tc>
        <w:tc>
          <w:tcPr>
            <w:tcW w:w="940" w:type="dxa"/>
            <w:tcBorders>
              <w:top w:val="nil"/>
              <w:left w:val="nil"/>
              <w:bottom w:val="single" w:sz="4" w:space="0" w:color="auto"/>
              <w:right w:val="single" w:sz="4" w:space="0" w:color="auto"/>
            </w:tcBorders>
          </w:tcPr>
          <w:p w:rsidR="00E71BB5" w:rsidRPr="00AD5761" w:rsidRDefault="00E71BB5" w:rsidP="00473638">
            <w:pPr>
              <w:jc w:val="center"/>
            </w:pPr>
            <w:r>
              <w:t>-549,6</w:t>
            </w:r>
          </w:p>
        </w:tc>
        <w:tc>
          <w:tcPr>
            <w:tcW w:w="1079" w:type="dxa"/>
            <w:tcBorders>
              <w:top w:val="nil"/>
              <w:left w:val="nil"/>
              <w:bottom w:val="single" w:sz="4" w:space="0" w:color="auto"/>
              <w:right w:val="single" w:sz="4" w:space="0" w:color="auto"/>
            </w:tcBorders>
          </w:tcPr>
          <w:p w:rsidR="00E71BB5" w:rsidRPr="00AD5761" w:rsidRDefault="00E71BB5" w:rsidP="00473638">
            <w:pPr>
              <w:jc w:val="center"/>
            </w:pPr>
            <w:r>
              <w:t>35,69</w:t>
            </w:r>
          </w:p>
        </w:tc>
      </w:tr>
      <w:tr w:rsidR="00E71BB5" w:rsidRPr="007E3EF5" w:rsidTr="00473638">
        <w:trPr>
          <w:trHeight w:val="690"/>
        </w:trPr>
        <w:tc>
          <w:tcPr>
            <w:tcW w:w="503" w:type="dxa"/>
            <w:tcBorders>
              <w:top w:val="nil"/>
              <w:left w:val="single" w:sz="4" w:space="0" w:color="auto"/>
              <w:bottom w:val="single" w:sz="4" w:space="0" w:color="auto"/>
              <w:right w:val="single" w:sz="4" w:space="0" w:color="auto"/>
            </w:tcBorders>
          </w:tcPr>
          <w:p w:rsidR="00E71BB5" w:rsidRPr="007E3EF5" w:rsidRDefault="00E71BB5" w:rsidP="00473638">
            <w:pPr>
              <w:jc w:val="center"/>
              <w:rPr>
                <w:b/>
                <w:bCs/>
              </w:rPr>
            </w:pPr>
            <w:r w:rsidRPr="007E3EF5">
              <w:rPr>
                <w:b/>
                <w:bCs/>
              </w:rPr>
              <w:t>2</w:t>
            </w:r>
          </w:p>
        </w:tc>
        <w:tc>
          <w:tcPr>
            <w:tcW w:w="2747" w:type="dxa"/>
            <w:tcBorders>
              <w:top w:val="nil"/>
              <w:left w:val="nil"/>
              <w:bottom w:val="single" w:sz="4" w:space="0" w:color="auto"/>
              <w:right w:val="single" w:sz="4" w:space="0" w:color="auto"/>
            </w:tcBorders>
          </w:tcPr>
          <w:p w:rsidR="00E71BB5" w:rsidRPr="007E3EF5" w:rsidRDefault="00E71BB5" w:rsidP="00473638">
            <w:r w:rsidRPr="007E3EF5">
              <w:t xml:space="preserve">Первомайський гранітно – </w:t>
            </w:r>
            <w:proofErr w:type="spellStart"/>
            <w:r w:rsidRPr="007E3EF5">
              <w:t>щебневий</w:t>
            </w:r>
            <w:proofErr w:type="spellEnd"/>
            <w:r w:rsidRPr="007E3EF5">
              <w:t xml:space="preserve"> </w:t>
            </w:r>
            <w:proofErr w:type="spellStart"/>
            <w:r w:rsidRPr="007E3EF5">
              <w:t>кар»єр</w:t>
            </w:r>
            <w:proofErr w:type="spellEnd"/>
          </w:p>
        </w:tc>
        <w:tc>
          <w:tcPr>
            <w:tcW w:w="1771" w:type="dxa"/>
            <w:tcBorders>
              <w:top w:val="nil"/>
              <w:left w:val="nil"/>
              <w:bottom w:val="single" w:sz="4" w:space="0" w:color="auto"/>
              <w:right w:val="single" w:sz="4" w:space="0" w:color="auto"/>
            </w:tcBorders>
          </w:tcPr>
          <w:p w:rsidR="00E71BB5" w:rsidRPr="007E3EF5" w:rsidRDefault="00E71BB5" w:rsidP="00473638">
            <w:pPr>
              <w:jc w:val="center"/>
            </w:pPr>
            <w:r>
              <w:t>0</w:t>
            </w:r>
          </w:p>
        </w:tc>
        <w:tc>
          <w:tcPr>
            <w:tcW w:w="1837" w:type="dxa"/>
            <w:tcBorders>
              <w:top w:val="nil"/>
              <w:left w:val="nil"/>
              <w:bottom w:val="single" w:sz="4" w:space="0" w:color="auto"/>
              <w:right w:val="single" w:sz="4" w:space="0" w:color="auto"/>
            </w:tcBorders>
          </w:tcPr>
          <w:p w:rsidR="00E71BB5" w:rsidRPr="00AD5761" w:rsidRDefault="00E71BB5" w:rsidP="00473638">
            <w:pPr>
              <w:jc w:val="center"/>
            </w:pPr>
            <w:r>
              <w:t>48,46</w:t>
            </w:r>
          </w:p>
        </w:tc>
        <w:tc>
          <w:tcPr>
            <w:tcW w:w="940" w:type="dxa"/>
            <w:tcBorders>
              <w:top w:val="nil"/>
              <w:left w:val="nil"/>
              <w:bottom w:val="single" w:sz="4" w:space="0" w:color="auto"/>
              <w:right w:val="single" w:sz="4" w:space="0" w:color="auto"/>
            </w:tcBorders>
          </w:tcPr>
          <w:p w:rsidR="00E71BB5" w:rsidRPr="00AD5761" w:rsidRDefault="00E71BB5" w:rsidP="00473638">
            <w:pPr>
              <w:jc w:val="center"/>
            </w:pPr>
            <w:r>
              <w:t>48,46</w:t>
            </w:r>
          </w:p>
        </w:tc>
        <w:tc>
          <w:tcPr>
            <w:tcW w:w="1079" w:type="dxa"/>
            <w:tcBorders>
              <w:top w:val="nil"/>
              <w:left w:val="nil"/>
              <w:bottom w:val="single" w:sz="4" w:space="0" w:color="auto"/>
              <w:right w:val="single" w:sz="4" w:space="0" w:color="auto"/>
            </w:tcBorders>
          </w:tcPr>
          <w:p w:rsidR="00E71BB5" w:rsidRPr="00AD5761" w:rsidRDefault="00E71BB5" w:rsidP="00473638">
            <w:pPr>
              <w:jc w:val="center"/>
            </w:pPr>
          </w:p>
        </w:tc>
      </w:tr>
      <w:tr w:rsidR="00E71BB5" w:rsidRPr="007E3EF5" w:rsidTr="00473638">
        <w:trPr>
          <w:trHeight w:val="419"/>
        </w:trPr>
        <w:tc>
          <w:tcPr>
            <w:tcW w:w="503" w:type="dxa"/>
            <w:tcBorders>
              <w:top w:val="nil"/>
              <w:left w:val="single" w:sz="4" w:space="0" w:color="auto"/>
              <w:bottom w:val="single" w:sz="4" w:space="0" w:color="auto"/>
              <w:right w:val="single" w:sz="4" w:space="0" w:color="auto"/>
            </w:tcBorders>
          </w:tcPr>
          <w:p w:rsidR="00E71BB5" w:rsidRPr="007E3EF5" w:rsidRDefault="00E71BB5" w:rsidP="00473638">
            <w:pPr>
              <w:jc w:val="center"/>
              <w:rPr>
                <w:b/>
                <w:bCs/>
              </w:rPr>
            </w:pPr>
            <w:r w:rsidRPr="007E3EF5">
              <w:rPr>
                <w:b/>
                <w:bCs/>
              </w:rPr>
              <w:t>3</w:t>
            </w:r>
          </w:p>
        </w:tc>
        <w:tc>
          <w:tcPr>
            <w:tcW w:w="2747" w:type="dxa"/>
            <w:tcBorders>
              <w:top w:val="nil"/>
              <w:left w:val="nil"/>
              <w:bottom w:val="single" w:sz="4" w:space="0" w:color="auto"/>
              <w:right w:val="single" w:sz="4" w:space="0" w:color="auto"/>
            </w:tcBorders>
          </w:tcPr>
          <w:p w:rsidR="00E71BB5" w:rsidRPr="007E3EF5" w:rsidRDefault="00E71BB5" w:rsidP="00473638">
            <w:r w:rsidRPr="007E3EF5">
              <w:t xml:space="preserve">ВАТ "Первомайський </w:t>
            </w:r>
            <w:proofErr w:type="spellStart"/>
            <w:r w:rsidRPr="007E3EF5">
              <w:t>спецкарєр</w:t>
            </w:r>
            <w:proofErr w:type="spellEnd"/>
            <w:r w:rsidRPr="007E3EF5">
              <w:t>"</w:t>
            </w:r>
          </w:p>
        </w:tc>
        <w:tc>
          <w:tcPr>
            <w:tcW w:w="1771" w:type="dxa"/>
            <w:tcBorders>
              <w:top w:val="nil"/>
              <w:left w:val="nil"/>
              <w:bottom w:val="single" w:sz="4" w:space="0" w:color="auto"/>
              <w:right w:val="single" w:sz="4" w:space="0" w:color="auto"/>
            </w:tcBorders>
          </w:tcPr>
          <w:p w:rsidR="00E71BB5" w:rsidRPr="007E3EF5" w:rsidRDefault="00E71BB5" w:rsidP="00473638">
            <w:pPr>
              <w:jc w:val="center"/>
            </w:pPr>
            <w:r>
              <w:t>41,76</w:t>
            </w:r>
          </w:p>
        </w:tc>
        <w:tc>
          <w:tcPr>
            <w:tcW w:w="1837" w:type="dxa"/>
            <w:tcBorders>
              <w:top w:val="nil"/>
              <w:left w:val="nil"/>
              <w:bottom w:val="single" w:sz="4" w:space="0" w:color="auto"/>
              <w:right w:val="single" w:sz="4" w:space="0" w:color="auto"/>
            </w:tcBorders>
          </w:tcPr>
          <w:p w:rsidR="00E71BB5" w:rsidRPr="00AD5761" w:rsidRDefault="00E71BB5" w:rsidP="00473638">
            <w:pPr>
              <w:jc w:val="center"/>
            </w:pPr>
            <w:r>
              <w:t>90,47</w:t>
            </w:r>
          </w:p>
        </w:tc>
        <w:tc>
          <w:tcPr>
            <w:tcW w:w="940" w:type="dxa"/>
            <w:tcBorders>
              <w:top w:val="nil"/>
              <w:left w:val="nil"/>
              <w:bottom w:val="single" w:sz="4" w:space="0" w:color="auto"/>
              <w:right w:val="single" w:sz="4" w:space="0" w:color="auto"/>
            </w:tcBorders>
          </w:tcPr>
          <w:p w:rsidR="00E71BB5" w:rsidRPr="00AD5761" w:rsidRDefault="00E71BB5" w:rsidP="00473638">
            <w:pPr>
              <w:jc w:val="center"/>
            </w:pPr>
            <w:r>
              <w:t>48,71</w:t>
            </w:r>
          </w:p>
        </w:tc>
        <w:tc>
          <w:tcPr>
            <w:tcW w:w="1079" w:type="dxa"/>
            <w:tcBorders>
              <w:top w:val="nil"/>
              <w:left w:val="nil"/>
              <w:bottom w:val="single" w:sz="4" w:space="0" w:color="auto"/>
              <w:right w:val="single" w:sz="4" w:space="0" w:color="auto"/>
            </w:tcBorders>
          </w:tcPr>
          <w:p w:rsidR="00E71BB5" w:rsidRPr="00AD5761" w:rsidRDefault="00E71BB5" w:rsidP="00473638">
            <w:pPr>
              <w:jc w:val="center"/>
            </w:pPr>
            <w:r>
              <w:t>в 2,2рази</w:t>
            </w:r>
          </w:p>
        </w:tc>
      </w:tr>
      <w:tr w:rsidR="00E71BB5" w:rsidRPr="007E3EF5" w:rsidTr="00473638">
        <w:trPr>
          <w:trHeight w:val="375"/>
        </w:trPr>
        <w:tc>
          <w:tcPr>
            <w:tcW w:w="503" w:type="dxa"/>
            <w:tcBorders>
              <w:top w:val="nil"/>
              <w:left w:val="single" w:sz="4" w:space="0" w:color="auto"/>
              <w:bottom w:val="single" w:sz="4" w:space="0" w:color="auto"/>
              <w:right w:val="single" w:sz="4" w:space="0" w:color="auto"/>
            </w:tcBorders>
          </w:tcPr>
          <w:p w:rsidR="00E71BB5" w:rsidRPr="007E3EF5" w:rsidRDefault="00E71BB5" w:rsidP="00473638">
            <w:pPr>
              <w:jc w:val="center"/>
              <w:rPr>
                <w:b/>
                <w:bCs/>
              </w:rPr>
            </w:pPr>
            <w:r>
              <w:rPr>
                <w:b/>
                <w:bCs/>
              </w:rPr>
              <w:t>4</w:t>
            </w:r>
          </w:p>
        </w:tc>
        <w:tc>
          <w:tcPr>
            <w:tcW w:w="2747" w:type="dxa"/>
            <w:tcBorders>
              <w:top w:val="nil"/>
              <w:left w:val="nil"/>
              <w:bottom w:val="single" w:sz="4" w:space="0" w:color="auto"/>
              <w:right w:val="single" w:sz="4" w:space="0" w:color="auto"/>
            </w:tcBorders>
          </w:tcPr>
          <w:p w:rsidR="00E71BB5" w:rsidRPr="007E3EF5" w:rsidRDefault="00E71BB5" w:rsidP="00473638">
            <w:r w:rsidRPr="007E3EF5">
              <w:t xml:space="preserve">ВКП </w:t>
            </w:r>
            <w:proofErr w:type="spellStart"/>
            <w:r w:rsidRPr="007E3EF5">
              <w:t>Агропромкомплект</w:t>
            </w:r>
            <w:proofErr w:type="spellEnd"/>
          </w:p>
        </w:tc>
        <w:tc>
          <w:tcPr>
            <w:tcW w:w="1771" w:type="dxa"/>
            <w:tcBorders>
              <w:top w:val="nil"/>
              <w:left w:val="nil"/>
              <w:bottom w:val="single" w:sz="4" w:space="0" w:color="auto"/>
              <w:right w:val="single" w:sz="4" w:space="0" w:color="auto"/>
            </w:tcBorders>
          </w:tcPr>
          <w:p w:rsidR="00E71BB5" w:rsidRPr="001D4555" w:rsidRDefault="00E71BB5" w:rsidP="00473638">
            <w:pPr>
              <w:jc w:val="center"/>
              <w:rPr>
                <w:highlight w:val="yellow"/>
              </w:rPr>
            </w:pPr>
            <w:r w:rsidRPr="00AC4B05">
              <w:t>31,1</w:t>
            </w:r>
          </w:p>
        </w:tc>
        <w:tc>
          <w:tcPr>
            <w:tcW w:w="1837" w:type="dxa"/>
            <w:tcBorders>
              <w:top w:val="nil"/>
              <w:left w:val="nil"/>
              <w:bottom w:val="single" w:sz="4" w:space="0" w:color="auto"/>
              <w:right w:val="single" w:sz="4" w:space="0" w:color="auto"/>
            </w:tcBorders>
          </w:tcPr>
          <w:p w:rsidR="00E71BB5" w:rsidRPr="00AD5761" w:rsidRDefault="00E71BB5" w:rsidP="00473638">
            <w:pPr>
              <w:jc w:val="center"/>
            </w:pPr>
            <w:r>
              <w:t>6,0</w:t>
            </w:r>
          </w:p>
        </w:tc>
        <w:tc>
          <w:tcPr>
            <w:tcW w:w="940" w:type="dxa"/>
            <w:tcBorders>
              <w:top w:val="nil"/>
              <w:left w:val="nil"/>
              <w:bottom w:val="single" w:sz="4" w:space="0" w:color="auto"/>
              <w:right w:val="single" w:sz="4" w:space="0" w:color="auto"/>
            </w:tcBorders>
          </w:tcPr>
          <w:p w:rsidR="00E71BB5" w:rsidRPr="00AD5761" w:rsidRDefault="00E71BB5" w:rsidP="00473638">
            <w:pPr>
              <w:jc w:val="center"/>
            </w:pPr>
            <w:r>
              <w:t>-25,1</w:t>
            </w:r>
          </w:p>
        </w:tc>
        <w:tc>
          <w:tcPr>
            <w:tcW w:w="1079" w:type="dxa"/>
            <w:tcBorders>
              <w:top w:val="nil"/>
              <w:left w:val="nil"/>
              <w:bottom w:val="single" w:sz="4" w:space="0" w:color="auto"/>
              <w:right w:val="single" w:sz="4" w:space="0" w:color="auto"/>
            </w:tcBorders>
          </w:tcPr>
          <w:p w:rsidR="00E71BB5" w:rsidRPr="00AD5761" w:rsidRDefault="00E71BB5" w:rsidP="00473638">
            <w:pPr>
              <w:jc w:val="center"/>
            </w:pPr>
            <w:r>
              <w:t>19,29</w:t>
            </w:r>
          </w:p>
        </w:tc>
      </w:tr>
      <w:tr w:rsidR="00E71BB5" w:rsidRPr="007E3EF5" w:rsidTr="00473638">
        <w:trPr>
          <w:trHeight w:val="360"/>
        </w:trPr>
        <w:tc>
          <w:tcPr>
            <w:tcW w:w="503" w:type="dxa"/>
            <w:tcBorders>
              <w:top w:val="nil"/>
              <w:left w:val="single" w:sz="4" w:space="0" w:color="auto"/>
              <w:bottom w:val="single" w:sz="4" w:space="0" w:color="auto"/>
              <w:right w:val="single" w:sz="4" w:space="0" w:color="auto"/>
            </w:tcBorders>
          </w:tcPr>
          <w:p w:rsidR="00E71BB5" w:rsidRPr="007E3EF5" w:rsidRDefault="00E71BB5" w:rsidP="00473638">
            <w:pPr>
              <w:jc w:val="center"/>
              <w:rPr>
                <w:b/>
                <w:bCs/>
              </w:rPr>
            </w:pPr>
            <w:r>
              <w:rPr>
                <w:b/>
                <w:bCs/>
              </w:rPr>
              <w:t>5</w:t>
            </w:r>
          </w:p>
        </w:tc>
        <w:tc>
          <w:tcPr>
            <w:tcW w:w="2747" w:type="dxa"/>
            <w:tcBorders>
              <w:top w:val="nil"/>
              <w:left w:val="nil"/>
              <w:bottom w:val="single" w:sz="4" w:space="0" w:color="auto"/>
              <w:right w:val="single" w:sz="4" w:space="0" w:color="auto"/>
            </w:tcBorders>
          </w:tcPr>
          <w:p w:rsidR="00E71BB5" w:rsidRPr="007E3EF5" w:rsidRDefault="00E71BB5" w:rsidP="00473638">
            <w:r w:rsidRPr="007E3EF5">
              <w:t>Інші</w:t>
            </w:r>
          </w:p>
        </w:tc>
        <w:tc>
          <w:tcPr>
            <w:tcW w:w="1771" w:type="dxa"/>
            <w:tcBorders>
              <w:top w:val="nil"/>
              <w:left w:val="nil"/>
              <w:bottom w:val="single" w:sz="4" w:space="0" w:color="auto"/>
              <w:right w:val="single" w:sz="4" w:space="0" w:color="auto"/>
            </w:tcBorders>
          </w:tcPr>
          <w:p w:rsidR="00E71BB5" w:rsidRPr="001D4555" w:rsidRDefault="00E71BB5" w:rsidP="00473638">
            <w:pPr>
              <w:jc w:val="center"/>
              <w:rPr>
                <w:highlight w:val="yellow"/>
              </w:rPr>
            </w:pPr>
          </w:p>
        </w:tc>
        <w:tc>
          <w:tcPr>
            <w:tcW w:w="1837" w:type="dxa"/>
            <w:tcBorders>
              <w:top w:val="nil"/>
              <w:left w:val="nil"/>
              <w:bottom w:val="single" w:sz="4" w:space="0" w:color="auto"/>
              <w:right w:val="single" w:sz="4" w:space="0" w:color="auto"/>
            </w:tcBorders>
          </w:tcPr>
          <w:p w:rsidR="00E71BB5" w:rsidRPr="00AD5761" w:rsidRDefault="00E71BB5" w:rsidP="00473638">
            <w:pPr>
              <w:jc w:val="center"/>
            </w:pPr>
          </w:p>
        </w:tc>
        <w:tc>
          <w:tcPr>
            <w:tcW w:w="940" w:type="dxa"/>
            <w:tcBorders>
              <w:top w:val="nil"/>
              <w:left w:val="nil"/>
              <w:bottom w:val="single" w:sz="4" w:space="0" w:color="auto"/>
              <w:right w:val="single" w:sz="4" w:space="0" w:color="auto"/>
            </w:tcBorders>
          </w:tcPr>
          <w:p w:rsidR="00E71BB5" w:rsidRPr="00AD5761" w:rsidRDefault="00E71BB5" w:rsidP="00473638">
            <w:pPr>
              <w:jc w:val="center"/>
            </w:pPr>
          </w:p>
        </w:tc>
        <w:tc>
          <w:tcPr>
            <w:tcW w:w="1079" w:type="dxa"/>
            <w:tcBorders>
              <w:top w:val="nil"/>
              <w:left w:val="nil"/>
              <w:bottom w:val="single" w:sz="4" w:space="0" w:color="auto"/>
              <w:right w:val="single" w:sz="4" w:space="0" w:color="auto"/>
            </w:tcBorders>
          </w:tcPr>
          <w:p w:rsidR="00E71BB5" w:rsidRPr="00AD5761" w:rsidRDefault="00E71BB5" w:rsidP="00473638">
            <w:pPr>
              <w:jc w:val="center"/>
            </w:pPr>
          </w:p>
        </w:tc>
      </w:tr>
      <w:tr w:rsidR="00E71BB5" w:rsidRPr="007E3EF5" w:rsidTr="00473638">
        <w:trPr>
          <w:trHeight w:val="360"/>
        </w:trPr>
        <w:tc>
          <w:tcPr>
            <w:tcW w:w="503" w:type="dxa"/>
            <w:tcBorders>
              <w:top w:val="nil"/>
              <w:left w:val="single" w:sz="4" w:space="0" w:color="auto"/>
              <w:bottom w:val="single" w:sz="4" w:space="0" w:color="auto"/>
              <w:right w:val="single" w:sz="4" w:space="0" w:color="auto"/>
            </w:tcBorders>
          </w:tcPr>
          <w:p w:rsidR="00E71BB5" w:rsidRPr="007E3EF5" w:rsidRDefault="00E71BB5" w:rsidP="00473638">
            <w:r w:rsidRPr="007E3EF5">
              <w:t> </w:t>
            </w:r>
          </w:p>
        </w:tc>
        <w:tc>
          <w:tcPr>
            <w:tcW w:w="2747" w:type="dxa"/>
            <w:tcBorders>
              <w:top w:val="nil"/>
              <w:left w:val="nil"/>
              <w:bottom w:val="single" w:sz="4" w:space="0" w:color="auto"/>
              <w:right w:val="single" w:sz="4" w:space="0" w:color="auto"/>
            </w:tcBorders>
          </w:tcPr>
          <w:p w:rsidR="00E71BB5" w:rsidRPr="00311A03" w:rsidRDefault="00E71BB5" w:rsidP="00473638">
            <w:pPr>
              <w:jc w:val="center"/>
              <w:rPr>
                <w:bCs/>
              </w:rPr>
            </w:pPr>
          </w:p>
          <w:p w:rsidR="00E71BB5" w:rsidRPr="00311A03" w:rsidRDefault="00E71BB5" w:rsidP="00473638">
            <w:pPr>
              <w:rPr>
                <w:bCs/>
              </w:rPr>
            </w:pPr>
            <w:r w:rsidRPr="00311A03">
              <w:rPr>
                <w:bCs/>
              </w:rPr>
              <w:t>ВСЬОГО</w:t>
            </w:r>
          </w:p>
        </w:tc>
        <w:tc>
          <w:tcPr>
            <w:tcW w:w="1771" w:type="dxa"/>
            <w:tcBorders>
              <w:top w:val="nil"/>
              <w:left w:val="nil"/>
              <w:bottom w:val="single" w:sz="4" w:space="0" w:color="auto"/>
              <w:right w:val="single" w:sz="4" w:space="0" w:color="auto"/>
            </w:tcBorders>
          </w:tcPr>
          <w:p w:rsidR="00E71BB5" w:rsidRPr="00311A03" w:rsidRDefault="00E71BB5" w:rsidP="00473638">
            <w:pPr>
              <w:jc w:val="center"/>
            </w:pPr>
            <w:r w:rsidRPr="00311A03">
              <w:rPr>
                <w:bCs/>
              </w:rPr>
              <w:t>927,5</w:t>
            </w:r>
          </w:p>
        </w:tc>
        <w:tc>
          <w:tcPr>
            <w:tcW w:w="1837" w:type="dxa"/>
            <w:tcBorders>
              <w:top w:val="nil"/>
              <w:left w:val="nil"/>
              <w:bottom w:val="single" w:sz="4" w:space="0" w:color="auto"/>
              <w:right w:val="single" w:sz="4" w:space="0" w:color="auto"/>
            </w:tcBorders>
          </w:tcPr>
          <w:p w:rsidR="00E71BB5" w:rsidRPr="00311A03" w:rsidRDefault="00E71BB5" w:rsidP="00473638">
            <w:pPr>
              <w:jc w:val="center"/>
              <w:rPr>
                <w:bCs/>
              </w:rPr>
            </w:pPr>
            <w:r w:rsidRPr="00311A03">
              <w:rPr>
                <w:bCs/>
              </w:rPr>
              <w:t>449,93</w:t>
            </w:r>
          </w:p>
        </w:tc>
        <w:tc>
          <w:tcPr>
            <w:tcW w:w="940" w:type="dxa"/>
            <w:tcBorders>
              <w:top w:val="nil"/>
              <w:left w:val="nil"/>
              <w:bottom w:val="single" w:sz="4" w:space="0" w:color="auto"/>
              <w:right w:val="single" w:sz="4" w:space="0" w:color="auto"/>
            </w:tcBorders>
          </w:tcPr>
          <w:p w:rsidR="00E71BB5" w:rsidRPr="00311A03" w:rsidRDefault="00E71BB5" w:rsidP="00473638">
            <w:pPr>
              <w:jc w:val="center"/>
              <w:rPr>
                <w:bCs/>
              </w:rPr>
            </w:pPr>
            <w:r w:rsidRPr="00311A03">
              <w:rPr>
                <w:bCs/>
              </w:rPr>
              <w:t>477,57</w:t>
            </w:r>
          </w:p>
        </w:tc>
        <w:tc>
          <w:tcPr>
            <w:tcW w:w="1079" w:type="dxa"/>
            <w:tcBorders>
              <w:top w:val="nil"/>
              <w:left w:val="nil"/>
              <w:bottom w:val="single" w:sz="4" w:space="0" w:color="auto"/>
              <w:right w:val="single" w:sz="4" w:space="0" w:color="auto"/>
            </w:tcBorders>
          </w:tcPr>
          <w:p w:rsidR="00E71BB5" w:rsidRPr="00311A03" w:rsidRDefault="00E71BB5" w:rsidP="00473638">
            <w:pPr>
              <w:jc w:val="center"/>
              <w:rPr>
                <w:bCs/>
              </w:rPr>
            </w:pPr>
            <w:r w:rsidRPr="00311A03">
              <w:rPr>
                <w:bCs/>
              </w:rPr>
              <w:t>48,51</w:t>
            </w:r>
          </w:p>
        </w:tc>
      </w:tr>
    </w:tbl>
    <w:p w:rsidR="00E71BB5" w:rsidRDefault="00E71BB5" w:rsidP="00E71BB5">
      <w:pPr>
        <w:pStyle w:val="31"/>
        <w:rPr>
          <w:sz w:val="28"/>
          <w:szCs w:val="28"/>
          <w:lang w:val="uk-UA"/>
        </w:rPr>
      </w:pPr>
      <w:r w:rsidRPr="006A2DCE">
        <w:rPr>
          <w:sz w:val="28"/>
          <w:szCs w:val="28"/>
          <w:lang w:val="uk-UA"/>
        </w:rPr>
        <w:t xml:space="preserve"> </w:t>
      </w:r>
    </w:p>
    <w:p w:rsidR="00E71BB5" w:rsidRPr="00587BA8" w:rsidRDefault="00E71BB5" w:rsidP="0099652F">
      <w:pPr>
        <w:pStyle w:val="31"/>
        <w:ind w:firstLine="709"/>
        <w:rPr>
          <w:sz w:val="28"/>
          <w:szCs w:val="28"/>
        </w:rPr>
      </w:pPr>
      <w:r w:rsidRPr="00587BA8">
        <w:rPr>
          <w:sz w:val="28"/>
          <w:szCs w:val="28"/>
          <w:lang w:val="uk-UA"/>
        </w:rPr>
        <w:t>Станом на 01.10.2014 року рахується борг по платі за надра в сумі 10</w:t>
      </w:r>
      <w:r>
        <w:rPr>
          <w:sz w:val="28"/>
          <w:szCs w:val="28"/>
          <w:lang w:val="uk-UA"/>
        </w:rPr>
        <w:t>04,8</w:t>
      </w:r>
      <w:r w:rsidRPr="00587BA8">
        <w:rPr>
          <w:sz w:val="28"/>
          <w:szCs w:val="28"/>
          <w:lang w:val="uk-UA"/>
        </w:rPr>
        <w:t xml:space="preserve"> </w:t>
      </w:r>
      <w:proofErr w:type="spellStart"/>
      <w:r w:rsidRPr="00587BA8">
        <w:rPr>
          <w:sz w:val="28"/>
          <w:szCs w:val="28"/>
          <w:lang w:val="uk-UA"/>
        </w:rPr>
        <w:t>тис.грн</w:t>
      </w:r>
      <w:proofErr w:type="spellEnd"/>
      <w:r w:rsidRPr="00587BA8">
        <w:rPr>
          <w:sz w:val="28"/>
          <w:szCs w:val="28"/>
          <w:lang w:val="uk-UA"/>
        </w:rPr>
        <w:t>. в тому числі в розрізі платників</w:t>
      </w:r>
      <w:r w:rsidRPr="00587BA8">
        <w:rPr>
          <w:sz w:val="28"/>
          <w:szCs w:val="28"/>
        </w:rPr>
        <w:t>:</w:t>
      </w:r>
    </w:p>
    <w:p w:rsidR="00E71BB5" w:rsidRPr="00587BA8" w:rsidRDefault="00E71BB5" w:rsidP="00E71BB5">
      <w:pPr>
        <w:jc w:val="both"/>
        <w:rPr>
          <w:sz w:val="28"/>
          <w:szCs w:val="28"/>
        </w:rPr>
      </w:pPr>
      <w:r w:rsidRPr="00587BA8">
        <w:rPr>
          <w:sz w:val="28"/>
          <w:szCs w:val="28"/>
        </w:rPr>
        <w:t xml:space="preserve">     ПГЩК                                                   -</w:t>
      </w:r>
      <w:r>
        <w:rPr>
          <w:sz w:val="28"/>
          <w:szCs w:val="28"/>
        </w:rPr>
        <w:t>1003,2</w:t>
      </w:r>
      <w:r w:rsidRPr="00587BA8">
        <w:rPr>
          <w:sz w:val="28"/>
          <w:szCs w:val="28"/>
        </w:rPr>
        <w:t xml:space="preserve"> тис. грн.;</w:t>
      </w:r>
    </w:p>
    <w:p w:rsidR="00E71BB5" w:rsidRPr="00020447" w:rsidRDefault="00E71BB5" w:rsidP="00E71BB5">
      <w:pPr>
        <w:jc w:val="both"/>
        <w:rPr>
          <w:sz w:val="28"/>
          <w:szCs w:val="28"/>
        </w:rPr>
      </w:pPr>
      <w:r w:rsidRPr="00587BA8">
        <w:rPr>
          <w:sz w:val="28"/>
          <w:szCs w:val="28"/>
        </w:rPr>
        <w:t xml:space="preserve">     ВАТ «Кар`єр Граніт»                          -1,6 тис. грн.;</w:t>
      </w:r>
    </w:p>
    <w:p w:rsidR="00E71BB5" w:rsidRDefault="00E71BB5" w:rsidP="00E71BB5">
      <w:pPr>
        <w:rPr>
          <w:b/>
          <w:sz w:val="28"/>
          <w:szCs w:val="28"/>
        </w:rPr>
      </w:pPr>
    </w:p>
    <w:p w:rsidR="00E71BB5" w:rsidRPr="001746B0" w:rsidRDefault="00E71BB5" w:rsidP="001746B0">
      <w:pPr>
        <w:ind w:firstLine="709"/>
        <w:rPr>
          <w:b/>
          <w:sz w:val="28"/>
          <w:szCs w:val="28"/>
          <w:u w:val="single"/>
        </w:rPr>
      </w:pPr>
      <w:r w:rsidRPr="001746B0">
        <w:rPr>
          <w:b/>
          <w:sz w:val="28"/>
          <w:szCs w:val="28"/>
          <w:u w:val="single"/>
        </w:rPr>
        <w:t>Споживчий ринок</w:t>
      </w:r>
    </w:p>
    <w:p w:rsidR="00E71BB5" w:rsidRDefault="00E71BB5" w:rsidP="00E71BB5">
      <w:pPr>
        <w:rPr>
          <w:b/>
          <w:sz w:val="28"/>
          <w:szCs w:val="28"/>
        </w:rPr>
      </w:pPr>
    </w:p>
    <w:p w:rsidR="00E71BB5" w:rsidRPr="00F3254A" w:rsidRDefault="00E71BB5" w:rsidP="00E71BB5">
      <w:pPr>
        <w:ind w:right="-82"/>
        <w:jc w:val="both"/>
        <w:rPr>
          <w:sz w:val="28"/>
          <w:szCs w:val="28"/>
        </w:rPr>
      </w:pPr>
      <w:r w:rsidRPr="00F3254A">
        <w:rPr>
          <w:bCs/>
          <w:sz w:val="28"/>
          <w:szCs w:val="28"/>
        </w:rPr>
        <w:t xml:space="preserve">       </w:t>
      </w:r>
      <w:r w:rsidRPr="00F3254A">
        <w:rPr>
          <w:sz w:val="28"/>
          <w:szCs w:val="28"/>
        </w:rPr>
        <w:t xml:space="preserve">У сфері внутрішньої торгівлі району тривають процеси, спрямовані на формування цивілізованої інфраструктури споживчого ринку, здатної забезпечувати достатній рівень обслуговування населення відповідно до його потреб. Вона характеризується відсутністю товарного дефіциту, наявністю товарів продовольчої і непродовольчої групи, достатнім рівнем послуг для населення, що є важливим чинником розвитку бізнесу та </w:t>
      </w:r>
      <w:r w:rsidRPr="00F3254A">
        <w:rPr>
          <w:sz w:val="28"/>
          <w:szCs w:val="28"/>
        </w:rPr>
        <w:lastRenderedPageBreak/>
        <w:t>реальним джерелом наповнення бюджету всіх рівнів, створенням нових робочих місць для працевлаштування населення.</w:t>
      </w:r>
      <w:r w:rsidRPr="00F3254A">
        <w:rPr>
          <w:sz w:val="28"/>
          <w:szCs w:val="28"/>
        </w:rPr>
        <w:br/>
        <w:t xml:space="preserve">     Реалізація продовольчих та непродовольчих товарів, надання послуг ресторанного господарства населенню району здійснюється через 399 об’єктів роздрібної торгівлі, в тому числі 129 магазинів</w:t>
      </w:r>
      <w:r w:rsidRPr="00F3254A">
        <w:rPr>
          <w:bCs/>
          <w:sz w:val="28"/>
          <w:szCs w:val="28"/>
        </w:rPr>
        <w:t xml:space="preserve"> (з них продовольчих – 99, непродовольчих – 30)</w:t>
      </w:r>
      <w:r w:rsidRPr="00F3254A">
        <w:rPr>
          <w:sz w:val="28"/>
          <w:szCs w:val="28"/>
        </w:rPr>
        <w:t xml:space="preserve">, </w:t>
      </w:r>
      <w:r w:rsidRPr="00F3254A">
        <w:rPr>
          <w:bCs/>
          <w:sz w:val="28"/>
          <w:szCs w:val="28"/>
        </w:rPr>
        <w:t>138 кіосків,</w:t>
      </w:r>
      <w:r w:rsidRPr="00F3254A">
        <w:rPr>
          <w:sz w:val="28"/>
          <w:szCs w:val="28"/>
        </w:rPr>
        <w:t xml:space="preserve"> 2 ринки, 30 закладів ресторанного господарства, які впроваджуючи на споживчому ринку району нові форми і методи обслуговування, значно підвищують культуру обслуговування покупців. </w:t>
      </w:r>
    </w:p>
    <w:p w:rsidR="00E71BB5" w:rsidRPr="00F3254A" w:rsidRDefault="00E71BB5" w:rsidP="00E71BB5">
      <w:pPr>
        <w:jc w:val="both"/>
        <w:rPr>
          <w:bCs/>
          <w:sz w:val="28"/>
          <w:szCs w:val="28"/>
        </w:rPr>
      </w:pPr>
      <w:r w:rsidRPr="00F3254A">
        <w:rPr>
          <w:sz w:val="28"/>
          <w:szCs w:val="28"/>
        </w:rPr>
        <w:t xml:space="preserve">      Як свідчить аналіз діючої торгової мережі, власниками торгових об’єктів є приватні підприємці – фізичні особи та Первомайське районне споживче товариство, в торговій мережі Первомайського району якого налічується 39 діючих торгових об’єктів і обслуговують 32  населених пункти району.</w:t>
      </w:r>
    </w:p>
    <w:p w:rsidR="00E71BB5" w:rsidRPr="00F3254A" w:rsidRDefault="00E71BB5" w:rsidP="00E71BB5">
      <w:pPr>
        <w:jc w:val="both"/>
        <w:rPr>
          <w:sz w:val="28"/>
          <w:szCs w:val="28"/>
        </w:rPr>
      </w:pPr>
      <w:r w:rsidRPr="00F3254A">
        <w:rPr>
          <w:sz w:val="28"/>
          <w:szCs w:val="28"/>
        </w:rPr>
        <w:t xml:space="preserve">               У задоволенні потреб населення у товарах значне місце належить ринкам. На території Первомайського району функціонують 2 ри</w:t>
      </w:r>
      <w:r w:rsidR="00FB59CE">
        <w:rPr>
          <w:sz w:val="28"/>
          <w:szCs w:val="28"/>
        </w:rPr>
        <w:t xml:space="preserve">нки: торгівельний майданчик КП «Орлик» та </w:t>
      </w:r>
      <w:proofErr w:type="spellStart"/>
      <w:r w:rsidR="00FB59CE">
        <w:rPr>
          <w:sz w:val="28"/>
          <w:szCs w:val="28"/>
        </w:rPr>
        <w:t>Лисогірська</w:t>
      </w:r>
      <w:proofErr w:type="spellEnd"/>
      <w:r w:rsidR="00FB59CE">
        <w:rPr>
          <w:sz w:val="28"/>
          <w:szCs w:val="28"/>
        </w:rPr>
        <w:t xml:space="preserve"> дільниця КП «Первомайський ринок»</w:t>
      </w:r>
    </w:p>
    <w:p w:rsidR="00E71BB5" w:rsidRPr="00F3254A" w:rsidRDefault="00E71BB5" w:rsidP="00E71BB5">
      <w:pPr>
        <w:tabs>
          <w:tab w:val="left" w:pos="9540"/>
        </w:tabs>
        <w:ind w:firstLine="720"/>
        <w:jc w:val="both"/>
        <w:rPr>
          <w:bCs/>
          <w:sz w:val="28"/>
          <w:szCs w:val="28"/>
        </w:rPr>
      </w:pPr>
      <w:r w:rsidRPr="00F3254A">
        <w:rPr>
          <w:sz w:val="28"/>
          <w:szCs w:val="28"/>
        </w:rPr>
        <w:t xml:space="preserve">      </w:t>
      </w:r>
      <w:r w:rsidRPr="00F3254A">
        <w:rPr>
          <w:bCs/>
          <w:sz w:val="28"/>
          <w:szCs w:val="28"/>
        </w:rPr>
        <w:t>На постійній основі для торгівлі власною продукцією  н</w:t>
      </w:r>
      <w:r w:rsidR="00FB59CE">
        <w:rPr>
          <w:bCs/>
          <w:sz w:val="28"/>
          <w:szCs w:val="28"/>
        </w:rPr>
        <w:t>а  торгівельному майданчику КП «Орлик»</w:t>
      </w:r>
      <w:r w:rsidRPr="00F3254A">
        <w:rPr>
          <w:bCs/>
          <w:sz w:val="28"/>
          <w:szCs w:val="28"/>
        </w:rPr>
        <w:t xml:space="preserve">  виділено 8 місць та 15 місць на філії </w:t>
      </w:r>
      <w:r w:rsidR="00FB59CE">
        <w:rPr>
          <w:sz w:val="28"/>
          <w:szCs w:val="28"/>
        </w:rPr>
        <w:t>КП «Первомайський ринок»</w:t>
      </w:r>
      <w:r w:rsidRPr="00F3254A">
        <w:rPr>
          <w:sz w:val="28"/>
          <w:szCs w:val="28"/>
        </w:rPr>
        <w:t xml:space="preserve"> в селі Лиса Гора</w:t>
      </w:r>
      <w:r w:rsidRPr="00F3254A">
        <w:rPr>
          <w:bCs/>
          <w:sz w:val="28"/>
          <w:szCs w:val="28"/>
        </w:rPr>
        <w:t xml:space="preserve">. </w:t>
      </w:r>
    </w:p>
    <w:p w:rsidR="00E71BB5" w:rsidRPr="00F3254A" w:rsidRDefault="00E71BB5" w:rsidP="00E71BB5">
      <w:pPr>
        <w:tabs>
          <w:tab w:val="left" w:pos="9540"/>
        </w:tabs>
        <w:ind w:firstLine="720"/>
        <w:jc w:val="both"/>
        <w:rPr>
          <w:sz w:val="28"/>
          <w:szCs w:val="28"/>
        </w:rPr>
      </w:pPr>
      <w:r w:rsidRPr="00F3254A">
        <w:rPr>
          <w:bCs/>
          <w:sz w:val="28"/>
          <w:szCs w:val="28"/>
        </w:rPr>
        <w:t xml:space="preserve">З метою підтримки місцевих товаровиробників, наповнення ринку доступними продуктами харчування, </w:t>
      </w:r>
      <w:r w:rsidRPr="00F3254A">
        <w:rPr>
          <w:sz w:val="28"/>
          <w:szCs w:val="28"/>
        </w:rPr>
        <w:t xml:space="preserve">попередження необґрунтованого зростання цін та створення додаткових умов для стабілізації на ринку продовольчих товарів у визначених місцях торгівлі </w:t>
      </w:r>
      <w:r w:rsidRPr="00F3254A">
        <w:rPr>
          <w:bCs/>
          <w:sz w:val="28"/>
          <w:szCs w:val="28"/>
        </w:rPr>
        <w:t xml:space="preserve">в Первомайському районі проводяться ярмарки з продажу сільськогосподарської продукції та продуктів її переробки </w:t>
      </w:r>
      <w:r w:rsidRPr="00F3254A">
        <w:rPr>
          <w:sz w:val="28"/>
          <w:szCs w:val="28"/>
        </w:rPr>
        <w:t xml:space="preserve">безпосередньо її товаровиробниками, що дає можливість реалізовувати продукцію за цінами, нижчими на </w:t>
      </w:r>
      <w:smartTag w:uri="urn:schemas-microsoft-com:office:smarttags" w:element="PersonName">
        <w:r w:rsidRPr="00F3254A">
          <w:rPr>
            <w:sz w:val="28"/>
            <w:szCs w:val="28"/>
          </w:rPr>
          <w:t>1</w:t>
        </w:r>
      </w:smartTag>
      <w:r w:rsidRPr="00F3254A">
        <w:rPr>
          <w:sz w:val="28"/>
          <w:szCs w:val="28"/>
        </w:rPr>
        <w:t>0-</w:t>
      </w:r>
      <w:smartTag w:uri="urn:schemas-microsoft-com:office:smarttags" w:element="PersonName">
        <w:r w:rsidRPr="00F3254A">
          <w:rPr>
            <w:sz w:val="28"/>
            <w:szCs w:val="28"/>
          </w:rPr>
          <w:t>1</w:t>
        </w:r>
      </w:smartTag>
      <w:r w:rsidRPr="00F3254A">
        <w:rPr>
          <w:sz w:val="28"/>
          <w:szCs w:val="28"/>
        </w:rPr>
        <w:t>5 відсотків, ніж у роздрібній мережі.</w:t>
      </w:r>
    </w:p>
    <w:p w:rsidR="00E71BB5" w:rsidRPr="00F3254A" w:rsidRDefault="00E71BB5" w:rsidP="00E71BB5">
      <w:pPr>
        <w:jc w:val="both"/>
        <w:rPr>
          <w:sz w:val="28"/>
          <w:szCs w:val="28"/>
        </w:rPr>
      </w:pPr>
      <w:r w:rsidRPr="00F3254A">
        <w:rPr>
          <w:sz w:val="28"/>
          <w:szCs w:val="28"/>
        </w:rPr>
        <w:t xml:space="preserve">          За січень-вересень 2014 року  в Первомайському районі  сільськогосподарськими товаровиробниками, фермерськими господарствами та іншими суб’єктами господарювання проведено 54 ярмаркових заходи з продажу продукції власного виробництва ( з них  4  в</w:t>
      </w:r>
      <w:r w:rsidRPr="00F3254A">
        <w:rPr>
          <w:bCs/>
          <w:sz w:val="28"/>
          <w:szCs w:val="28"/>
        </w:rPr>
        <w:t xml:space="preserve"> вересні -місяці)</w:t>
      </w:r>
      <w:r w:rsidR="001B283E">
        <w:rPr>
          <w:sz w:val="28"/>
          <w:szCs w:val="28"/>
        </w:rPr>
        <w:t>.</w:t>
      </w:r>
    </w:p>
    <w:p w:rsidR="00E71BB5" w:rsidRPr="00F3254A" w:rsidRDefault="00E71BB5" w:rsidP="00E71BB5">
      <w:pPr>
        <w:tabs>
          <w:tab w:val="left" w:pos="240"/>
        </w:tabs>
        <w:jc w:val="both"/>
        <w:rPr>
          <w:sz w:val="28"/>
          <w:szCs w:val="28"/>
        </w:rPr>
      </w:pPr>
      <w:r w:rsidRPr="00F3254A">
        <w:rPr>
          <w:sz w:val="28"/>
          <w:szCs w:val="28"/>
        </w:rPr>
        <w:t xml:space="preserve">       Станом на 01.10.2014 року в Первомайському районі 15 переробних підприємств всіх форм власності, з них: 1 елеватор (смт Підгородня); 1 – хлібоприймальне підприємст</w:t>
      </w:r>
      <w:r w:rsidR="00FB59CE">
        <w:rPr>
          <w:sz w:val="28"/>
          <w:szCs w:val="28"/>
        </w:rPr>
        <w:t xml:space="preserve">во (ст. </w:t>
      </w:r>
      <w:proofErr w:type="spellStart"/>
      <w:r w:rsidR="00FB59CE">
        <w:rPr>
          <w:sz w:val="28"/>
          <w:szCs w:val="28"/>
        </w:rPr>
        <w:t>К.Міст</w:t>
      </w:r>
      <w:proofErr w:type="spellEnd"/>
      <w:r w:rsidR="00FB59CE">
        <w:rPr>
          <w:sz w:val="28"/>
          <w:szCs w:val="28"/>
        </w:rPr>
        <w:t>); 4 млини – ТОВ «</w:t>
      </w:r>
      <w:proofErr w:type="spellStart"/>
      <w:r w:rsidR="00FB59CE">
        <w:rPr>
          <w:sz w:val="28"/>
          <w:szCs w:val="28"/>
        </w:rPr>
        <w:t>Синюхинобрідський</w:t>
      </w:r>
      <w:proofErr w:type="spellEnd"/>
      <w:r w:rsidR="00FB59CE">
        <w:rPr>
          <w:sz w:val="28"/>
          <w:szCs w:val="28"/>
        </w:rPr>
        <w:t xml:space="preserve"> млин»</w:t>
      </w:r>
      <w:r w:rsidRPr="00F3254A">
        <w:rPr>
          <w:sz w:val="28"/>
          <w:szCs w:val="28"/>
        </w:rPr>
        <w:t>, ДП «ДГ «Зелені Кошари», ФОП Кравцов, ДП ДГ «Зоряне» (працюють за потребою); 3 пекарні – ФОП «</w:t>
      </w:r>
      <w:proofErr w:type="spellStart"/>
      <w:r w:rsidRPr="00F3254A">
        <w:rPr>
          <w:sz w:val="28"/>
          <w:szCs w:val="28"/>
        </w:rPr>
        <w:t>Возіян</w:t>
      </w:r>
      <w:proofErr w:type="spellEnd"/>
      <w:r w:rsidRPr="00F3254A">
        <w:rPr>
          <w:sz w:val="28"/>
          <w:szCs w:val="28"/>
        </w:rPr>
        <w:t>», ФОП «Пилипенко», ДП «ДГ «Зелені</w:t>
      </w:r>
      <w:r w:rsidR="00FB59CE">
        <w:rPr>
          <w:sz w:val="28"/>
          <w:szCs w:val="28"/>
        </w:rPr>
        <w:t xml:space="preserve"> Кошари»; 4 олійні – ДП ДГ  «Зоряне» (працюють за потребою), ПВКП «Троя», ВАТ «Бузькі пороги», ПСП «Корпорація України»</w:t>
      </w:r>
      <w:r w:rsidRPr="00F3254A">
        <w:rPr>
          <w:sz w:val="28"/>
          <w:szCs w:val="28"/>
        </w:rPr>
        <w:t>, ТОВ «</w:t>
      </w:r>
      <w:proofErr w:type="spellStart"/>
      <w:r w:rsidRPr="00F3254A">
        <w:rPr>
          <w:sz w:val="28"/>
          <w:szCs w:val="28"/>
        </w:rPr>
        <w:t>Бандурський</w:t>
      </w:r>
      <w:proofErr w:type="spellEnd"/>
      <w:r w:rsidRPr="00F3254A">
        <w:rPr>
          <w:sz w:val="28"/>
          <w:szCs w:val="28"/>
        </w:rPr>
        <w:t xml:space="preserve"> ОЕЗ»; 2 підприємства по виро</w:t>
      </w:r>
      <w:r w:rsidR="00FB59CE">
        <w:rPr>
          <w:sz w:val="28"/>
          <w:szCs w:val="28"/>
        </w:rPr>
        <w:t>бництву макаронних виробів ТОВ «ТМГ Хлібний дар»</w:t>
      </w:r>
      <w:r w:rsidRPr="00F3254A">
        <w:rPr>
          <w:sz w:val="28"/>
          <w:szCs w:val="28"/>
        </w:rPr>
        <w:t xml:space="preserve">, ФГ «Нектар»,  які максимально забезпечують район основними продуктами харчування. </w:t>
      </w:r>
    </w:p>
    <w:p w:rsidR="00817A39" w:rsidRPr="00C9167C" w:rsidRDefault="00E71BB5" w:rsidP="00817A39">
      <w:pPr>
        <w:jc w:val="both"/>
        <w:rPr>
          <w:sz w:val="28"/>
          <w:szCs w:val="28"/>
        </w:rPr>
      </w:pPr>
      <w:r w:rsidRPr="00F3254A">
        <w:rPr>
          <w:sz w:val="28"/>
          <w:szCs w:val="28"/>
        </w:rPr>
        <w:lastRenderedPageBreak/>
        <w:t xml:space="preserve">   </w:t>
      </w:r>
      <w:r w:rsidR="00817A39" w:rsidRPr="00C9167C">
        <w:rPr>
          <w:sz w:val="28"/>
          <w:szCs w:val="28"/>
        </w:rPr>
        <w:t>У 2014 році очікується обсяг роздрібного товарообороту в сумі 100207,1 тис. грн, що перевищить обсяг 2013 року на 4,2 %.</w:t>
      </w:r>
    </w:p>
    <w:p w:rsidR="00817A39" w:rsidRPr="00C9167C" w:rsidRDefault="00817A39" w:rsidP="00817A39">
      <w:pPr>
        <w:jc w:val="both"/>
        <w:rPr>
          <w:sz w:val="28"/>
          <w:szCs w:val="28"/>
        </w:rPr>
      </w:pPr>
      <w:r w:rsidRPr="00C9167C">
        <w:rPr>
          <w:sz w:val="28"/>
          <w:szCs w:val="28"/>
        </w:rPr>
        <w:t xml:space="preserve">   У 2014 році прогнозується зростання обсягу реалізації побутових послуг до 26,5 млн. грн, що перевищить обсяг 2013 року на 5 %.</w:t>
      </w:r>
    </w:p>
    <w:p w:rsidR="00817A39" w:rsidRPr="00C9167C" w:rsidRDefault="00817A39" w:rsidP="00817A39">
      <w:pPr>
        <w:jc w:val="right"/>
        <w:rPr>
          <w:sz w:val="28"/>
          <w:szCs w:val="28"/>
        </w:rPr>
      </w:pPr>
      <w:r>
        <w:rPr>
          <w:sz w:val="28"/>
          <w:szCs w:val="28"/>
        </w:rPr>
        <w:t xml:space="preserve">Таблиця </w:t>
      </w:r>
      <w:r w:rsidR="00311A03">
        <w:rPr>
          <w:sz w:val="28"/>
          <w:szCs w:val="28"/>
        </w:rPr>
        <w:t>1.4.</w:t>
      </w:r>
    </w:p>
    <w:p w:rsidR="00311A03" w:rsidRPr="00311A03" w:rsidRDefault="00817A39" w:rsidP="00817A39">
      <w:pPr>
        <w:jc w:val="center"/>
        <w:rPr>
          <w:i/>
          <w:sz w:val="28"/>
          <w:szCs w:val="28"/>
          <w:u w:val="single"/>
        </w:rPr>
      </w:pPr>
      <w:r w:rsidRPr="00311A03">
        <w:rPr>
          <w:i/>
          <w:sz w:val="28"/>
          <w:szCs w:val="28"/>
          <w:u w:val="single"/>
        </w:rPr>
        <w:t xml:space="preserve">Динаміка обсягів роздрібного товарообороту </w:t>
      </w:r>
    </w:p>
    <w:p w:rsidR="00817A39" w:rsidRPr="00311A03" w:rsidRDefault="00817A39" w:rsidP="00817A39">
      <w:pPr>
        <w:jc w:val="center"/>
        <w:rPr>
          <w:i/>
          <w:sz w:val="28"/>
          <w:szCs w:val="28"/>
          <w:u w:val="single"/>
        </w:rPr>
      </w:pPr>
      <w:r w:rsidRPr="00311A03">
        <w:rPr>
          <w:i/>
          <w:sz w:val="28"/>
          <w:szCs w:val="28"/>
          <w:u w:val="single"/>
        </w:rPr>
        <w:t>та реалізації побутових послуг</w:t>
      </w:r>
    </w:p>
    <w:p w:rsidR="00817A39" w:rsidRPr="00C9167C" w:rsidRDefault="00817A39" w:rsidP="00817A39">
      <w:pPr>
        <w:jc w:val="both"/>
        <w:rPr>
          <w:color w:val="000000"/>
          <w:sz w:val="28"/>
          <w:szCs w:val="28"/>
        </w:rPr>
      </w:pPr>
    </w:p>
    <w:tbl>
      <w:tblPr>
        <w:tblW w:w="0" w:type="auto"/>
        <w:tblLook w:val="01E0" w:firstRow="1" w:lastRow="1" w:firstColumn="1" w:lastColumn="1" w:noHBand="0" w:noVBand="0"/>
      </w:tblPr>
      <w:tblGrid>
        <w:gridCol w:w="4667"/>
        <w:gridCol w:w="1428"/>
        <w:gridCol w:w="1428"/>
        <w:gridCol w:w="1537"/>
      </w:tblGrid>
      <w:tr w:rsidR="00817A39" w:rsidRPr="00C9167C" w:rsidTr="00972B29">
        <w:tc>
          <w:tcPr>
            <w:tcW w:w="5057" w:type="dxa"/>
            <w:tcBorders>
              <w:top w:val="single" w:sz="4" w:space="0" w:color="auto"/>
              <w:left w:val="single" w:sz="4" w:space="0" w:color="auto"/>
              <w:bottom w:val="single" w:sz="4" w:space="0" w:color="auto"/>
              <w:right w:val="single" w:sz="4" w:space="0" w:color="auto"/>
            </w:tcBorders>
          </w:tcPr>
          <w:p w:rsidR="00817A39" w:rsidRPr="00C9167C" w:rsidRDefault="00817A39" w:rsidP="00972B29">
            <w:pPr>
              <w:pStyle w:val="a9"/>
              <w:spacing w:before="0" w:after="120"/>
              <w:jc w:val="center"/>
              <w:rPr>
                <w:b/>
                <w:sz w:val="28"/>
                <w:szCs w:val="28"/>
                <w:lang w:val="uk-UA"/>
              </w:rPr>
            </w:pPr>
          </w:p>
        </w:tc>
        <w:tc>
          <w:tcPr>
            <w:tcW w:w="1470"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2012 рік звіт</w:t>
            </w:r>
          </w:p>
        </w:tc>
        <w:tc>
          <w:tcPr>
            <w:tcW w:w="1470"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 xml:space="preserve">2013 рік </w:t>
            </w:r>
            <w:proofErr w:type="spellStart"/>
            <w:r w:rsidRPr="00311A03">
              <w:rPr>
                <w:sz w:val="28"/>
                <w:szCs w:val="28"/>
                <w:lang w:val="uk-UA"/>
              </w:rPr>
              <w:t>очік</w:t>
            </w:r>
            <w:proofErr w:type="spellEnd"/>
          </w:p>
        </w:tc>
        <w:tc>
          <w:tcPr>
            <w:tcW w:w="1574"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2014 рік прогноз</w:t>
            </w:r>
          </w:p>
        </w:tc>
      </w:tr>
      <w:tr w:rsidR="00817A39" w:rsidRPr="00C9167C" w:rsidTr="00972B29">
        <w:tc>
          <w:tcPr>
            <w:tcW w:w="5057" w:type="dxa"/>
            <w:tcBorders>
              <w:top w:val="single" w:sz="4" w:space="0" w:color="auto"/>
              <w:left w:val="single" w:sz="4" w:space="0" w:color="auto"/>
              <w:bottom w:val="single" w:sz="4" w:space="0" w:color="auto"/>
              <w:right w:val="single" w:sz="4" w:space="0" w:color="auto"/>
            </w:tcBorders>
          </w:tcPr>
          <w:p w:rsidR="00817A39" w:rsidRPr="00C9167C" w:rsidRDefault="00817A39" w:rsidP="00972B29">
            <w:pPr>
              <w:pStyle w:val="a9"/>
              <w:spacing w:before="0" w:after="120"/>
              <w:rPr>
                <w:sz w:val="28"/>
                <w:szCs w:val="28"/>
                <w:lang w:val="uk-UA"/>
              </w:rPr>
            </w:pPr>
            <w:r w:rsidRPr="00C9167C">
              <w:rPr>
                <w:sz w:val="28"/>
                <w:szCs w:val="28"/>
                <w:lang w:val="uk-UA"/>
              </w:rPr>
              <w:t>Роздрібний товарооборот в діючих цінах, тис. грн</w:t>
            </w:r>
          </w:p>
        </w:tc>
        <w:tc>
          <w:tcPr>
            <w:tcW w:w="1470"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92264,5</w:t>
            </w:r>
          </w:p>
        </w:tc>
        <w:tc>
          <w:tcPr>
            <w:tcW w:w="1470"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96168,0</w:t>
            </w:r>
          </w:p>
        </w:tc>
        <w:tc>
          <w:tcPr>
            <w:tcW w:w="1574"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100207,1</w:t>
            </w:r>
          </w:p>
        </w:tc>
      </w:tr>
      <w:tr w:rsidR="00817A39" w:rsidRPr="00C9167C" w:rsidTr="00972B29">
        <w:tc>
          <w:tcPr>
            <w:tcW w:w="5057" w:type="dxa"/>
            <w:tcBorders>
              <w:top w:val="single" w:sz="4" w:space="0" w:color="auto"/>
              <w:left w:val="single" w:sz="4" w:space="0" w:color="auto"/>
              <w:bottom w:val="single" w:sz="4" w:space="0" w:color="auto"/>
              <w:right w:val="single" w:sz="4" w:space="0" w:color="auto"/>
            </w:tcBorders>
          </w:tcPr>
          <w:p w:rsidR="00817A39" w:rsidRPr="00C9167C" w:rsidRDefault="00817A39" w:rsidP="00972B29">
            <w:pPr>
              <w:pStyle w:val="a9"/>
              <w:spacing w:before="0" w:after="120"/>
              <w:rPr>
                <w:sz w:val="28"/>
                <w:szCs w:val="28"/>
                <w:lang w:val="uk-UA"/>
              </w:rPr>
            </w:pPr>
            <w:r w:rsidRPr="00C9167C">
              <w:rPr>
                <w:sz w:val="28"/>
                <w:szCs w:val="28"/>
                <w:lang w:val="uk-UA"/>
              </w:rPr>
              <w:t>Індекс росту в порівняних цінах, %</w:t>
            </w:r>
          </w:p>
        </w:tc>
        <w:tc>
          <w:tcPr>
            <w:tcW w:w="1470"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107,0</w:t>
            </w:r>
          </w:p>
        </w:tc>
        <w:tc>
          <w:tcPr>
            <w:tcW w:w="1470"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100,1</w:t>
            </w:r>
          </w:p>
        </w:tc>
        <w:tc>
          <w:tcPr>
            <w:tcW w:w="1574"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100,0</w:t>
            </w:r>
          </w:p>
        </w:tc>
      </w:tr>
      <w:tr w:rsidR="00817A39" w:rsidRPr="00C9167C" w:rsidTr="00972B29">
        <w:tc>
          <w:tcPr>
            <w:tcW w:w="5057" w:type="dxa"/>
            <w:tcBorders>
              <w:top w:val="single" w:sz="4" w:space="0" w:color="auto"/>
              <w:left w:val="single" w:sz="4" w:space="0" w:color="auto"/>
              <w:bottom w:val="single" w:sz="4" w:space="0" w:color="auto"/>
              <w:right w:val="single" w:sz="4" w:space="0" w:color="auto"/>
            </w:tcBorders>
          </w:tcPr>
          <w:p w:rsidR="00817A39" w:rsidRPr="00C9167C" w:rsidRDefault="00817A39" w:rsidP="00972B29">
            <w:pPr>
              <w:pStyle w:val="a9"/>
              <w:spacing w:before="0" w:after="120"/>
              <w:rPr>
                <w:sz w:val="28"/>
                <w:szCs w:val="28"/>
                <w:lang w:val="uk-UA"/>
              </w:rPr>
            </w:pPr>
            <w:r w:rsidRPr="00C9167C">
              <w:rPr>
                <w:sz w:val="28"/>
                <w:szCs w:val="28"/>
                <w:lang w:val="uk-UA"/>
              </w:rPr>
              <w:t>Обсяг реалізованих послуг в діючих цінах, тис. грн</w:t>
            </w:r>
          </w:p>
        </w:tc>
        <w:tc>
          <w:tcPr>
            <w:tcW w:w="1470" w:type="dxa"/>
            <w:tcBorders>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20223,5</w:t>
            </w:r>
          </w:p>
        </w:tc>
        <w:tc>
          <w:tcPr>
            <w:tcW w:w="1470" w:type="dxa"/>
            <w:tcBorders>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25232,3</w:t>
            </w:r>
          </w:p>
          <w:p w:rsidR="00817A39" w:rsidRPr="00311A03" w:rsidRDefault="00817A39" w:rsidP="00972B29">
            <w:pPr>
              <w:pStyle w:val="a9"/>
              <w:spacing w:before="0" w:after="120"/>
              <w:jc w:val="center"/>
              <w:rPr>
                <w:sz w:val="28"/>
                <w:szCs w:val="28"/>
                <w:lang w:val="uk-UA"/>
              </w:rPr>
            </w:pPr>
          </w:p>
        </w:tc>
        <w:tc>
          <w:tcPr>
            <w:tcW w:w="1574" w:type="dxa"/>
            <w:tcBorders>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26493,9</w:t>
            </w:r>
          </w:p>
        </w:tc>
      </w:tr>
      <w:tr w:rsidR="00817A39" w:rsidRPr="00C9167C" w:rsidTr="00972B29">
        <w:tc>
          <w:tcPr>
            <w:tcW w:w="5057" w:type="dxa"/>
            <w:tcBorders>
              <w:top w:val="single" w:sz="4" w:space="0" w:color="auto"/>
              <w:left w:val="single" w:sz="4" w:space="0" w:color="auto"/>
              <w:bottom w:val="single" w:sz="4" w:space="0" w:color="auto"/>
              <w:right w:val="single" w:sz="4" w:space="0" w:color="auto"/>
            </w:tcBorders>
          </w:tcPr>
          <w:p w:rsidR="00817A39" w:rsidRPr="00C9167C" w:rsidRDefault="00817A39" w:rsidP="00972B29">
            <w:pPr>
              <w:pStyle w:val="a9"/>
              <w:spacing w:before="0" w:after="120"/>
              <w:rPr>
                <w:b/>
                <w:sz w:val="28"/>
                <w:szCs w:val="28"/>
                <w:lang w:val="uk-UA"/>
              </w:rPr>
            </w:pPr>
            <w:r w:rsidRPr="00C9167C">
              <w:rPr>
                <w:sz w:val="28"/>
                <w:szCs w:val="28"/>
                <w:lang w:val="uk-UA"/>
              </w:rPr>
              <w:t>Індекс росту в порівняних цінах, %</w:t>
            </w:r>
          </w:p>
        </w:tc>
        <w:tc>
          <w:tcPr>
            <w:tcW w:w="1470"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101</w:t>
            </w:r>
          </w:p>
        </w:tc>
        <w:tc>
          <w:tcPr>
            <w:tcW w:w="1470"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102</w:t>
            </w:r>
          </w:p>
        </w:tc>
        <w:tc>
          <w:tcPr>
            <w:tcW w:w="1574" w:type="dxa"/>
            <w:tcBorders>
              <w:top w:val="single" w:sz="4" w:space="0" w:color="auto"/>
              <w:left w:val="single" w:sz="4" w:space="0" w:color="auto"/>
              <w:bottom w:val="single" w:sz="4" w:space="0" w:color="auto"/>
              <w:right w:val="single" w:sz="4" w:space="0" w:color="auto"/>
            </w:tcBorders>
          </w:tcPr>
          <w:p w:rsidR="00817A39" w:rsidRPr="00311A03" w:rsidRDefault="00817A39" w:rsidP="00972B29">
            <w:pPr>
              <w:pStyle w:val="a9"/>
              <w:spacing w:before="0" w:after="120"/>
              <w:jc w:val="center"/>
              <w:rPr>
                <w:sz w:val="28"/>
                <w:szCs w:val="28"/>
                <w:lang w:val="uk-UA"/>
              </w:rPr>
            </w:pPr>
            <w:r w:rsidRPr="00311A03">
              <w:rPr>
                <w:sz w:val="28"/>
                <w:szCs w:val="28"/>
                <w:lang w:val="uk-UA"/>
              </w:rPr>
              <w:t>102</w:t>
            </w:r>
          </w:p>
        </w:tc>
      </w:tr>
    </w:tbl>
    <w:p w:rsidR="001746B0" w:rsidRDefault="001746B0" w:rsidP="001746B0">
      <w:pPr>
        <w:jc w:val="both"/>
        <w:rPr>
          <w:sz w:val="28"/>
          <w:szCs w:val="28"/>
        </w:rPr>
      </w:pPr>
    </w:p>
    <w:p w:rsidR="00E71BB5" w:rsidRPr="00F3254A" w:rsidRDefault="001746B0" w:rsidP="001746B0">
      <w:pPr>
        <w:jc w:val="both"/>
        <w:rPr>
          <w:sz w:val="28"/>
          <w:szCs w:val="28"/>
        </w:rPr>
      </w:pPr>
      <w:r>
        <w:rPr>
          <w:sz w:val="28"/>
          <w:szCs w:val="28"/>
        </w:rPr>
        <w:t xml:space="preserve">    В районі продовжено роботу </w:t>
      </w:r>
      <w:r w:rsidR="00E71BB5" w:rsidRPr="00F3254A">
        <w:rPr>
          <w:sz w:val="28"/>
          <w:szCs w:val="28"/>
        </w:rPr>
        <w:t>з активізації розвитку мережі торгівлі; покращення роботи ринків, ліквідації стихійної торгівлі.</w:t>
      </w:r>
    </w:p>
    <w:p w:rsidR="00E71BB5" w:rsidRPr="00F3254A" w:rsidRDefault="00E71BB5" w:rsidP="00E71BB5">
      <w:pPr>
        <w:jc w:val="both"/>
        <w:rPr>
          <w:sz w:val="28"/>
          <w:szCs w:val="28"/>
        </w:rPr>
      </w:pPr>
      <w:r w:rsidRPr="00F3254A">
        <w:rPr>
          <w:sz w:val="28"/>
          <w:szCs w:val="28"/>
        </w:rPr>
        <w:t xml:space="preserve">    Робочою групою з ліквідації місць стихійної торгівлі у Первомайському районі здійснюються виїзди по району з метою виявлення несанкціонованої торгівлі та перевірки торгових місць, кількості укладених договорів на право ведення торгівлі на територіях ринків.</w:t>
      </w:r>
    </w:p>
    <w:p w:rsidR="00E71BB5" w:rsidRPr="00F3254A" w:rsidRDefault="00E71BB5" w:rsidP="00E71BB5">
      <w:pPr>
        <w:tabs>
          <w:tab w:val="center" w:pos="-720"/>
        </w:tabs>
        <w:jc w:val="both"/>
        <w:rPr>
          <w:sz w:val="28"/>
          <w:szCs w:val="28"/>
        </w:rPr>
      </w:pPr>
      <w:r w:rsidRPr="00F3254A">
        <w:rPr>
          <w:sz w:val="28"/>
          <w:szCs w:val="28"/>
        </w:rPr>
        <w:t xml:space="preserve">    Для забезпечення населення в осінньо-зимовий період плодоовочевою продукцією</w:t>
      </w:r>
      <w:r w:rsidRPr="005E1B56">
        <w:rPr>
          <w:rStyle w:val="ad"/>
          <w:sz w:val="28"/>
          <w:szCs w:val="28"/>
        </w:rPr>
        <w:t xml:space="preserve">, </w:t>
      </w:r>
      <w:r w:rsidRPr="005E1B56">
        <w:rPr>
          <w:rStyle w:val="ad"/>
          <w:b w:val="0"/>
          <w:sz w:val="28"/>
          <w:szCs w:val="28"/>
        </w:rPr>
        <w:t xml:space="preserve">запобігання її подорожчанню в районі робочою групою </w:t>
      </w:r>
      <w:r w:rsidRPr="00F3254A">
        <w:rPr>
          <w:sz w:val="28"/>
          <w:szCs w:val="28"/>
        </w:rPr>
        <w:t>проведена інвентаризація наявності складських приміщень, овочесховищ для зберігання продукції плодоовочевої продукції. Ведеться робота щодо створення умов для реалізації населенням надлишків плодоовочевої продукції на ринках, налагодження взаємовигідної співпраці товаровиробників та продавців товарів.</w:t>
      </w:r>
    </w:p>
    <w:p w:rsidR="00E71BB5" w:rsidRPr="00F3254A" w:rsidRDefault="00E71BB5" w:rsidP="00E71BB5">
      <w:pPr>
        <w:jc w:val="both"/>
        <w:rPr>
          <w:sz w:val="28"/>
          <w:szCs w:val="28"/>
          <w:highlight w:val="yellow"/>
        </w:rPr>
      </w:pPr>
      <w:r w:rsidRPr="00F3254A">
        <w:rPr>
          <w:sz w:val="28"/>
          <w:szCs w:val="28"/>
        </w:rPr>
        <w:t xml:space="preserve">        Станом на 01.10.2014 року мережа сфери побутового обслуговування району здійснюється через 22 об’єкти побуту. Більша частина об’єктів побутового обслуговування знаходиться у  місті Первомайську, де сільські жителі одержують необхідні побутові послуги.</w:t>
      </w:r>
    </w:p>
    <w:p w:rsidR="00E71BB5" w:rsidRPr="00F3254A" w:rsidRDefault="00E71BB5" w:rsidP="001746B0">
      <w:pPr>
        <w:jc w:val="both"/>
        <w:rPr>
          <w:sz w:val="28"/>
          <w:szCs w:val="28"/>
        </w:rPr>
      </w:pPr>
      <w:r w:rsidRPr="00F3254A">
        <w:rPr>
          <w:sz w:val="28"/>
          <w:szCs w:val="28"/>
        </w:rPr>
        <w:t xml:space="preserve">    За період з 2010 по 2014 рр., згідно з статистичною інформацією, спостерігається значне збільшення обсягу реалізованих послуг - це являється показником само зайнятості населення та проведення роботи по легалізації заробітної плати.</w:t>
      </w:r>
    </w:p>
    <w:p w:rsidR="0097311E" w:rsidRPr="001746B0" w:rsidRDefault="00E71BB5" w:rsidP="001746B0">
      <w:pPr>
        <w:jc w:val="both"/>
        <w:rPr>
          <w:sz w:val="28"/>
          <w:szCs w:val="28"/>
        </w:rPr>
      </w:pPr>
      <w:r w:rsidRPr="00F3254A">
        <w:rPr>
          <w:sz w:val="28"/>
          <w:szCs w:val="28"/>
        </w:rPr>
        <w:t xml:space="preserve">    </w:t>
      </w:r>
    </w:p>
    <w:p w:rsidR="00E71BB5" w:rsidRPr="0097311E" w:rsidRDefault="00E71BB5" w:rsidP="001746B0">
      <w:pPr>
        <w:ind w:firstLine="709"/>
        <w:jc w:val="both"/>
        <w:rPr>
          <w:b/>
          <w:sz w:val="28"/>
          <w:szCs w:val="28"/>
          <w:u w:val="single"/>
        </w:rPr>
      </w:pPr>
      <w:r w:rsidRPr="0097311E">
        <w:rPr>
          <w:b/>
          <w:sz w:val="28"/>
          <w:szCs w:val="28"/>
          <w:u w:val="single"/>
        </w:rPr>
        <w:t>Соціальний захист населення</w:t>
      </w:r>
    </w:p>
    <w:p w:rsidR="00E71BB5" w:rsidRPr="006523AF" w:rsidRDefault="00E71BB5" w:rsidP="001746B0">
      <w:pPr>
        <w:rPr>
          <w:b/>
          <w:sz w:val="28"/>
          <w:szCs w:val="28"/>
          <w:u w:val="single"/>
        </w:rPr>
      </w:pPr>
    </w:p>
    <w:p w:rsidR="007D1041" w:rsidRPr="007507EE" w:rsidRDefault="007D1041" w:rsidP="001746B0">
      <w:pPr>
        <w:ind w:firstLine="720"/>
        <w:jc w:val="both"/>
        <w:rPr>
          <w:sz w:val="28"/>
          <w:szCs w:val="28"/>
        </w:rPr>
      </w:pPr>
      <w:r>
        <w:rPr>
          <w:sz w:val="28"/>
          <w:szCs w:val="28"/>
        </w:rPr>
        <w:t>Одним із основних завдань П</w:t>
      </w:r>
      <w:r w:rsidRPr="007507EE">
        <w:rPr>
          <w:sz w:val="28"/>
          <w:szCs w:val="28"/>
        </w:rPr>
        <w:t>рограми</w:t>
      </w:r>
      <w:r>
        <w:rPr>
          <w:sz w:val="28"/>
          <w:szCs w:val="28"/>
        </w:rPr>
        <w:t xml:space="preserve"> зайнятості населення</w:t>
      </w:r>
      <w:r w:rsidRPr="007507EE">
        <w:rPr>
          <w:sz w:val="28"/>
          <w:szCs w:val="28"/>
        </w:rPr>
        <w:t xml:space="preserve"> є сприяння створенню в цілому по району робочих місць за рахунок різних </w:t>
      </w:r>
      <w:r w:rsidRPr="007507EE">
        <w:rPr>
          <w:sz w:val="28"/>
          <w:szCs w:val="28"/>
        </w:rPr>
        <w:lastRenderedPageBreak/>
        <w:t>джерел фінансування на базі розвитку галузей економіки, малого підприємництва та само зайнятості населення. Програмою зайнятості населення Первомайського району на 2014 р. передбачено створити 200 нових робочих місць, а саме:</w:t>
      </w:r>
    </w:p>
    <w:p w:rsidR="007D1041" w:rsidRPr="007507EE" w:rsidRDefault="007D1041" w:rsidP="00E51104">
      <w:pPr>
        <w:numPr>
          <w:ilvl w:val="0"/>
          <w:numId w:val="4"/>
        </w:numPr>
        <w:jc w:val="both"/>
        <w:rPr>
          <w:sz w:val="28"/>
          <w:szCs w:val="28"/>
        </w:rPr>
      </w:pPr>
      <w:r w:rsidRPr="007507EE">
        <w:rPr>
          <w:sz w:val="28"/>
          <w:szCs w:val="28"/>
        </w:rPr>
        <w:t>для найманих прац</w:t>
      </w:r>
      <w:r w:rsidR="001746B0">
        <w:rPr>
          <w:sz w:val="28"/>
          <w:szCs w:val="28"/>
        </w:rPr>
        <w:t>івників у юридичних осіб – 100;</w:t>
      </w:r>
    </w:p>
    <w:p w:rsidR="007D1041" w:rsidRPr="007507EE" w:rsidRDefault="007D1041" w:rsidP="00E51104">
      <w:pPr>
        <w:numPr>
          <w:ilvl w:val="0"/>
          <w:numId w:val="4"/>
        </w:numPr>
        <w:jc w:val="both"/>
        <w:rPr>
          <w:sz w:val="28"/>
          <w:szCs w:val="28"/>
        </w:rPr>
      </w:pPr>
      <w:r w:rsidRPr="007507EE">
        <w:rPr>
          <w:sz w:val="28"/>
          <w:szCs w:val="28"/>
        </w:rPr>
        <w:t xml:space="preserve">для найманих працівників у </w:t>
      </w:r>
      <w:r w:rsidR="001746B0">
        <w:rPr>
          <w:sz w:val="28"/>
          <w:szCs w:val="28"/>
        </w:rPr>
        <w:t>фізичних осіб - підприємців -50;</w:t>
      </w:r>
    </w:p>
    <w:p w:rsidR="007D1041" w:rsidRPr="007507EE" w:rsidRDefault="007D1041" w:rsidP="00E51104">
      <w:pPr>
        <w:numPr>
          <w:ilvl w:val="0"/>
          <w:numId w:val="4"/>
        </w:numPr>
        <w:jc w:val="both"/>
        <w:rPr>
          <w:sz w:val="28"/>
          <w:szCs w:val="28"/>
        </w:rPr>
      </w:pPr>
      <w:r w:rsidRPr="007507EE">
        <w:rPr>
          <w:sz w:val="28"/>
          <w:szCs w:val="28"/>
        </w:rPr>
        <w:t xml:space="preserve">для </w:t>
      </w:r>
      <w:r w:rsidR="001746B0">
        <w:rPr>
          <w:sz w:val="28"/>
          <w:szCs w:val="28"/>
        </w:rPr>
        <w:t>фізичних осіб-підприємців - 50.</w:t>
      </w:r>
    </w:p>
    <w:p w:rsidR="007D1041" w:rsidRPr="007507EE" w:rsidRDefault="007D1041" w:rsidP="007D1041">
      <w:pPr>
        <w:ind w:firstLine="708"/>
        <w:jc w:val="both"/>
        <w:rPr>
          <w:sz w:val="28"/>
          <w:szCs w:val="28"/>
        </w:rPr>
      </w:pPr>
      <w:r w:rsidRPr="007507EE">
        <w:rPr>
          <w:sz w:val="28"/>
          <w:szCs w:val="28"/>
        </w:rPr>
        <w:t xml:space="preserve">З початку року створено </w:t>
      </w:r>
      <w:r>
        <w:rPr>
          <w:sz w:val="28"/>
          <w:szCs w:val="28"/>
        </w:rPr>
        <w:t>235</w:t>
      </w:r>
      <w:r w:rsidRPr="007507EE">
        <w:rPr>
          <w:sz w:val="28"/>
          <w:szCs w:val="28"/>
        </w:rPr>
        <w:t xml:space="preserve"> робочих місць у всіх сферах економічної діяльності, що становить  </w:t>
      </w:r>
      <w:r>
        <w:rPr>
          <w:sz w:val="28"/>
          <w:szCs w:val="28"/>
        </w:rPr>
        <w:t>118</w:t>
      </w:r>
      <w:r w:rsidRPr="007507EE">
        <w:rPr>
          <w:sz w:val="28"/>
          <w:szCs w:val="28"/>
        </w:rPr>
        <w:t xml:space="preserve"> % виконання Програми зайнятості, в тому числі:</w:t>
      </w:r>
    </w:p>
    <w:p w:rsidR="007D1041" w:rsidRPr="007507EE" w:rsidRDefault="007D1041" w:rsidP="00E51104">
      <w:pPr>
        <w:numPr>
          <w:ilvl w:val="0"/>
          <w:numId w:val="4"/>
        </w:numPr>
        <w:jc w:val="both"/>
        <w:rPr>
          <w:sz w:val="28"/>
          <w:szCs w:val="28"/>
        </w:rPr>
      </w:pPr>
      <w:r w:rsidRPr="007507EE">
        <w:rPr>
          <w:sz w:val="28"/>
          <w:szCs w:val="28"/>
        </w:rPr>
        <w:t xml:space="preserve">для найманих працівників у юридичних осіб </w:t>
      </w:r>
      <w:r>
        <w:rPr>
          <w:sz w:val="28"/>
          <w:szCs w:val="28"/>
        </w:rPr>
        <w:t>– 131</w:t>
      </w:r>
      <w:r w:rsidR="001746B0">
        <w:rPr>
          <w:sz w:val="28"/>
          <w:szCs w:val="28"/>
        </w:rPr>
        <w:t>;</w:t>
      </w:r>
    </w:p>
    <w:p w:rsidR="007D1041" w:rsidRPr="007507EE" w:rsidRDefault="007D1041" w:rsidP="00E51104">
      <w:pPr>
        <w:numPr>
          <w:ilvl w:val="0"/>
          <w:numId w:val="4"/>
        </w:numPr>
        <w:jc w:val="both"/>
        <w:rPr>
          <w:sz w:val="28"/>
          <w:szCs w:val="28"/>
        </w:rPr>
      </w:pPr>
      <w:r w:rsidRPr="007507EE">
        <w:rPr>
          <w:sz w:val="28"/>
          <w:szCs w:val="28"/>
        </w:rPr>
        <w:t xml:space="preserve">для найманих працівників у фізичних осіб - підприємців – </w:t>
      </w:r>
      <w:r>
        <w:rPr>
          <w:sz w:val="28"/>
          <w:szCs w:val="28"/>
        </w:rPr>
        <w:t>64</w:t>
      </w:r>
      <w:r w:rsidR="001746B0">
        <w:rPr>
          <w:sz w:val="28"/>
          <w:szCs w:val="28"/>
        </w:rPr>
        <w:t>;</w:t>
      </w:r>
    </w:p>
    <w:p w:rsidR="007D1041" w:rsidRPr="007507EE" w:rsidRDefault="007D1041" w:rsidP="00E51104">
      <w:pPr>
        <w:numPr>
          <w:ilvl w:val="0"/>
          <w:numId w:val="4"/>
        </w:numPr>
        <w:jc w:val="both"/>
        <w:rPr>
          <w:sz w:val="28"/>
          <w:szCs w:val="28"/>
        </w:rPr>
      </w:pPr>
      <w:r w:rsidRPr="007507EE">
        <w:rPr>
          <w:sz w:val="28"/>
          <w:szCs w:val="28"/>
        </w:rPr>
        <w:t xml:space="preserve">для фізичних осіб - підприємців – </w:t>
      </w:r>
      <w:r>
        <w:rPr>
          <w:sz w:val="28"/>
          <w:szCs w:val="28"/>
        </w:rPr>
        <w:t>40</w:t>
      </w:r>
      <w:r w:rsidR="001746B0">
        <w:rPr>
          <w:sz w:val="28"/>
          <w:szCs w:val="28"/>
        </w:rPr>
        <w:t>;</w:t>
      </w:r>
    </w:p>
    <w:p w:rsidR="00E71BB5" w:rsidRDefault="00E71BB5" w:rsidP="00E71BB5">
      <w:pPr>
        <w:ind w:firstLine="720"/>
        <w:jc w:val="both"/>
        <w:rPr>
          <w:color w:val="0000FF"/>
          <w:sz w:val="28"/>
          <w:szCs w:val="28"/>
        </w:rPr>
      </w:pPr>
      <w:r w:rsidRPr="005F3587">
        <w:rPr>
          <w:sz w:val="28"/>
          <w:szCs w:val="28"/>
        </w:rPr>
        <w:t>Одним із основних завдань є сприяння створенню в цілому по району робочих місць за рахунок різних джерел фінансування на базі розвитку галузей економіки, малого підприємництва та само зайнятості населення.</w:t>
      </w:r>
    </w:p>
    <w:p w:rsidR="00E71BB5" w:rsidRPr="002D50D3" w:rsidRDefault="00E71BB5" w:rsidP="00E71BB5">
      <w:pPr>
        <w:ind w:firstLine="708"/>
        <w:jc w:val="both"/>
        <w:rPr>
          <w:sz w:val="28"/>
          <w:szCs w:val="28"/>
        </w:rPr>
      </w:pPr>
      <w:r>
        <w:rPr>
          <w:sz w:val="28"/>
          <w:szCs w:val="28"/>
        </w:rPr>
        <w:t>Станом на 01.10.2014</w:t>
      </w:r>
      <w:r w:rsidRPr="002D50D3">
        <w:rPr>
          <w:sz w:val="28"/>
          <w:szCs w:val="28"/>
        </w:rPr>
        <w:t xml:space="preserve"> року</w:t>
      </w:r>
      <w:r>
        <w:rPr>
          <w:sz w:val="28"/>
          <w:szCs w:val="28"/>
        </w:rPr>
        <w:t xml:space="preserve"> на ринку праці знаходилось 1022 осіб (64.68</w:t>
      </w:r>
      <w:r w:rsidRPr="002D50D3">
        <w:rPr>
          <w:sz w:val="28"/>
          <w:szCs w:val="28"/>
        </w:rPr>
        <w:t xml:space="preserve"> % від кількості осіб,  передбачених в Програмі зайнятості),</w:t>
      </w:r>
      <w:r>
        <w:rPr>
          <w:sz w:val="28"/>
          <w:szCs w:val="28"/>
        </w:rPr>
        <w:t xml:space="preserve"> з них  жінок – 502 осіб, молоді до 35 років – 412, неповнолітні –2</w:t>
      </w:r>
      <w:r w:rsidRPr="002D50D3">
        <w:rPr>
          <w:sz w:val="28"/>
          <w:szCs w:val="28"/>
        </w:rPr>
        <w:t>.</w:t>
      </w:r>
    </w:p>
    <w:p w:rsidR="00E71BB5" w:rsidRPr="002D50D3" w:rsidRDefault="00E71BB5" w:rsidP="00E71BB5">
      <w:pPr>
        <w:ind w:firstLine="600"/>
        <w:jc w:val="both"/>
        <w:rPr>
          <w:sz w:val="28"/>
          <w:szCs w:val="28"/>
        </w:rPr>
      </w:pPr>
      <w:r>
        <w:rPr>
          <w:sz w:val="28"/>
          <w:szCs w:val="28"/>
        </w:rPr>
        <w:t xml:space="preserve"> Станом на 01.10.2014 року проведено 281 обстеження</w:t>
      </w:r>
      <w:r w:rsidRPr="002D50D3">
        <w:rPr>
          <w:sz w:val="28"/>
          <w:szCs w:val="28"/>
        </w:rPr>
        <w:t xml:space="preserve">  підприємств та організацій району, зокрема:</w:t>
      </w:r>
    </w:p>
    <w:p w:rsidR="00E71BB5" w:rsidRPr="002D50D3" w:rsidRDefault="00E71BB5" w:rsidP="00E71BB5">
      <w:pPr>
        <w:ind w:right="-68" w:firstLine="525"/>
        <w:jc w:val="both"/>
        <w:rPr>
          <w:sz w:val="28"/>
          <w:szCs w:val="28"/>
        </w:rPr>
      </w:pPr>
      <w:r>
        <w:rPr>
          <w:sz w:val="28"/>
          <w:szCs w:val="28"/>
        </w:rPr>
        <w:t>-   213 обстежень</w:t>
      </w:r>
      <w:r w:rsidRPr="002D50D3">
        <w:rPr>
          <w:sz w:val="28"/>
          <w:szCs w:val="28"/>
        </w:rPr>
        <w:t xml:space="preserve"> суб’єктів підприємницької діяльності;</w:t>
      </w:r>
    </w:p>
    <w:p w:rsidR="00E71BB5" w:rsidRPr="002D50D3" w:rsidRDefault="00E71BB5" w:rsidP="00E71BB5">
      <w:pPr>
        <w:ind w:right="-68" w:firstLine="525"/>
        <w:jc w:val="both"/>
        <w:rPr>
          <w:sz w:val="28"/>
          <w:szCs w:val="28"/>
        </w:rPr>
      </w:pPr>
      <w:r>
        <w:rPr>
          <w:sz w:val="28"/>
          <w:szCs w:val="28"/>
        </w:rPr>
        <w:t>-   68 обстежень</w:t>
      </w:r>
      <w:r w:rsidRPr="002D50D3">
        <w:rPr>
          <w:sz w:val="28"/>
          <w:szCs w:val="28"/>
        </w:rPr>
        <w:t xml:space="preserve"> суб’єктів господарювання.</w:t>
      </w:r>
    </w:p>
    <w:p w:rsidR="00E71BB5" w:rsidRPr="002D50D3" w:rsidRDefault="0090790B" w:rsidP="00E71BB5">
      <w:pPr>
        <w:ind w:right="-68" w:firstLine="600"/>
        <w:jc w:val="both"/>
        <w:rPr>
          <w:sz w:val="28"/>
          <w:szCs w:val="28"/>
        </w:rPr>
      </w:pPr>
      <w:r>
        <w:rPr>
          <w:sz w:val="28"/>
          <w:szCs w:val="28"/>
        </w:rPr>
        <w:t xml:space="preserve"> Проведено</w:t>
      </w:r>
      <w:r w:rsidR="00E71BB5">
        <w:rPr>
          <w:sz w:val="28"/>
          <w:szCs w:val="28"/>
        </w:rPr>
        <w:t xml:space="preserve"> 72 рейди</w:t>
      </w:r>
      <w:r w:rsidR="00E71BB5" w:rsidRPr="002D50D3">
        <w:rPr>
          <w:sz w:val="28"/>
          <w:szCs w:val="28"/>
        </w:rPr>
        <w:t xml:space="preserve"> комісії по легалізації зайнятості. В результа</w:t>
      </w:r>
      <w:r w:rsidR="00E71BB5">
        <w:rPr>
          <w:sz w:val="28"/>
          <w:szCs w:val="28"/>
        </w:rPr>
        <w:t>ті проведених рейдів виявлені 135</w:t>
      </w:r>
      <w:r w:rsidR="00E71BB5" w:rsidRPr="002D50D3">
        <w:rPr>
          <w:sz w:val="28"/>
          <w:szCs w:val="28"/>
        </w:rPr>
        <w:t xml:space="preserve"> порушень трудових відносин суб’єктами підприємницької діяльності з найманими працівниками – не укладені трудові договори з найманими працівниками. За результатами перевірок складені акти та  надані приписи суб’єктам підприємницької діяльності та суб’єктам господарювання. </w:t>
      </w:r>
    </w:p>
    <w:p w:rsidR="00E71BB5" w:rsidRPr="002D50D3" w:rsidRDefault="00E71BB5" w:rsidP="00E71BB5">
      <w:pPr>
        <w:ind w:right="-68" w:firstLine="600"/>
        <w:jc w:val="both"/>
        <w:rPr>
          <w:sz w:val="28"/>
          <w:szCs w:val="28"/>
        </w:rPr>
      </w:pPr>
      <w:r>
        <w:rPr>
          <w:sz w:val="28"/>
          <w:szCs w:val="28"/>
        </w:rPr>
        <w:t xml:space="preserve"> Станом на 01.10.2014 р. усунені 132</w:t>
      </w:r>
      <w:r w:rsidR="0097311E">
        <w:rPr>
          <w:sz w:val="28"/>
          <w:szCs w:val="28"/>
        </w:rPr>
        <w:t xml:space="preserve"> порушення: створено</w:t>
      </w:r>
      <w:r w:rsidRPr="002D50D3">
        <w:rPr>
          <w:sz w:val="28"/>
          <w:szCs w:val="28"/>
        </w:rPr>
        <w:t xml:space="preserve"> робочі місця (укладені трудові договори з найманими працівниками). </w:t>
      </w:r>
    </w:p>
    <w:p w:rsidR="00E71BB5" w:rsidRPr="002D50D3" w:rsidRDefault="00E71BB5" w:rsidP="00E71BB5">
      <w:pPr>
        <w:jc w:val="both"/>
        <w:rPr>
          <w:sz w:val="28"/>
          <w:szCs w:val="28"/>
        </w:rPr>
      </w:pPr>
      <w:r w:rsidRPr="002D50D3">
        <w:rPr>
          <w:sz w:val="28"/>
          <w:szCs w:val="28"/>
        </w:rPr>
        <w:t xml:space="preserve">         З</w:t>
      </w:r>
      <w:r>
        <w:rPr>
          <w:sz w:val="28"/>
          <w:szCs w:val="28"/>
        </w:rPr>
        <w:t xml:space="preserve"> початку року легалізовано 306793</w:t>
      </w:r>
      <w:r w:rsidRPr="002D50D3">
        <w:rPr>
          <w:sz w:val="28"/>
          <w:szCs w:val="28"/>
        </w:rPr>
        <w:t xml:space="preserve"> грн. заробітної плати найманих працівників.</w:t>
      </w:r>
    </w:p>
    <w:p w:rsidR="00E71BB5" w:rsidRPr="002D50D3" w:rsidRDefault="00E71BB5" w:rsidP="00E71BB5">
      <w:pPr>
        <w:jc w:val="both"/>
        <w:rPr>
          <w:sz w:val="28"/>
          <w:szCs w:val="28"/>
        </w:rPr>
      </w:pPr>
      <w:r>
        <w:rPr>
          <w:sz w:val="28"/>
          <w:szCs w:val="28"/>
        </w:rPr>
        <w:t xml:space="preserve">         Проведено 15</w:t>
      </w:r>
      <w:r w:rsidRPr="002D50D3">
        <w:rPr>
          <w:sz w:val="28"/>
          <w:szCs w:val="28"/>
        </w:rPr>
        <w:t xml:space="preserve"> засідань  комісії з легалізації зайнятості та заробітної плати, де заслухано   керівників щодо легалізації зайнятості.  </w:t>
      </w:r>
    </w:p>
    <w:p w:rsidR="00E71BB5" w:rsidRPr="002D50D3" w:rsidRDefault="00E71BB5" w:rsidP="00E71BB5">
      <w:pPr>
        <w:ind w:firstLine="708"/>
        <w:jc w:val="both"/>
        <w:rPr>
          <w:sz w:val="28"/>
          <w:szCs w:val="28"/>
        </w:rPr>
      </w:pPr>
      <w:r w:rsidRPr="002D50D3">
        <w:rPr>
          <w:sz w:val="28"/>
          <w:szCs w:val="28"/>
        </w:rPr>
        <w:t>Проведена інформаційно-</w:t>
      </w:r>
      <w:proofErr w:type="spellStart"/>
      <w:r w:rsidRPr="002D50D3">
        <w:rPr>
          <w:sz w:val="28"/>
          <w:szCs w:val="28"/>
        </w:rPr>
        <w:t>роз"яснювальна</w:t>
      </w:r>
      <w:proofErr w:type="spellEnd"/>
      <w:r w:rsidRPr="002D50D3">
        <w:rPr>
          <w:sz w:val="28"/>
          <w:szCs w:val="28"/>
        </w:rPr>
        <w:t xml:space="preserve"> робота;</w:t>
      </w:r>
    </w:p>
    <w:p w:rsidR="001746B0" w:rsidRPr="001746B0" w:rsidRDefault="001746B0" w:rsidP="001746B0">
      <w:pPr>
        <w:pStyle w:val="a4"/>
        <w:numPr>
          <w:ilvl w:val="0"/>
          <w:numId w:val="56"/>
        </w:numPr>
        <w:ind w:left="426"/>
        <w:jc w:val="both"/>
        <w:rPr>
          <w:sz w:val="28"/>
          <w:szCs w:val="28"/>
        </w:rPr>
      </w:pPr>
      <w:r w:rsidRPr="001746B0">
        <w:rPr>
          <w:sz w:val="28"/>
          <w:szCs w:val="28"/>
        </w:rPr>
        <w:t>проведено</w:t>
      </w:r>
      <w:r w:rsidR="00E71BB5" w:rsidRPr="001746B0">
        <w:rPr>
          <w:sz w:val="28"/>
          <w:szCs w:val="28"/>
        </w:rPr>
        <w:t xml:space="preserve"> 29 зустрічей в трудових к</w:t>
      </w:r>
      <w:r w:rsidRPr="001746B0">
        <w:rPr>
          <w:sz w:val="28"/>
          <w:szCs w:val="28"/>
        </w:rPr>
        <w:t>олективах з питання легалізації</w:t>
      </w:r>
    </w:p>
    <w:p w:rsidR="00E71BB5" w:rsidRPr="001746B0" w:rsidRDefault="00E71BB5" w:rsidP="001746B0">
      <w:pPr>
        <w:pStyle w:val="a4"/>
        <w:numPr>
          <w:ilvl w:val="0"/>
          <w:numId w:val="56"/>
        </w:numPr>
        <w:ind w:left="426"/>
        <w:jc w:val="both"/>
        <w:rPr>
          <w:sz w:val="28"/>
          <w:szCs w:val="28"/>
        </w:rPr>
      </w:pPr>
      <w:r w:rsidRPr="001746B0">
        <w:rPr>
          <w:sz w:val="28"/>
          <w:szCs w:val="28"/>
        </w:rPr>
        <w:t>зайнятості, детінізації доходів  та відносин у сфері зайнятості  населення;</w:t>
      </w:r>
    </w:p>
    <w:p w:rsidR="00E71BB5" w:rsidRPr="001746B0" w:rsidRDefault="00E71BB5" w:rsidP="001746B0">
      <w:pPr>
        <w:pStyle w:val="a4"/>
        <w:numPr>
          <w:ilvl w:val="0"/>
          <w:numId w:val="56"/>
        </w:numPr>
        <w:ind w:left="426"/>
        <w:jc w:val="both"/>
        <w:rPr>
          <w:sz w:val="28"/>
          <w:szCs w:val="28"/>
        </w:rPr>
      </w:pPr>
      <w:r w:rsidRPr="001746B0">
        <w:rPr>
          <w:sz w:val="28"/>
          <w:szCs w:val="28"/>
        </w:rPr>
        <w:t>проведено  16 «гарячих ліній»  з питань д</w:t>
      </w:r>
      <w:r w:rsidR="001746B0" w:rsidRPr="001746B0">
        <w:rPr>
          <w:sz w:val="28"/>
          <w:szCs w:val="28"/>
        </w:rPr>
        <w:t xml:space="preserve">отримання чинного законодавства </w:t>
      </w:r>
      <w:r w:rsidRPr="001746B0">
        <w:rPr>
          <w:sz w:val="28"/>
          <w:szCs w:val="28"/>
        </w:rPr>
        <w:t>щодо робочих місць та легалізації зайнятості;</w:t>
      </w:r>
    </w:p>
    <w:p w:rsidR="00E71BB5" w:rsidRPr="001746B0" w:rsidRDefault="001746B0" w:rsidP="001746B0">
      <w:pPr>
        <w:pStyle w:val="a4"/>
        <w:numPr>
          <w:ilvl w:val="0"/>
          <w:numId w:val="56"/>
        </w:numPr>
        <w:ind w:left="426"/>
        <w:jc w:val="both"/>
        <w:rPr>
          <w:sz w:val="28"/>
          <w:szCs w:val="28"/>
        </w:rPr>
      </w:pPr>
      <w:r w:rsidRPr="001746B0">
        <w:rPr>
          <w:sz w:val="28"/>
          <w:szCs w:val="28"/>
        </w:rPr>
        <w:t>опубліковано</w:t>
      </w:r>
      <w:r w:rsidR="00E71BB5" w:rsidRPr="001746B0">
        <w:rPr>
          <w:sz w:val="28"/>
          <w:szCs w:val="28"/>
        </w:rPr>
        <w:t xml:space="preserve"> 2 статті</w:t>
      </w:r>
      <w:r w:rsidR="001B283E" w:rsidRPr="001746B0">
        <w:rPr>
          <w:sz w:val="28"/>
          <w:szCs w:val="28"/>
        </w:rPr>
        <w:t xml:space="preserve"> в газеті «</w:t>
      </w:r>
      <w:proofErr w:type="spellStart"/>
      <w:r w:rsidR="001B283E" w:rsidRPr="001746B0">
        <w:rPr>
          <w:sz w:val="28"/>
          <w:szCs w:val="28"/>
        </w:rPr>
        <w:t>Прибузький</w:t>
      </w:r>
      <w:proofErr w:type="spellEnd"/>
      <w:r w:rsidR="001B283E" w:rsidRPr="001746B0">
        <w:rPr>
          <w:sz w:val="28"/>
          <w:szCs w:val="28"/>
        </w:rPr>
        <w:t xml:space="preserve"> Вісник».</w:t>
      </w:r>
    </w:p>
    <w:p w:rsidR="00E71BB5" w:rsidRPr="0090790B" w:rsidRDefault="00E71BB5" w:rsidP="001B283E">
      <w:pPr>
        <w:tabs>
          <w:tab w:val="left" w:pos="9675"/>
        </w:tabs>
        <w:ind w:left="-75" w:right="-1"/>
        <w:jc w:val="both"/>
        <w:rPr>
          <w:i/>
          <w:sz w:val="28"/>
          <w:szCs w:val="28"/>
        </w:rPr>
      </w:pPr>
      <w:r w:rsidRPr="002D50D3">
        <w:rPr>
          <w:sz w:val="28"/>
          <w:szCs w:val="28"/>
        </w:rPr>
        <w:t xml:space="preserve">           </w:t>
      </w:r>
      <w:r w:rsidRPr="0090790B">
        <w:rPr>
          <w:i/>
          <w:sz w:val="28"/>
          <w:szCs w:val="28"/>
        </w:rPr>
        <w:t xml:space="preserve">За статистичними      даними заборгованість із заробітної плати станом на 01.10.14р. становить  159,3 тис. грн. (Філія "Первомайський </w:t>
      </w:r>
      <w:proofErr w:type="spellStart"/>
      <w:r w:rsidRPr="0090790B">
        <w:rPr>
          <w:i/>
          <w:sz w:val="28"/>
          <w:szCs w:val="28"/>
        </w:rPr>
        <w:t>райавтодор</w:t>
      </w:r>
      <w:proofErr w:type="spellEnd"/>
      <w:r w:rsidRPr="0090790B">
        <w:rPr>
          <w:i/>
          <w:sz w:val="28"/>
          <w:szCs w:val="28"/>
        </w:rPr>
        <w:t xml:space="preserve">" ДП Миколаївський </w:t>
      </w:r>
      <w:proofErr w:type="spellStart"/>
      <w:r w:rsidRPr="0090790B">
        <w:rPr>
          <w:i/>
          <w:sz w:val="28"/>
          <w:szCs w:val="28"/>
        </w:rPr>
        <w:t>рай</w:t>
      </w:r>
      <w:r w:rsidR="001B283E" w:rsidRPr="0090790B">
        <w:rPr>
          <w:i/>
          <w:sz w:val="28"/>
          <w:szCs w:val="28"/>
        </w:rPr>
        <w:t>автодор</w:t>
      </w:r>
      <w:proofErr w:type="spellEnd"/>
      <w:r w:rsidR="001B283E" w:rsidRPr="0090790B">
        <w:rPr>
          <w:i/>
          <w:sz w:val="28"/>
          <w:szCs w:val="28"/>
        </w:rPr>
        <w:t xml:space="preserve">" – 159,3 тис. грн.)   </w:t>
      </w:r>
    </w:p>
    <w:p w:rsidR="00E71BB5" w:rsidRPr="002D50D3" w:rsidRDefault="00E71BB5" w:rsidP="00E71BB5">
      <w:pPr>
        <w:tabs>
          <w:tab w:val="left" w:pos="9675"/>
        </w:tabs>
        <w:ind w:left="-75" w:right="7"/>
        <w:jc w:val="both"/>
        <w:rPr>
          <w:sz w:val="28"/>
          <w:szCs w:val="28"/>
        </w:rPr>
      </w:pPr>
      <w:r>
        <w:rPr>
          <w:sz w:val="28"/>
          <w:szCs w:val="28"/>
        </w:rPr>
        <w:lastRenderedPageBreak/>
        <w:t xml:space="preserve">            Станом на 01.10.2014р. здійснено 33</w:t>
      </w:r>
      <w:r w:rsidRPr="002D50D3">
        <w:rPr>
          <w:sz w:val="28"/>
          <w:szCs w:val="28"/>
        </w:rPr>
        <w:t xml:space="preserve"> </w:t>
      </w:r>
      <w:r>
        <w:rPr>
          <w:sz w:val="28"/>
          <w:szCs w:val="28"/>
        </w:rPr>
        <w:t xml:space="preserve">обстеження </w:t>
      </w:r>
      <w:r w:rsidRPr="002D50D3">
        <w:rPr>
          <w:sz w:val="28"/>
          <w:szCs w:val="28"/>
        </w:rPr>
        <w:t xml:space="preserve"> підприємств району з питання дотримання законодавства про оплату праці, в частині забезпечення своєчасності і не нижче визначеного державою мінімального розміру виплати заробітної плати, норм Генеральної та галузевих угод. </w:t>
      </w:r>
    </w:p>
    <w:p w:rsidR="00E71BB5" w:rsidRPr="002D50D3" w:rsidRDefault="00E71BB5" w:rsidP="00E71BB5">
      <w:pPr>
        <w:tabs>
          <w:tab w:val="left" w:pos="9675"/>
        </w:tabs>
        <w:ind w:left="-75" w:right="7"/>
        <w:jc w:val="both"/>
        <w:rPr>
          <w:sz w:val="28"/>
          <w:szCs w:val="28"/>
        </w:rPr>
      </w:pPr>
      <w:r w:rsidRPr="002D50D3">
        <w:rPr>
          <w:sz w:val="28"/>
          <w:szCs w:val="28"/>
        </w:rPr>
        <w:t xml:space="preserve">            </w:t>
      </w:r>
      <w:r>
        <w:rPr>
          <w:sz w:val="28"/>
          <w:szCs w:val="28"/>
        </w:rPr>
        <w:t xml:space="preserve">Станом на 01.10.2014р. </w:t>
      </w:r>
      <w:r w:rsidRPr="002D50D3">
        <w:rPr>
          <w:sz w:val="28"/>
          <w:szCs w:val="28"/>
        </w:rPr>
        <w:t xml:space="preserve"> проведено </w:t>
      </w:r>
      <w:r>
        <w:rPr>
          <w:sz w:val="28"/>
          <w:szCs w:val="28"/>
        </w:rPr>
        <w:t>9</w:t>
      </w:r>
      <w:r w:rsidRPr="002D50D3">
        <w:rPr>
          <w:sz w:val="28"/>
          <w:szCs w:val="28"/>
        </w:rPr>
        <w:t xml:space="preserve"> засідань тимчасової комісії з питань погашення заборгованості із заробітної плати (грошового забезпечення), пенсій, стипендій та інших соціа</w:t>
      </w:r>
      <w:r>
        <w:rPr>
          <w:sz w:val="28"/>
          <w:szCs w:val="28"/>
        </w:rPr>
        <w:t>льних виплат де було заслухано 23 керівника</w:t>
      </w:r>
      <w:r w:rsidRPr="002D50D3">
        <w:rPr>
          <w:sz w:val="28"/>
          <w:szCs w:val="28"/>
        </w:rPr>
        <w:t>.</w:t>
      </w:r>
    </w:p>
    <w:p w:rsidR="00E71BB5" w:rsidRPr="008377A6" w:rsidRDefault="00E71BB5" w:rsidP="001B283E">
      <w:pPr>
        <w:tabs>
          <w:tab w:val="left" w:pos="9675"/>
        </w:tabs>
        <w:ind w:left="-75" w:right="-1"/>
        <w:jc w:val="both"/>
        <w:rPr>
          <w:sz w:val="28"/>
          <w:szCs w:val="28"/>
        </w:rPr>
      </w:pPr>
      <w:r w:rsidRPr="002D50D3">
        <w:rPr>
          <w:sz w:val="28"/>
          <w:szCs w:val="28"/>
        </w:rPr>
        <w:t xml:space="preserve">          </w:t>
      </w:r>
      <w:r>
        <w:rPr>
          <w:sz w:val="28"/>
          <w:szCs w:val="28"/>
        </w:rPr>
        <w:t xml:space="preserve"> </w:t>
      </w:r>
      <w:r w:rsidRPr="008377A6">
        <w:rPr>
          <w:sz w:val="28"/>
          <w:szCs w:val="28"/>
        </w:rPr>
        <w:t>З початку року спеціалістами відділу праці управління соціального захисту населення райдержадміністрації проведе</w:t>
      </w:r>
      <w:r w:rsidR="001B283E">
        <w:rPr>
          <w:sz w:val="28"/>
          <w:szCs w:val="28"/>
        </w:rPr>
        <w:t>но 162 інформаційних  роз’яснення</w:t>
      </w:r>
      <w:r w:rsidRPr="008377A6">
        <w:rPr>
          <w:sz w:val="28"/>
          <w:szCs w:val="28"/>
        </w:rPr>
        <w:t xml:space="preserve"> з питань дотримання законодавства про працю, мінімальних гарантій в сфері оплати та нормування праці, термінів виплати заробітної плати, дотримання законодавства про несвоєчасну виплату заробітної плати. </w:t>
      </w:r>
    </w:p>
    <w:p w:rsidR="00E71BB5" w:rsidRDefault="00E71BB5" w:rsidP="001B283E">
      <w:pPr>
        <w:keepNext/>
        <w:ind w:left="-75" w:firstLine="783"/>
        <w:jc w:val="both"/>
        <w:outlineLvl w:val="0"/>
        <w:rPr>
          <w:sz w:val="28"/>
          <w:szCs w:val="28"/>
        </w:rPr>
      </w:pPr>
      <w:r w:rsidRPr="008377A6">
        <w:rPr>
          <w:sz w:val="28"/>
          <w:szCs w:val="28"/>
        </w:rPr>
        <w:t>Проведено  15  гарячих ліній з питань оплати праці. Розроблено два види буклету на тему: "Мінімальна заробітна плата – це державна соціальна гарантія", "Керівникам про оплату праці в 2014 р."  та розповсюджено 208 буклетів.</w:t>
      </w:r>
    </w:p>
    <w:p w:rsidR="00E71BB5" w:rsidRPr="0097311E" w:rsidRDefault="00E71BB5" w:rsidP="00E71BB5">
      <w:pPr>
        <w:ind w:firstLine="708"/>
        <w:jc w:val="both"/>
        <w:rPr>
          <w:i/>
          <w:sz w:val="28"/>
          <w:szCs w:val="28"/>
        </w:rPr>
      </w:pPr>
      <w:r w:rsidRPr="0097311E">
        <w:rPr>
          <w:i/>
          <w:sz w:val="28"/>
          <w:szCs w:val="28"/>
        </w:rPr>
        <w:t>Станом на 01.10.2014</w:t>
      </w:r>
      <w:r w:rsidR="00E0763D" w:rsidRPr="0097311E">
        <w:rPr>
          <w:i/>
          <w:sz w:val="28"/>
          <w:szCs w:val="28"/>
        </w:rPr>
        <w:t xml:space="preserve"> </w:t>
      </w:r>
      <w:r w:rsidRPr="0097311E">
        <w:rPr>
          <w:i/>
          <w:sz w:val="28"/>
          <w:szCs w:val="28"/>
        </w:rPr>
        <w:t>р. заборгованість з виплати заробітної плати за оперативними      даними складає  159,3  тис. грн.</w:t>
      </w:r>
    </w:p>
    <w:p w:rsidR="00E71BB5" w:rsidRPr="00F4352E" w:rsidRDefault="00E71BB5" w:rsidP="00E71BB5">
      <w:pPr>
        <w:jc w:val="both"/>
        <w:rPr>
          <w:sz w:val="28"/>
          <w:szCs w:val="28"/>
        </w:rPr>
      </w:pPr>
      <w:r>
        <w:rPr>
          <w:sz w:val="28"/>
          <w:szCs w:val="28"/>
        </w:rPr>
        <w:tab/>
      </w:r>
      <w:r w:rsidRPr="00F4352E">
        <w:rPr>
          <w:sz w:val="28"/>
          <w:szCs w:val="28"/>
        </w:rPr>
        <w:t>За статистичними  даними  середньомісячна  заробітна  плата штатного працівника за січень - червень  2014 р.  склала  2024,75 грн., що становить 101% відповідного періоду минулого року,  до прожиткового мінімуму (з 1 січня 2014 року – 11218 грн.) складає  167,0% .</w:t>
      </w:r>
    </w:p>
    <w:p w:rsidR="00E71BB5" w:rsidRPr="00F4352E" w:rsidRDefault="00E71BB5" w:rsidP="00E71BB5">
      <w:pPr>
        <w:jc w:val="both"/>
        <w:rPr>
          <w:sz w:val="28"/>
          <w:szCs w:val="28"/>
        </w:rPr>
      </w:pPr>
      <w:r w:rsidRPr="00F4352E">
        <w:rPr>
          <w:sz w:val="28"/>
          <w:szCs w:val="28"/>
        </w:rPr>
        <w:tab/>
        <w:t xml:space="preserve">Середня заробітна плата одного  штатного працівника за  оперативними даними моніторингу та аналізу 10 основних </w:t>
      </w:r>
      <w:proofErr w:type="spellStart"/>
      <w:r w:rsidRPr="00F4352E">
        <w:rPr>
          <w:sz w:val="28"/>
          <w:szCs w:val="28"/>
        </w:rPr>
        <w:t>фондоутворюючих</w:t>
      </w:r>
      <w:proofErr w:type="spellEnd"/>
      <w:r w:rsidRPr="00F4352E">
        <w:rPr>
          <w:sz w:val="28"/>
          <w:szCs w:val="28"/>
        </w:rPr>
        <w:t xml:space="preserve"> підприємств району за вересень  2014 року склала 2597,49 грн., що в порівняні до минулого року менше    на  -2,0%. </w:t>
      </w:r>
    </w:p>
    <w:p w:rsidR="00E71BB5" w:rsidRPr="00F4352E" w:rsidRDefault="00E71BB5" w:rsidP="00E71BB5">
      <w:pPr>
        <w:jc w:val="both"/>
        <w:rPr>
          <w:sz w:val="28"/>
          <w:szCs w:val="28"/>
        </w:rPr>
      </w:pPr>
      <w:r w:rsidRPr="00F4352E">
        <w:rPr>
          <w:color w:val="FF0000"/>
          <w:sz w:val="28"/>
          <w:szCs w:val="28"/>
        </w:rPr>
        <w:tab/>
      </w:r>
      <w:r w:rsidRPr="00F4352E">
        <w:rPr>
          <w:sz w:val="28"/>
          <w:szCs w:val="28"/>
        </w:rPr>
        <w:t>Розмір мінімальної заробітної плати на підприємствах району тримається на постійному контролі.</w:t>
      </w:r>
    </w:p>
    <w:p w:rsidR="00E71BB5" w:rsidRPr="00F4352E" w:rsidRDefault="00E71BB5" w:rsidP="00E71BB5">
      <w:pPr>
        <w:jc w:val="both"/>
        <w:rPr>
          <w:sz w:val="28"/>
          <w:szCs w:val="28"/>
        </w:rPr>
      </w:pPr>
      <w:r w:rsidRPr="00F4352E">
        <w:rPr>
          <w:sz w:val="28"/>
          <w:szCs w:val="28"/>
        </w:rPr>
        <w:tab/>
        <w:t xml:space="preserve">Середня заробітна, яка розрахована на основі 10 </w:t>
      </w:r>
      <w:proofErr w:type="spellStart"/>
      <w:r w:rsidRPr="00F4352E">
        <w:rPr>
          <w:sz w:val="28"/>
          <w:szCs w:val="28"/>
        </w:rPr>
        <w:t>фондоутворюючих</w:t>
      </w:r>
      <w:proofErr w:type="spellEnd"/>
      <w:r w:rsidRPr="00F4352E">
        <w:rPr>
          <w:sz w:val="28"/>
          <w:szCs w:val="28"/>
        </w:rPr>
        <w:t xml:space="preserve"> підприємств району  за вересень   2014р. склала 2597,49 грн. на   113% більше ніж законодавчо встановлений мінімум для працездатної особи з 01.01.2014р. – 1218 грн.</w:t>
      </w:r>
    </w:p>
    <w:p w:rsidR="00E71BB5" w:rsidRPr="00F4352E" w:rsidRDefault="00E71BB5" w:rsidP="00E71BB5">
      <w:pPr>
        <w:jc w:val="both"/>
        <w:rPr>
          <w:sz w:val="28"/>
          <w:szCs w:val="28"/>
        </w:rPr>
      </w:pPr>
      <w:r w:rsidRPr="00F4352E">
        <w:rPr>
          <w:sz w:val="28"/>
          <w:szCs w:val="28"/>
        </w:rPr>
        <w:tab/>
        <w:t>Найвищий рівень заробітної плати в серпні 2014 року залишається  у працівникі</w:t>
      </w:r>
      <w:r w:rsidR="0099652F">
        <w:rPr>
          <w:sz w:val="28"/>
          <w:szCs w:val="28"/>
        </w:rPr>
        <w:t>в промисловості, зокрема в ВАТ «</w:t>
      </w:r>
      <w:proofErr w:type="spellStart"/>
      <w:r w:rsidRPr="00F4352E">
        <w:rPr>
          <w:sz w:val="28"/>
          <w:szCs w:val="28"/>
        </w:rPr>
        <w:t>Бандурському</w:t>
      </w:r>
      <w:proofErr w:type="spellEnd"/>
      <w:r w:rsidR="0099652F">
        <w:rPr>
          <w:sz w:val="28"/>
          <w:szCs w:val="28"/>
        </w:rPr>
        <w:t xml:space="preserve"> </w:t>
      </w:r>
      <w:proofErr w:type="spellStart"/>
      <w:r w:rsidR="0099652F">
        <w:rPr>
          <w:sz w:val="28"/>
          <w:szCs w:val="28"/>
        </w:rPr>
        <w:t>олійно</w:t>
      </w:r>
      <w:proofErr w:type="spellEnd"/>
      <w:r w:rsidR="0099652F">
        <w:rPr>
          <w:sz w:val="28"/>
          <w:szCs w:val="28"/>
        </w:rPr>
        <w:t xml:space="preserve"> - екстракційного заводу»</w:t>
      </w:r>
      <w:r w:rsidRPr="00F4352E">
        <w:rPr>
          <w:sz w:val="28"/>
          <w:szCs w:val="28"/>
        </w:rPr>
        <w:t xml:space="preserve"> – 3389,36 грн., що на  30,5% більше,  ніж середній рівень по району. </w:t>
      </w:r>
    </w:p>
    <w:p w:rsidR="00E71BB5" w:rsidRDefault="00E71BB5" w:rsidP="00E71BB5">
      <w:pPr>
        <w:ind w:firstLine="708"/>
        <w:jc w:val="both"/>
        <w:rPr>
          <w:sz w:val="28"/>
          <w:szCs w:val="28"/>
        </w:rPr>
      </w:pPr>
      <w:r w:rsidRPr="00F4352E">
        <w:rPr>
          <w:sz w:val="28"/>
          <w:szCs w:val="28"/>
        </w:rPr>
        <w:t>Найменший рівень середньої заробітної плати спостерігається  у працівників медицини  – 1320,41 це пов’язано з тим, що працівники працюють неповний робочий день, заробітна плата нараховувалася за фактично відпрацьований ч</w:t>
      </w:r>
      <w:r>
        <w:rPr>
          <w:sz w:val="28"/>
          <w:szCs w:val="28"/>
        </w:rPr>
        <w:t>ас.</w:t>
      </w:r>
      <w:r w:rsidRPr="00F4352E">
        <w:rPr>
          <w:sz w:val="28"/>
          <w:szCs w:val="28"/>
        </w:rPr>
        <w:t xml:space="preserve"> </w:t>
      </w:r>
    </w:p>
    <w:p w:rsidR="00E71BB5" w:rsidRPr="00F4352E" w:rsidRDefault="00E71BB5" w:rsidP="00E71BB5">
      <w:pPr>
        <w:ind w:firstLine="708"/>
        <w:jc w:val="both"/>
        <w:rPr>
          <w:sz w:val="28"/>
          <w:szCs w:val="28"/>
        </w:rPr>
      </w:pPr>
      <w:r w:rsidRPr="00F4352E">
        <w:rPr>
          <w:sz w:val="28"/>
          <w:szCs w:val="28"/>
        </w:rPr>
        <w:t xml:space="preserve">В працівників сільського  господарства середня заробітна плата за вересень 2014р. склала  в середньому   2706,47 грн.  </w:t>
      </w:r>
    </w:p>
    <w:p w:rsidR="00E71BB5" w:rsidRPr="007D1041" w:rsidRDefault="00E71BB5" w:rsidP="0097311E">
      <w:pPr>
        <w:jc w:val="both"/>
        <w:rPr>
          <w:sz w:val="28"/>
          <w:szCs w:val="28"/>
        </w:rPr>
      </w:pPr>
      <w:r w:rsidRPr="00F4352E">
        <w:rPr>
          <w:sz w:val="28"/>
          <w:szCs w:val="28"/>
        </w:rPr>
        <w:lastRenderedPageBreak/>
        <w:tab/>
        <w:t xml:space="preserve">З метою вжиття дієвих заходів по підвищенню заробітної плати,  недопущення порушень чинного законодавства щодо встановлення державних гарантій в оплаті та нормуванні праці станом на 01.10.2014р. проведено  33   обстеження   підприємств  району. </w:t>
      </w:r>
    </w:p>
    <w:p w:rsidR="00E71BB5" w:rsidRPr="0090790B" w:rsidRDefault="00E71BB5" w:rsidP="00E71BB5">
      <w:pPr>
        <w:jc w:val="both"/>
        <w:rPr>
          <w:i/>
          <w:sz w:val="28"/>
          <w:szCs w:val="28"/>
        </w:rPr>
      </w:pPr>
      <w:r w:rsidRPr="0090790B">
        <w:rPr>
          <w:i/>
          <w:sz w:val="28"/>
          <w:szCs w:val="28"/>
        </w:rPr>
        <w:t xml:space="preserve">        На вільні та новостворені робочі місця </w:t>
      </w:r>
      <w:proofErr w:type="spellStart"/>
      <w:r w:rsidRPr="0090790B">
        <w:rPr>
          <w:i/>
          <w:sz w:val="28"/>
          <w:szCs w:val="28"/>
        </w:rPr>
        <w:t>працевлаштовано</w:t>
      </w:r>
      <w:proofErr w:type="spellEnd"/>
      <w:r w:rsidRPr="0090790B">
        <w:rPr>
          <w:i/>
          <w:sz w:val="28"/>
          <w:szCs w:val="28"/>
        </w:rPr>
        <w:t xml:space="preserve"> 636 осіб (90.86% від кількості осіб,  передбачених в Програмі зайнятості), жінок – 183 осіб, молоді до 35 років – 160 осіб.</w:t>
      </w:r>
    </w:p>
    <w:p w:rsidR="00E71BB5" w:rsidRPr="0090790B" w:rsidRDefault="00E71BB5" w:rsidP="00E71BB5">
      <w:pPr>
        <w:tabs>
          <w:tab w:val="left" w:pos="0"/>
        </w:tabs>
        <w:ind w:firstLine="720"/>
        <w:jc w:val="both"/>
        <w:rPr>
          <w:i/>
          <w:sz w:val="28"/>
          <w:szCs w:val="28"/>
        </w:rPr>
      </w:pPr>
      <w:r w:rsidRPr="005D0F76">
        <w:rPr>
          <w:sz w:val="28"/>
          <w:szCs w:val="28"/>
        </w:rPr>
        <w:t xml:space="preserve"> З метою підвищення конкурентоспроможності на ринку праці за сприянням служби зайнятості було </w:t>
      </w:r>
      <w:r w:rsidRPr="0090790B">
        <w:rPr>
          <w:i/>
          <w:sz w:val="28"/>
          <w:szCs w:val="28"/>
        </w:rPr>
        <w:t>направлено на професійне навчання 302 осіб з числа безробітних (95.87 % від кількості осіб,  передбачених в Програмі зайнятості), з них жінок – 121 осіб, молоді до 35 років - 95 осіб).</w:t>
      </w:r>
    </w:p>
    <w:p w:rsidR="00E71BB5" w:rsidRPr="0090790B" w:rsidRDefault="00E71BB5" w:rsidP="00E71BB5">
      <w:pPr>
        <w:ind w:firstLine="720"/>
        <w:jc w:val="both"/>
        <w:rPr>
          <w:i/>
          <w:sz w:val="28"/>
          <w:szCs w:val="28"/>
        </w:rPr>
      </w:pPr>
      <w:r w:rsidRPr="0090790B">
        <w:rPr>
          <w:i/>
          <w:sz w:val="28"/>
          <w:szCs w:val="28"/>
        </w:rPr>
        <w:t>До громадських робіт залучено 208 осіб  з числа безробітних, що складає 170.49 % від кількості осіб,  передбачених в Програмі зайнятості, з них  жінок – 64 осіб, молоді до 35 років – 61 особа).</w:t>
      </w:r>
    </w:p>
    <w:p w:rsidR="00E71BB5" w:rsidRPr="005D0F76" w:rsidRDefault="00E71BB5" w:rsidP="00E71BB5">
      <w:pPr>
        <w:tabs>
          <w:tab w:val="left" w:pos="0"/>
        </w:tabs>
        <w:ind w:firstLine="720"/>
        <w:jc w:val="both"/>
        <w:rPr>
          <w:sz w:val="28"/>
          <w:szCs w:val="28"/>
        </w:rPr>
      </w:pPr>
      <w:r>
        <w:rPr>
          <w:sz w:val="28"/>
          <w:szCs w:val="28"/>
        </w:rPr>
        <w:t xml:space="preserve">Для зайняття підприємницькою діяльністю міськрайонним центром зайнятості було направлено 4 особи (133.33% від кількості осіб, передбачених в Програмі зайнятості) в сумі 80555.97 грн. </w:t>
      </w:r>
    </w:p>
    <w:p w:rsidR="00E71BB5" w:rsidRPr="005D0F76" w:rsidRDefault="00E71BB5" w:rsidP="00E71BB5">
      <w:pPr>
        <w:ind w:firstLine="720"/>
        <w:jc w:val="both"/>
        <w:rPr>
          <w:sz w:val="28"/>
          <w:szCs w:val="28"/>
        </w:rPr>
      </w:pPr>
      <w:r w:rsidRPr="005D0F76">
        <w:rPr>
          <w:sz w:val="28"/>
          <w:szCs w:val="28"/>
        </w:rPr>
        <w:t>На кінець звітного періоду перебуває на обліку незайнятих громад</w:t>
      </w:r>
      <w:r>
        <w:rPr>
          <w:sz w:val="28"/>
          <w:szCs w:val="28"/>
        </w:rPr>
        <w:t>ян 259 осіб.</w:t>
      </w:r>
    </w:p>
    <w:p w:rsidR="00E71BB5" w:rsidRPr="005D0F76" w:rsidRDefault="00E71BB5" w:rsidP="00E71BB5">
      <w:pPr>
        <w:ind w:firstLine="720"/>
        <w:jc w:val="both"/>
        <w:rPr>
          <w:sz w:val="28"/>
          <w:szCs w:val="28"/>
        </w:rPr>
      </w:pPr>
      <w:r>
        <w:rPr>
          <w:sz w:val="28"/>
          <w:szCs w:val="28"/>
        </w:rPr>
        <w:t xml:space="preserve"> Станом на 01.10.2014</w:t>
      </w:r>
      <w:r w:rsidRPr="005D0F76">
        <w:rPr>
          <w:sz w:val="28"/>
          <w:szCs w:val="28"/>
        </w:rPr>
        <w:t xml:space="preserve"> р</w:t>
      </w:r>
      <w:r>
        <w:rPr>
          <w:sz w:val="28"/>
          <w:szCs w:val="28"/>
        </w:rPr>
        <w:t>. рівень безробіття складає 1.50</w:t>
      </w:r>
      <w:r w:rsidRPr="005D0F76">
        <w:rPr>
          <w:sz w:val="28"/>
          <w:szCs w:val="28"/>
        </w:rPr>
        <w:t>%.</w:t>
      </w:r>
    </w:p>
    <w:p w:rsidR="00E71BB5" w:rsidRDefault="00E71BB5" w:rsidP="00E71BB5">
      <w:pPr>
        <w:ind w:firstLine="720"/>
        <w:jc w:val="both"/>
        <w:rPr>
          <w:sz w:val="28"/>
          <w:szCs w:val="28"/>
        </w:rPr>
      </w:pPr>
      <w:r>
        <w:rPr>
          <w:sz w:val="28"/>
          <w:szCs w:val="28"/>
        </w:rPr>
        <w:t xml:space="preserve"> Станом на 01.10.2014</w:t>
      </w:r>
      <w:r w:rsidRPr="005F3587">
        <w:rPr>
          <w:sz w:val="28"/>
          <w:szCs w:val="28"/>
        </w:rPr>
        <w:t xml:space="preserve"> року до </w:t>
      </w:r>
      <w:proofErr w:type="spellStart"/>
      <w:r w:rsidRPr="005F3587">
        <w:rPr>
          <w:sz w:val="28"/>
          <w:szCs w:val="28"/>
        </w:rPr>
        <w:t>міськрайцентру</w:t>
      </w:r>
      <w:proofErr w:type="spellEnd"/>
      <w:r w:rsidRPr="005F3587">
        <w:rPr>
          <w:sz w:val="28"/>
          <w:szCs w:val="28"/>
        </w:rPr>
        <w:t xml:space="preserve"> з</w:t>
      </w:r>
      <w:r>
        <w:rPr>
          <w:sz w:val="28"/>
          <w:szCs w:val="28"/>
        </w:rPr>
        <w:t>айнятості звернулося 357 осі</w:t>
      </w:r>
      <w:r w:rsidRPr="005F3587">
        <w:rPr>
          <w:sz w:val="28"/>
          <w:szCs w:val="28"/>
        </w:rPr>
        <w:t xml:space="preserve">б, які відносяться до категорії соціально-незахищених верств населення, з них </w:t>
      </w:r>
      <w:r>
        <w:rPr>
          <w:sz w:val="28"/>
          <w:szCs w:val="28"/>
        </w:rPr>
        <w:t>працевлаштовані 153 осі</w:t>
      </w:r>
      <w:r w:rsidRPr="005F3587">
        <w:rPr>
          <w:sz w:val="28"/>
          <w:szCs w:val="28"/>
        </w:rPr>
        <w:t>б</w:t>
      </w:r>
      <w:r>
        <w:rPr>
          <w:sz w:val="28"/>
          <w:szCs w:val="28"/>
        </w:rPr>
        <w:t>. Припинено реєстрацію – 263 осіб.</w:t>
      </w:r>
    </w:p>
    <w:p w:rsidR="00E71BB5" w:rsidRPr="001B283E" w:rsidRDefault="00E71BB5" w:rsidP="001746B0">
      <w:pPr>
        <w:ind w:firstLine="600"/>
        <w:jc w:val="both"/>
        <w:rPr>
          <w:sz w:val="28"/>
          <w:szCs w:val="28"/>
        </w:rPr>
      </w:pPr>
      <w:r>
        <w:rPr>
          <w:sz w:val="28"/>
          <w:szCs w:val="28"/>
        </w:rPr>
        <w:t>Станом на 01.10.2014 року проведено 281 обстеження</w:t>
      </w:r>
      <w:r w:rsidRPr="002D50D3">
        <w:rPr>
          <w:sz w:val="28"/>
          <w:szCs w:val="28"/>
        </w:rPr>
        <w:t xml:space="preserve">  підприємств </w:t>
      </w:r>
      <w:r w:rsidR="001746B0">
        <w:rPr>
          <w:sz w:val="28"/>
          <w:szCs w:val="28"/>
        </w:rPr>
        <w:t>та організацій району, зокрема:</w:t>
      </w:r>
      <w:r>
        <w:rPr>
          <w:sz w:val="28"/>
          <w:szCs w:val="28"/>
        </w:rPr>
        <w:t xml:space="preserve"> 213 обстежень</w:t>
      </w:r>
      <w:r w:rsidRPr="002D50D3">
        <w:rPr>
          <w:sz w:val="28"/>
          <w:szCs w:val="28"/>
        </w:rPr>
        <w:t xml:space="preserve"> суб’єк</w:t>
      </w:r>
      <w:r w:rsidR="001746B0">
        <w:rPr>
          <w:sz w:val="28"/>
          <w:szCs w:val="28"/>
        </w:rPr>
        <w:t>тів підприємницької діяльності та</w:t>
      </w:r>
      <w:r>
        <w:rPr>
          <w:sz w:val="28"/>
          <w:szCs w:val="28"/>
        </w:rPr>
        <w:t xml:space="preserve"> 68 обстежень</w:t>
      </w:r>
      <w:r w:rsidR="001B283E">
        <w:rPr>
          <w:sz w:val="28"/>
          <w:szCs w:val="28"/>
        </w:rPr>
        <w:t xml:space="preserve"> суб’єктів господарювання.</w:t>
      </w:r>
    </w:p>
    <w:p w:rsidR="00E71BB5" w:rsidRPr="00311A03" w:rsidRDefault="00311A03" w:rsidP="00311A03">
      <w:pPr>
        <w:jc w:val="right"/>
        <w:rPr>
          <w:sz w:val="28"/>
          <w:szCs w:val="28"/>
        </w:rPr>
      </w:pPr>
      <w:r>
        <w:rPr>
          <w:sz w:val="28"/>
          <w:szCs w:val="28"/>
        </w:rPr>
        <w:t>Таблиця 1.5.</w:t>
      </w:r>
    </w:p>
    <w:p w:rsidR="00E71BB5" w:rsidRPr="00311A03" w:rsidRDefault="00E71BB5" w:rsidP="00E71BB5">
      <w:pPr>
        <w:jc w:val="center"/>
        <w:rPr>
          <w:i/>
          <w:sz w:val="28"/>
          <w:szCs w:val="28"/>
          <w:u w:val="single"/>
        </w:rPr>
      </w:pPr>
      <w:r w:rsidRPr="00311A03">
        <w:rPr>
          <w:i/>
          <w:sz w:val="28"/>
          <w:szCs w:val="28"/>
          <w:u w:val="single"/>
        </w:rPr>
        <w:t>Оплата праці</w:t>
      </w:r>
    </w:p>
    <w:p w:rsidR="00E71BB5" w:rsidRDefault="00E71BB5" w:rsidP="00E71BB5">
      <w:pPr>
        <w:jc w:val="center"/>
        <w:rPr>
          <w:b/>
          <w:sz w:val="28"/>
          <w:szCs w:val="28"/>
          <w:u w:val="singl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885"/>
        <w:gridCol w:w="1451"/>
        <w:gridCol w:w="1541"/>
      </w:tblGrid>
      <w:tr w:rsidR="00E71BB5" w:rsidRPr="00987C4D" w:rsidTr="00311A03">
        <w:tc>
          <w:tcPr>
            <w:tcW w:w="4046" w:type="dxa"/>
            <w:shd w:val="clear" w:color="auto" w:fill="auto"/>
          </w:tcPr>
          <w:p w:rsidR="00E71BB5" w:rsidRPr="00987C4D" w:rsidRDefault="00E71BB5" w:rsidP="00473638">
            <w:pPr>
              <w:jc w:val="center"/>
              <w:rPr>
                <w:sz w:val="28"/>
                <w:szCs w:val="28"/>
              </w:rPr>
            </w:pPr>
          </w:p>
        </w:tc>
        <w:tc>
          <w:tcPr>
            <w:tcW w:w="1885" w:type="dxa"/>
            <w:shd w:val="clear" w:color="auto" w:fill="auto"/>
          </w:tcPr>
          <w:p w:rsidR="00E71BB5" w:rsidRPr="00987C4D" w:rsidRDefault="00E71BB5" w:rsidP="00473638">
            <w:pPr>
              <w:jc w:val="center"/>
              <w:rPr>
                <w:sz w:val="28"/>
                <w:szCs w:val="28"/>
              </w:rPr>
            </w:pPr>
            <w:r w:rsidRPr="00987C4D">
              <w:rPr>
                <w:sz w:val="28"/>
                <w:szCs w:val="28"/>
              </w:rPr>
              <w:t>2012 рік</w:t>
            </w:r>
          </w:p>
          <w:p w:rsidR="00E71BB5" w:rsidRPr="00987C4D" w:rsidRDefault="00E71BB5" w:rsidP="00473638">
            <w:pPr>
              <w:jc w:val="center"/>
              <w:rPr>
                <w:sz w:val="28"/>
                <w:szCs w:val="28"/>
              </w:rPr>
            </w:pPr>
            <w:r w:rsidRPr="00987C4D">
              <w:rPr>
                <w:sz w:val="28"/>
                <w:szCs w:val="28"/>
              </w:rPr>
              <w:t xml:space="preserve"> (факт)</w:t>
            </w:r>
          </w:p>
        </w:tc>
        <w:tc>
          <w:tcPr>
            <w:tcW w:w="1451" w:type="dxa"/>
            <w:shd w:val="clear" w:color="auto" w:fill="auto"/>
          </w:tcPr>
          <w:p w:rsidR="00E71BB5" w:rsidRPr="00987C4D" w:rsidRDefault="00E71BB5" w:rsidP="00473638">
            <w:pPr>
              <w:jc w:val="center"/>
              <w:rPr>
                <w:sz w:val="28"/>
                <w:szCs w:val="28"/>
              </w:rPr>
            </w:pPr>
            <w:r w:rsidRPr="00987C4D">
              <w:rPr>
                <w:sz w:val="28"/>
                <w:szCs w:val="28"/>
              </w:rPr>
              <w:t>2013</w:t>
            </w:r>
          </w:p>
          <w:p w:rsidR="00E71BB5" w:rsidRPr="00987C4D" w:rsidRDefault="00E71BB5" w:rsidP="00473638">
            <w:pPr>
              <w:jc w:val="center"/>
              <w:rPr>
                <w:sz w:val="28"/>
                <w:szCs w:val="28"/>
              </w:rPr>
            </w:pPr>
            <w:r w:rsidRPr="00987C4D">
              <w:rPr>
                <w:sz w:val="28"/>
                <w:szCs w:val="28"/>
              </w:rPr>
              <w:t>факт</w:t>
            </w:r>
          </w:p>
        </w:tc>
        <w:tc>
          <w:tcPr>
            <w:tcW w:w="1541" w:type="dxa"/>
            <w:shd w:val="clear" w:color="auto" w:fill="auto"/>
          </w:tcPr>
          <w:p w:rsidR="00E71BB5" w:rsidRPr="00987C4D" w:rsidRDefault="00E71BB5" w:rsidP="00473638">
            <w:pPr>
              <w:jc w:val="center"/>
              <w:rPr>
                <w:sz w:val="28"/>
                <w:szCs w:val="28"/>
              </w:rPr>
            </w:pPr>
            <w:r w:rsidRPr="00987C4D">
              <w:rPr>
                <w:sz w:val="28"/>
                <w:szCs w:val="28"/>
              </w:rPr>
              <w:t>2014</w:t>
            </w:r>
          </w:p>
          <w:p w:rsidR="00E71BB5" w:rsidRPr="00987C4D" w:rsidRDefault="00E71BB5" w:rsidP="00473638">
            <w:pPr>
              <w:jc w:val="center"/>
              <w:rPr>
                <w:sz w:val="28"/>
                <w:szCs w:val="28"/>
              </w:rPr>
            </w:pPr>
            <w:r w:rsidRPr="00987C4D">
              <w:rPr>
                <w:sz w:val="28"/>
                <w:szCs w:val="28"/>
              </w:rPr>
              <w:t>прогноз</w:t>
            </w:r>
          </w:p>
        </w:tc>
      </w:tr>
      <w:tr w:rsidR="00E71BB5" w:rsidRPr="00987C4D" w:rsidTr="00311A03">
        <w:tc>
          <w:tcPr>
            <w:tcW w:w="4046" w:type="dxa"/>
            <w:shd w:val="clear" w:color="auto" w:fill="auto"/>
          </w:tcPr>
          <w:p w:rsidR="00E71BB5" w:rsidRPr="00987C4D" w:rsidRDefault="00E71BB5" w:rsidP="00473638">
            <w:pPr>
              <w:rPr>
                <w:sz w:val="28"/>
                <w:szCs w:val="28"/>
              </w:rPr>
            </w:pPr>
            <w:r w:rsidRPr="00987C4D">
              <w:rPr>
                <w:sz w:val="28"/>
                <w:szCs w:val="28"/>
              </w:rPr>
              <w:t>Середня заробітна плата по району</w:t>
            </w:r>
          </w:p>
        </w:tc>
        <w:tc>
          <w:tcPr>
            <w:tcW w:w="1885" w:type="dxa"/>
            <w:shd w:val="clear" w:color="auto" w:fill="auto"/>
          </w:tcPr>
          <w:p w:rsidR="00E71BB5" w:rsidRPr="00987C4D" w:rsidRDefault="00E71BB5" w:rsidP="00473638">
            <w:pPr>
              <w:jc w:val="center"/>
              <w:rPr>
                <w:sz w:val="28"/>
                <w:szCs w:val="28"/>
              </w:rPr>
            </w:pPr>
            <w:r w:rsidRPr="00987C4D">
              <w:rPr>
                <w:sz w:val="28"/>
                <w:szCs w:val="28"/>
              </w:rPr>
              <w:t>2018,68</w:t>
            </w:r>
          </w:p>
        </w:tc>
        <w:tc>
          <w:tcPr>
            <w:tcW w:w="1451" w:type="dxa"/>
            <w:shd w:val="clear" w:color="auto" w:fill="auto"/>
          </w:tcPr>
          <w:p w:rsidR="00E71BB5" w:rsidRPr="00987C4D" w:rsidRDefault="00E71BB5" w:rsidP="00473638">
            <w:pPr>
              <w:jc w:val="center"/>
              <w:rPr>
                <w:sz w:val="28"/>
                <w:szCs w:val="28"/>
              </w:rPr>
            </w:pPr>
            <w:r w:rsidRPr="00987C4D">
              <w:rPr>
                <w:sz w:val="28"/>
                <w:szCs w:val="28"/>
              </w:rPr>
              <w:t>2100,05</w:t>
            </w:r>
          </w:p>
        </w:tc>
        <w:tc>
          <w:tcPr>
            <w:tcW w:w="1541" w:type="dxa"/>
            <w:shd w:val="clear" w:color="auto" w:fill="auto"/>
          </w:tcPr>
          <w:p w:rsidR="00E71BB5" w:rsidRPr="00987C4D" w:rsidRDefault="00E71BB5" w:rsidP="00473638">
            <w:pPr>
              <w:jc w:val="center"/>
              <w:rPr>
                <w:sz w:val="28"/>
                <w:szCs w:val="28"/>
              </w:rPr>
            </w:pPr>
            <w:r w:rsidRPr="00987C4D">
              <w:rPr>
                <w:sz w:val="28"/>
                <w:szCs w:val="28"/>
              </w:rPr>
              <w:t>2124,83</w:t>
            </w:r>
          </w:p>
        </w:tc>
      </w:tr>
      <w:tr w:rsidR="00E71BB5" w:rsidRPr="00987C4D" w:rsidTr="00311A03">
        <w:tc>
          <w:tcPr>
            <w:tcW w:w="4046" w:type="dxa"/>
            <w:shd w:val="clear" w:color="auto" w:fill="auto"/>
          </w:tcPr>
          <w:p w:rsidR="00E71BB5" w:rsidRPr="00987C4D" w:rsidRDefault="00E71BB5" w:rsidP="00473638">
            <w:pPr>
              <w:rPr>
                <w:sz w:val="28"/>
                <w:szCs w:val="28"/>
              </w:rPr>
            </w:pPr>
            <w:r w:rsidRPr="00987C4D">
              <w:rPr>
                <w:sz w:val="28"/>
                <w:szCs w:val="28"/>
              </w:rPr>
              <w:t>Заборгованість із заробітної плати (</w:t>
            </w:r>
            <w:proofErr w:type="spellStart"/>
            <w:r w:rsidRPr="00987C4D">
              <w:rPr>
                <w:sz w:val="28"/>
                <w:szCs w:val="28"/>
              </w:rPr>
              <w:t>тис.грн</w:t>
            </w:r>
            <w:proofErr w:type="spellEnd"/>
            <w:r w:rsidRPr="00987C4D">
              <w:rPr>
                <w:sz w:val="28"/>
                <w:szCs w:val="28"/>
              </w:rPr>
              <w:t>.)</w:t>
            </w:r>
          </w:p>
        </w:tc>
        <w:tc>
          <w:tcPr>
            <w:tcW w:w="1885" w:type="dxa"/>
            <w:shd w:val="clear" w:color="auto" w:fill="auto"/>
          </w:tcPr>
          <w:p w:rsidR="00E71BB5" w:rsidRPr="00987C4D" w:rsidRDefault="00E71BB5" w:rsidP="00473638">
            <w:pPr>
              <w:jc w:val="center"/>
              <w:rPr>
                <w:sz w:val="28"/>
                <w:szCs w:val="28"/>
              </w:rPr>
            </w:pPr>
            <w:r w:rsidRPr="00987C4D">
              <w:rPr>
                <w:sz w:val="28"/>
                <w:szCs w:val="28"/>
              </w:rPr>
              <w:t xml:space="preserve">269,2 </w:t>
            </w:r>
          </w:p>
        </w:tc>
        <w:tc>
          <w:tcPr>
            <w:tcW w:w="1451" w:type="dxa"/>
            <w:shd w:val="clear" w:color="auto" w:fill="auto"/>
          </w:tcPr>
          <w:p w:rsidR="00E71BB5" w:rsidRPr="00987C4D" w:rsidRDefault="00E71BB5" w:rsidP="00473638">
            <w:pPr>
              <w:jc w:val="center"/>
              <w:rPr>
                <w:sz w:val="28"/>
                <w:szCs w:val="28"/>
              </w:rPr>
            </w:pPr>
            <w:r w:rsidRPr="00987C4D">
              <w:rPr>
                <w:sz w:val="28"/>
                <w:szCs w:val="28"/>
              </w:rPr>
              <w:t>167,5</w:t>
            </w:r>
          </w:p>
        </w:tc>
        <w:tc>
          <w:tcPr>
            <w:tcW w:w="1541" w:type="dxa"/>
            <w:shd w:val="clear" w:color="auto" w:fill="auto"/>
          </w:tcPr>
          <w:p w:rsidR="00E71BB5" w:rsidRPr="00987C4D" w:rsidRDefault="00E71BB5" w:rsidP="00473638">
            <w:pPr>
              <w:jc w:val="center"/>
              <w:rPr>
                <w:sz w:val="28"/>
                <w:szCs w:val="28"/>
              </w:rPr>
            </w:pPr>
            <w:r w:rsidRPr="00987C4D">
              <w:rPr>
                <w:sz w:val="28"/>
                <w:szCs w:val="28"/>
              </w:rPr>
              <w:t>0,0</w:t>
            </w:r>
          </w:p>
        </w:tc>
      </w:tr>
    </w:tbl>
    <w:p w:rsidR="007D1041" w:rsidRPr="0097311E" w:rsidRDefault="007D1041" w:rsidP="00311A03">
      <w:pPr>
        <w:pStyle w:val="ae"/>
        <w:tabs>
          <w:tab w:val="left" w:pos="7455"/>
        </w:tabs>
        <w:ind w:left="0"/>
        <w:rPr>
          <w:color w:val="000000"/>
          <w:sz w:val="28"/>
          <w:szCs w:val="28"/>
        </w:rPr>
      </w:pPr>
    </w:p>
    <w:p w:rsidR="00E71BB5" w:rsidRPr="00020447" w:rsidRDefault="00311A03" w:rsidP="00E71BB5">
      <w:pPr>
        <w:pStyle w:val="ae"/>
        <w:jc w:val="right"/>
        <w:rPr>
          <w:color w:val="000000"/>
          <w:sz w:val="28"/>
          <w:szCs w:val="28"/>
        </w:rPr>
      </w:pPr>
      <w:r>
        <w:rPr>
          <w:color w:val="000000"/>
          <w:sz w:val="28"/>
          <w:szCs w:val="28"/>
        </w:rPr>
        <w:t>Таблиця 1.6.</w:t>
      </w:r>
    </w:p>
    <w:p w:rsidR="00E71BB5" w:rsidRPr="00311A03" w:rsidRDefault="00E71BB5" w:rsidP="00E71BB5">
      <w:pPr>
        <w:pStyle w:val="ae"/>
        <w:jc w:val="center"/>
        <w:rPr>
          <w:i/>
          <w:color w:val="000000"/>
          <w:sz w:val="28"/>
          <w:szCs w:val="28"/>
          <w:u w:val="single"/>
        </w:rPr>
      </w:pPr>
      <w:r w:rsidRPr="00311A03">
        <w:rPr>
          <w:i/>
          <w:color w:val="000000"/>
          <w:sz w:val="28"/>
          <w:szCs w:val="28"/>
          <w:u w:val="single"/>
        </w:rPr>
        <w:t>Легалізація зайнятості та створення робочих місць</w:t>
      </w:r>
    </w:p>
    <w:p w:rsidR="00E71BB5" w:rsidRDefault="00E71BB5" w:rsidP="00E71BB5"/>
    <w:tbl>
      <w:tblPr>
        <w:tblpPr w:leftFromText="180" w:rightFromText="180"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1941"/>
        <w:gridCol w:w="1475"/>
        <w:gridCol w:w="1569"/>
      </w:tblGrid>
      <w:tr w:rsidR="00E71BB5" w:rsidRPr="00987C4D" w:rsidTr="00473638">
        <w:tc>
          <w:tcPr>
            <w:tcW w:w="3889" w:type="dxa"/>
            <w:shd w:val="clear" w:color="auto" w:fill="auto"/>
          </w:tcPr>
          <w:p w:rsidR="00E71BB5" w:rsidRPr="00987C4D" w:rsidRDefault="00E71BB5" w:rsidP="00473638">
            <w:pPr>
              <w:jc w:val="center"/>
              <w:rPr>
                <w:sz w:val="28"/>
                <w:szCs w:val="28"/>
              </w:rPr>
            </w:pPr>
            <w:r w:rsidRPr="00987C4D">
              <w:rPr>
                <w:sz w:val="28"/>
                <w:szCs w:val="28"/>
              </w:rPr>
              <w:t>Показники</w:t>
            </w:r>
          </w:p>
        </w:tc>
        <w:tc>
          <w:tcPr>
            <w:tcW w:w="1941" w:type="dxa"/>
            <w:shd w:val="clear" w:color="auto" w:fill="auto"/>
          </w:tcPr>
          <w:p w:rsidR="00E71BB5" w:rsidRPr="00987C4D" w:rsidRDefault="00E71BB5" w:rsidP="00473638">
            <w:pPr>
              <w:jc w:val="center"/>
              <w:rPr>
                <w:sz w:val="28"/>
                <w:szCs w:val="28"/>
              </w:rPr>
            </w:pPr>
            <w:r w:rsidRPr="00987C4D">
              <w:rPr>
                <w:sz w:val="28"/>
                <w:szCs w:val="28"/>
              </w:rPr>
              <w:t>2012 рік</w:t>
            </w:r>
          </w:p>
          <w:p w:rsidR="00E71BB5" w:rsidRPr="00987C4D" w:rsidRDefault="00E71BB5" w:rsidP="00473638">
            <w:pPr>
              <w:jc w:val="center"/>
              <w:rPr>
                <w:sz w:val="28"/>
                <w:szCs w:val="28"/>
              </w:rPr>
            </w:pPr>
            <w:r w:rsidRPr="00987C4D">
              <w:rPr>
                <w:sz w:val="28"/>
                <w:szCs w:val="28"/>
              </w:rPr>
              <w:t xml:space="preserve"> (факт)</w:t>
            </w:r>
          </w:p>
        </w:tc>
        <w:tc>
          <w:tcPr>
            <w:tcW w:w="1475" w:type="dxa"/>
            <w:shd w:val="clear" w:color="auto" w:fill="auto"/>
          </w:tcPr>
          <w:p w:rsidR="00E71BB5" w:rsidRPr="00987C4D" w:rsidRDefault="00E71BB5" w:rsidP="00473638">
            <w:pPr>
              <w:jc w:val="center"/>
              <w:rPr>
                <w:sz w:val="28"/>
                <w:szCs w:val="28"/>
              </w:rPr>
            </w:pPr>
            <w:r w:rsidRPr="00987C4D">
              <w:rPr>
                <w:sz w:val="28"/>
                <w:szCs w:val="28"/>
              </w:rPr>
              <w:t>2013</w:t>
            </w:r>
          </w:p>
          <w:p w:rsidR="00E71BB5" w:rsidRPr="00987C4D" w:rsidRDefault="00E71BB5" w:rsidP="00473638">
            <w:pPr>
              <w:jc w:val="center"/>
              <w:rPr>
                <w:sz w:val="28"/>
                <w:szCs w:val="28"/>
              </w:rPr>
            </w:pPr>
            <w:r w:rsidRPr="00987C4D">
              <w:rPr>
                <w:sz w:val="28"/>
                <w:szCs w:val="28"/>
              </w:rPr>
              <w:t>(факт)</w:t>
            </w:r>
          </w:p>
        </w:tc>
        <w:tc>
          <w:tcPr>
            <w:tcW w:w="1569" w:type="dxa"/>
            <w:shd w:val="clear" w:color="auto" w:fill="auto"/>
          </w:tcPr>
          <w:p w:rsidR="00E71BB5" w:rsidRPr="00987C4D" w:rsidRDefault="00E71BB5" w:rsidP="00473638">
            <w:pPr>
              <w:jc w:val="center"/>
              <w:rPr>
                <w:sz w:val="28"/>
                <w:szCs w:val="28"/>
              </w:rPr>
            </w:pPr>
            <w:r w:rsidRPr="00987C4D">
              <w:rPr>
                <w:sz w:val="28"/>
                <w:szCs w:val="28"/>
              </w:rPr>
              <w:t>2014</w:t>
            </w:r>
          </w:p>
          <w:p w:rsidR="00E71BB5" w:rsidRPr="00987C4D" w:rsidRDefault="00E71BB5" w:rsidP="00473638">
            <w:pPr>
              <w:jc w:val="center"/>
              <w:rPr>
                <w:sz w:val="28"/>
                <w:szCs w:val="28"/>
              </w:rPr>
            </w:pPr>
            <w:r w:rsidRPr="00987C4D">
              <w:rPr>
                <w:sz w:val="28"/>
                <w:szCs w:val="28"/>
              </w:rPr>
              <w:t>прогноз</w:t>
            </w:r>
          </w:p>
        </w:tc>
      </w:tr>
      <w:tr w:rsidR="00E71BB5" w:rsidRPr="00987C4D" w:rsidTr="00473638">
        <w:tc>
          <w:tcPr>
            <w:tcW w:w="3889" w:type="dxa"/>
            <w:shd w:val="clear" w:color="auto" w:fill="auto"/>
          </w:tcPr>
          <w:p w:rsidR="00E71BB5" w:rsidRPr="00987C4D" w:rsidRDefault="00E71BB5" w:rsidP="00473638">
            <w:pPr>
              <w:jc w:val="center"/>
              <w:rPr>
                <w:sz w:val="28"/>
                <w:szCs w:val="28"/>
              </w:rPr>
            </w:pPr>
            <w:r w:rsidRPr="00987C4D">
              <w:rPr>
                <w:sz w:val="28"/>
                <w:szCs w:val="28"/>
              </w:rPr>
              <w:lastRenderedPageBreak/>
              <w:t>1.Створення  робочих місць, осіб - всього</w:t>
            </w:r>
          </w:p>
        </w:tc>
        <w:tc>
          <w:tcPr>
            <w:tcW w:w="1941" w:type="dxa"/>
            <w:shd w:val="clear" w:color="auto" w:fill="auto"/>
          </w:tcPr>
          <w:p w:rsidR="00E71BB5" w:rsidRPr="00987C4D" w:rsidRDefault="00E71BB5" w:rsidP="00473638">
            <w:pPr>
              <w:jc w:val="center"/>
              <w:rPr>
                <w:sz w:val="28"/>
                <w:szCs w:val="28"/>
              </w:rPr>
            </w:pPr>
            <w:r w:rsidRPr="00987C4D">
              <w:rPr>
                <w:sz w:val="28"/>
                <w:szCs w:val="28"/>
              </w:rPr>
              <w:t>826</w:t>
            </w:r>
          </w:p>
        </w:tc>
        <w:tc>
          <w:tcPr>
            <w:tcW w:w="1475" w:type="dxa"/>
            <w:shd w:val="clear" w:color="auto" w:fill="auto"/>
          </w:tcPr>
          <w:p w:rsidR="00E71BB5" w:rsidRPr="00987C4D" w:rsidRDefault="00E71BB5" w:rsidP="00473638">
            <w:pPr>
              <w:jc w:val="center"/>
              <w:rPr>
                <w:sz w:val="28"/>
                <w:szCs w:val="28"/>
              </w:rPr>
            </w:pPr>
            <w:r w:rsidRPr="00987C4D">
              <w:rPr>
                <w:sz w:val="28"/>
                <w:szCs w:val="28"/>
              </w:rPr>
              <w:t>551</w:t>
            </w:r>
          </w:p>
        </w:tc>
        <w:tc>
          <w:tcPr>
            <w:tcW w:w="1569" w:type="dxa"/>
            <w:shd w:val="clear" w:color="auto" w:fill="auto"/>
          </w:tcPr>
          <w:p w:rsidR="00E71BB5" w:rsidRPr="00987C4D" w:rsidRDefault="00E71BB5" w:rsidP="00473638">
            <w:pPr>
              <w:jc w:val="center"/>
              <w:rPr>
                <w:sz w:val="28"/>
                <w:szCs w:val="28"/>
              </w:rPr>
            </w:pPr>
            <w:r w:rsidRPr="00987C4D">
              <w:rPr>
                <w:sz w:val="28"/>
                <w:szCs w:val="28"/>
              </w:rPr>
              <w:t>-</w:t>
            </w:r>
          </w:p>
        </w:tc>
      </w:tr>
      <w:tr w:rsidR="00E71BB5" w:rsidRPr="00987C4D" w:rsidTr="00473638">
        <w:tc>
          <w:tcPr>
            <w:tcW w:w="3889" w:type="dxa"/>
            <w:shd w:val="clear" w:color="auto" w:fill="auto"/>
          </w:tcPr>
          <w:p w:rsidR="00E71BB5" w:rsidRPr="00987C4D" w:rsidRDefault="00E71BB5" w:rsidP="00473638">
            <w:pPr>
              <w:jc w:val="center"/>
              <w:rPr>
                <w:sz w:val="28"/>
                <w:szCs w:val="28"/>
              </w:rPr>
            </w:pPr>
            <w:r w:rsidRPr="00987C4D">
              <w:rPr>
                <w:sz w:val="28"/>
                <w:szCs w:val="28"/>
              </w:rPr>
              <w:t>2.Створення нових робочих місць, осіб - всього</w:t>
            </w:r>
          </w:p>
        </w:tc>
        <w:tc>
          <w:tcPr>
            <w:tcW w:w="1941" w:type="dxa"/>
            <w:shd w:val="clear" w:color="auto" w:fill="auto"/>
          </w:tcPr>
          <w:p w:rsidR="00E71BB5" w:rsidRPr="00987C4D" w:rsidRDefault="00E71BB5" w:rsidP="00473638">
            <w:pPr>
              <w:jc w:val="center"/>
              <w:rPr>
                <w:sz w:val="28"/>
                <w:szCs w:val="28"/>
              </w:rPr>
            </w:pPr>
            <w:r w:rsidRPr="00987C4D">
              <w:rPr>
                <w:sz w:val="28"/>
                <w:szCs w:val="28"/>
              </w:rPr>
              <w:t>-</w:t>
            </w:r>
          </w:p>
        </w:tc>
        <w:tc>
          <w:tcPr>
            <w:tcW w:w="1475" w:type="dxa"/>
            <w:shd w:val="clear" w:color="auto" w:fill="auto"/>
          </w:tcPr>
          <w:p w:rsidR="00E71BB5" w:rsidRPr="00987C4D" w:rsidRDefault="00E71BB5" w:rsidP="00473638">
            <w:pPr>
              <w:jc w:val="center"/>
              <w:rPr>
                <w:sz w:val="28"/>
                <w:szCs w:val="28"/>
              </w:rPr>
            </w:pPr>
            <w:r w:rsidRPr="00987C4D">
              <w:rPr>
                <w:sz w:val="28"/>
                <w:szCs w:val="28"/>
              </w:rPr>
              <w:t>211</w:t>
            </w:r>
          </w:p>
        </w:tc>
        <w:tc>
          <w:tcPr>
            <w:tcW w:w="1569" w:type="dxa"/>
            <w:shd w:val="clear" w:color="auto" w:fill="auto"/>
          </w:tcPr>
          <w:p w:rsidR="00E71BB5" w:rsidRPr="00987C4D" w:rsidRDefault="00E71BB5" w:rsidP="00473638">
            <w:pPr>
              <w:jc w:val="center"/>
              <w:rPr>
                <w:sz w:val="28"/>
                <w:szCs w:val="28"/>
              </w:rPr>
            </w:pPr>
            <w:r w:rsidRPr="00987C4D">
              <w:rPr>
                <w:sz w:val="28"/>
                <w:szCs w:val="28"/>
              </w:rPr>
              <w:t>210</w:t>
            </w:r>
          </w:p>
        </w:tc>
      </w:tr>
      <w:tr w:rsidR="00E71BB5" w:rsidRPr="00987C4D" w:rsidTr="00473638">
        <w:tc>
          <w:tcPr>
            <w:tcW w:w="3889" w:type="dxa"/>
            <w:shd w:val="clear" w:color="auto" w:fill="auto"/>
          </w:tcPr>
          <w:p w:rsidR="00E71BB5" w:rsidRPr="00987C4D" w:rsidRDefault="00E71BB5" w:rsidP="00473638">
            <w:pPr>
              <w:rPr>
                <w:sz w:val="28"/>
                <w:szCs w:val="28"/>
              </w:rPr>
            </w:pPr>
            <w:r w:rsidRPr="00987C4D">
              <w:rPr>
                <w:sz w:val="28"/>
                <w:szCs w:val="28"/>
              </w:rPr>
              <w:t xml:space="preserve">3.Перевірки з легалізації зайнятості </w:t>
            </w:r>
          </w:p>
        </w:tc>
        <w:tc>
          <w:tcPr>
            <w:tcW w:w="1941" w:type="dxa"/>
            <w:shd w:val="clear" w:color="auto" w:fill="auto"/>
          </w:tcPr>
          <w:p w:rsidR="00E71BB5" w:rsidRPr="00987C4D" w:rsidRDefault="00E71BB5" w:rsidP="00473638">
            <w:pPr>
              <w:jc w:val="center"/>
              <w:rPr>
                <w:sz w:val="28"/>
                <w:szCs w:val="28"/>
              </w:rPr>
            </w:pPr>
            <w:r w:rsidRPr="00987C4D">
              <w:rPr>
                <w:sz w:val="28"/>
                <w:szCs w:val="28"/>
              </w:rPr>
              <w:t>242</w:t>
            </w:r>
          </w:p>
        </w:tc>
        <w:tc>
          <w:tcPr>
            <w:tcW w:w="1475" w:type="dxa"/>
            <w:shd w:val="clear" w:color="auto" w:fill="auto"/>
          </w:tcPr>
          <w:p w:rsidR="00E71BB5" w:rsidRPr="00987C4D" w:rsidRDefault="00E71BB5" w:rsidP="00473638">
            <w:pPr>
              <w:jc w:val="center"/>
              <w:rPr>
                <w:sz w:val="28"/>
                <w:szCs w:val="28"/>
              </w:rPr>
            </w:pPr>
            <w:r w:rsidRPr="00987C4D">
              <w:rPr>
                <w:sz w:val="28"/>
                <w:szCs w:val="28"/>
              </w:rPr>
              <w:t>400</w:t>
            </w:r>
          </w:p>
        </w:tc>
        <w:tc>
          <w:tcPr>
            <w:tcW w:w="1569" w:type="dxa"/>
            <w:shd w:val="clear" w:color="auto" w:fill="auto"/>
          </w:tcPr>
          <w:p w:rsidR="00E71BB5" w:rsidRPr="00987C4D" w:rsidRDefault="00E71BB5" w:rsidP="00473638">
            <w:pPr>
              <w:jc w:val="center"/>
              <w:rPr>
                <w:sz w:val="28"/>
                <w:szCs w:val="28"/>
              </w:rPr>
            </w:pPr>
            <w:r w:rsidRPr="00987C4D">
              <w:rPr>
                <w:sz w:val="28"/>
                <w:szCs w:val="28"/>
              </w:rPr>
              <w:t>420</w:t>
            </w:r>
          </w:p>
        </w:tc>
      </w:tr>
    </w:tbl>
    <w:p w:rsidR="00BE0856" w:rsidRPr="00311A03" w:rsidRDefault="00E71BB5" w:rsidP="00311A03">
      <w:pPr>
        <w:jc w:val="center"/>
        <w:rPr>
          <w:b/>
          <w:sz w:val="28"/>
          <w:szCs w:val="28"/>
          <w:u w:val="single"/>
        </w:rPr>
      </w:pPr>
      <w:r>
        <w:tab/>
      </w:r>
    </w:p>
    <w:p w:rsidR="00E71BB5" w:rsidRPr="00BE0856" w:rsidRDefault="00E71BB5" w:rsidP="00BE0856">
      <w:pPr>
        <w:jc w:val="center"/>
        <w:rPr>
          <w:i/>
          <w:sz w:val="28"/>
          <w:szCs w:val="28"/>
          <w:u w:val="single"/>
        </w:rPr>
      </w:pPr>
      <w:r w:rsidRPr="00BE0856">
        <w:rPr>
          <w:i/>
          <w:sz w:val="28"/>
          <w:szCs w:val="28"/>
          <w:u w:val="single"/>
        </w:rPr>
        <w:t>Відділення соціальної допомоги вдома</w:t>
      </w:r>
    </w:p>
    <w:p w:rsidR="00BE0856" w:rsidRPr="00C85030" w:rsidRDefault="00BE0856" w:rsidP="00BE0856">
      <w:pPr>
        <w:jc w:val="both"/>
        <w:rPr>
          <w:sz w:val="28"/>
          <w:szCs w:val="28"/>
        </w:rPr>
      </w:pPr>
    </w:p>
    <w:p w:rsidR="00E71BB5" w:rsidRDefault="00E71BB5" w:rsidP="00E71BB5">
      <w:pPr>
        <w:ind w:firstLine="851"/>
        <w:jc w:val="both"/>
        <w:rPr>
          <w:sz w:val="28"/>
          <w:szCs w:val="28"/>
        </w:rPr>
      </w:pPr>
      <w:r>
        <w:rPr>
          <w:sz w:val="28"/>
          <w:szCs w:val="28"/>
        </w:rPr>
        <w:t>Протягом 2014</w:t>
      </w:r>
      <w:r w:rsidRPr="0068215F">
        <w:rPr>
          <w:sz w:val="28"/>
          <w:szCs w:val="28"/>
        </w:rPr>
        <w:t xml:space="preserve"> року відділенням соціальної доп</w:t>
      </w:r>
      <w:r>
        <w:rPr>
          <w:sz w:val="28"/>
          <w:szCs w:val="28"/>
        </w:rPr>
        <w:t xml:space="preserve">омоги вдома обслуговувалось 235 </w:t>
      </w:r>
      <w:r w:rsidRPr="0068215F">
        <w:rPr>
          <w:sz w:val="28"/>
          <w:szCs w:val="28"/>
        </w:rPr>
        <w:t>осіб (одиноких та одиноко проживаючих). На даний час н</w:t>
      </w:r>
      <w:r>
        <w:rPr>
          <w:sz w:val="28"/>
          <w:szCs w:val="28"/>
        </w:rPr>
        <w:t>а обслуговуванні знаходиться 209 осіб, з яких 11 осіб - одиноко проживаючі, 198</w:t>
      </w:r>
      <w:r w:rsidRPr="0068215F">
        <w:rPr>
          <w:sz w:val="28"/>
          <w:szCs w:val="28"/>
        </w:rPr>
        <w:t xml:space="preserve"> осіб – одинокі зі зниженими групами рухомої активності</w:t>
      </w:r>
      <w:r>
        <w:rPr>
          <w:sz w:val="28"/>
          <w:szCs w:val="28"/>
        </w:rPr>
        <w:t xml:space="preserve">. </w:t>
      </w:r>
      <w:r w:rsidRPr="0068215F">
        <w:rPr>
          <w:sz w:val="28"/>
          <w:szCs w:val="28"/>
        </w:rPr>
        <w:t>Також у відділенні надаються послуги на платній основі особам, діти яких не є пенсіонерами, або інвалідами у визначено</w:t>
      </w:r>
      <w:r>
        <w:rPr>
          <w:sz w:val="28"/>
          <w:szCs w:val="28"/>
        </w:rPr>
        <w:t xml:space="preserve">му законодавством порядку  - 12 </w:t>
      </w:r>
      <w:r w:rsidRPr="0068215F">
        <w:rPr>
          <w:sz w:val="28"/>
          <w:szCs w:val="28"/>
        </w:rPr>
        <w:t xml:space="preserve">осіб знаходяться на платному обслуговуванні. </w:t>
      </w:r>
    </w:p>
    <w:p w:rsidR="00E71BB5" w:rsidRDefault="00E71BB5" w:rsidP="00E71BB5">
      <w:pPr>
        <w:ind w:firstLine="851"/>
        <w:jc w:val="both"/>
        <w:rPr>
          <w:sz w:val="28"/>
          <w:szCs w:val="28"/>
        </w:rPr>
      </w:pPr>
      <w:r>
        <w:rPr>
          <w:sz w:val="28"/>
          <w:szCs w:val="28"/>
        </w:rPr>
        <w:t>Відділення соціальної допомоги вдома надає такі послуги:</w:t>
      </w:r>
    </w:p>
    <w:p w:rsidR="00E71BB5" w:rsidRPr="000917FD" w:rsidRDefault="00E71BB5" w:rsidP="001746B0">
      <w:pPr>
        <w:pStyle w:val="11"/>
        <w:numPr>
          <w:ilvl w:val="0"/>
          <w:numId w:val="5"/>
        </w:numPr>
        <w:ind w:left="284" w:hanging="283"/>
        <w:jc w:val="both"/>
        <w:rPr>
          <w:rFonts w:ascii="Times New Roman" w:hAnsi="Times New Roman"/>
          <w:sz w:val="28"/>
          <w:szCs w:val="28"/>
          <w:lang w:val="uk-UA"/>
        </w:rPr>
      </w:pPr>
      <w:r w:rsidRPr="000917FD">
        <w:rPr>
          <w:rFonts w:ascii="Times New Roman" w:hAnsi="Times New Roman"/>
          <w:sz w:val="28"/>
          <w:szCs w:val="28"/>
          <w:lang w:val="uk-UA"/>
        </w:rPr>
        <w:t>Купівля продовольчих  і промислових товарів та медикаментів на ринках, магазинах, аптеках та доставка куплених товарів до місця проживання підопічного</w:t>
      </w:r>
      <w:r>
        <w:rPr>
          <w:rFonts w:ascii="Times New Roman" w:hAnsi="Times New Roman"/>
          <w:sz w:val="28"/>
          <w:szCs w:val="28"/>
          <w:lang w:val="uk-UA"/>
        </w:rPr>
        <w:t>;</w:t>
      </w:r>
    </w:p>
    <w:p w:rsidR="00E71BB5" w:rsidRPr="000917FD" w:rsidRDefault="00E71BB5" w:rsidP="001746B0">
      <w:pPr>
        <w:pStyle w:val="11"/>
        <w:numPr>
          <w:ilvl w:val="0"/>
          <w:numId w:val="5"/>
        </w:numPr>
        <w:ind w:left="284" w:hanging="283"/>
        <w:jc w:val="both"/>
        <w:rPr>
          <w:rFonts w:ascii="Times New Roman" w:hAnsi="Times New Roman"/>
          <w:sz w:val="28"/>
          <w:szCs w:val="28"/>
          <w:lang w:val="uk-UA"/>
        </w:rPr>
      </w:pPr>
      <w:r w:rsidRPr="000917FD">
        <w:rPr>
          <w:rFonts w:ascii="Times New Roman" w:hAnsi="Times New Roman"/>
          <w:sz w:val="28"/>
          <w:szCs w:val="28"/>
          <w:lang w:val="uk-UA"/>
        </w:rPr>
        <w:t>Виконання повсякденних послуг (підготовка продуктів для приготування їжі, миття овочів, фруктів, винесення сміття)</w:t>
      </w:r>
      <w:r>
        <w:rPr>
          <w:rFonts w:ascii="Times New Roman" w:hAnsi="Times New Roman"/>
          <w:sz w:val="28"/>
          <w:szCs w:val="28"/>
          <w:lang w:val="uk-UA"/>
        </w:rPr>
        <w:t>;</w:t>
      </w:r>
    </w:p>
    <w:p w:rsidR="00E71BB5" w:rsidRPr="000917FD" w:rsidRDefault="00E71BB5" w:rsidP="001746B0">
      <w:pPr>
        <w:pStyle w:val="11"/>
        <w:numPr>
          <w:ilvl w:val="0"/>
          <w:numId w:val="5"/>
        </w:numPr>
        <w:ind w:left="284" w:hanging="283"/>
        <w:jc w:val="both"/>
        <w:rPr>
          <w:rFonts w:ascii="Times New Roman" w:hAnsi="Times New Roman"/>
          <w:sz w:val="28"/>
          <w:szCs w:val="28"/>
          <w:lang w:val="uk-UA"/>
        </w:rPr>
      </w:pPr>
      <w:r w:rsidRPr="000917FD">
        <w:rPr>
          <w:rFonts w:ascii="Times New Roman" w:hAnsi="Times New Roman"/>
          <w:sz w:val="28"/>
          <w:szCs w:val="28"/>
          <w:lang w:val="uk-UA"/>
        </w:rPr>
        <w:t>Приготування їжі</w:t>
      </w:r>
      <w:r>
        <w:rPr>
          <w:rFonts w:ascii="Times New Roman" w:hAnsi="Times New Roman"/>
          <w:sz w:val="28"/>
          <w:szCs w:val="28"/>
          <w:lang w:val="uk-UA"/>
        </w:rPr>
        <w:t>;</w:t>
      </w:r>
    </w:p>
    <w:p w:rsidR="00E71BB5" w:rsidRPr="000917FD" w:rsidRDefault="00E71BB5" w:rsidP="001746B0">
      <w:pPr>
        <w:pStyle w:val="11"/>
        <w:numPr>
          <w:ilvl w:val="0"/>
          <w:numId w:val="5"/>
        </w:numPr>
        <w:ind w:left="284" w:hanging="283"/>
        <w:jc w:val="both"/>
        <w:rPr>
          <w:rFonts w:ascii="Times New Roman" w:hAnsi="Times New Roman"/>
          <w:sz w:val="28"/>
          <w:szCs w:val="28"/>
          <w:lang w:val="uk-UA"/>
        </w:rPr>
      </w:pPr>
      <w:r w:rsidRPr="000917FD">
        <w:rPr>
          <w:rFonts w:ascii="Times New Roman" w:hAnsi="Times New Roman"/>
          <w:sz w:val="28"/>
          <w:szCs w:val="28"/>
          <w:lang w:val="uk-UA"/>
        </w:rPr>
        <w:t>Заміна постільної і натільної білизни, прання білизни та прасування</w:t>
      </w:r>
      <w:r>
        <w:rPr>
          <w:rFonts w:ascii="Times New Roman" w:hAnsi="Times New Roman"/>
          <w:sz w:val="28"/>
          <w:szCs w:val="28"/>
          <w:lang w:val="uk-UA"/>
        </w:rPr>
        <w:t>;</w:t>
      </w:r>
    </w:p>
    <w:p w:rsidR="00E71BB5" w:rsidRPr="000917FD" w:rsidRDefault="00E71BB5" w:rsidP="001746B0">
      <w:pPr>
        <w:pStyle w:val="11"/>
        <w:numPr>
          <w:ilvl w:val="0"/>
          <w:numId w:val="5"/>
        </w:numPr>
        <w:ind w:left="284" w:hanging="283"/>
        <w:jc w:val="both"/>
        <w:rPr>
          <w:rFonts w:ascii="Times New Roman" w:hAnsi="Times New Roman"/>
          <w:sz w:val="28"/>
          <w:szCs w:val="28"/>
          <w:lang w:val="uk-UA"/>
        </w:rPr>
      </w:pPr>
      <w:r w:rsidRPr="000917FD">
        <w:rPr>
          <w:rFonts w:ascii="Times New Roman" w:hAnsi="Times New Roman"/>
          <w:sz w:val="28"/>
          <w:szCs w:val="28"/>
          <w:lang w:val="uk-UA"/>
        </w:rPr>
        <w:t>Санітарно-гігієнічні послуги (купання підопічного, миття голови, розчісування волосся, підрізання нігтів)</w:t>
      </w:r>
      <w:r>
        <w:rPr>
          <w:rFonts w:ascii="Times New Roman" w:hAnsi="Times New Roman"/>
          <w:sz w:val="28"/>
          <w:szCs w:val="28"/>
          <w:lang w:val="uk-UA"/>
        </w:rPr>
        <w:t>;</w:t>
      </w:r>
    </w:p>
    <w:p w:rsidR="00E71BB5" w:rsidRPr="000917FD" w:rsidRDefault="00E71BB5" w:rsidP="001746B0">
      <w:pPr>
        <w:pStyle w:val="11"/>
        <w:numPr>
          <w:ilvl w:val="0"/>
          <w:numId w:val="5"/>
        </w:numPr>
        <w:ind w:left="284" w:hanging="283"/>
        <w:jc w:val="both"/>
        <w:rPr>
          <w:rFonts w:ascii="Times New Roman" w:hAnsi="Times New Roman"/>
          <w:sz w:val="28"/>
          <w:szCs w:val="28"/>
          <w:lang w:val="uk-UA"/>
        </w:rPr>
      </w:pPr>
      <w:r w:rsidRPr="000917FD">
        <w:rPr>
          <w:rFonts w:ascii="Times New Roman" w:hAnsi="Times New Roman"/>
          <w:sz w:val="28"/>
          <w:szCs w:val="28"/>
          <w:lang w:val="uk-UA"/>
        </w:rPr>
        <w:t>Прибирання житла:</w:t>
      </w:r>
      <w:r>
        <w:rPr>
          <w:rFonts w:ascii="Times New Roman" w:hAnsi="Times New Roman"/>
          <w:sz w:val="28"/>
          <w:szCs w:val="28"/>
          <w:lang w:val="uk-UA"/>
        </w:rPr>
        <w:t xml:space="preserve"> </w:t>
      </w:r>
      <w:r w:rsidRPr="000917FD">
        <w:rPr>
          <w:rFonts w:ascii="Times New Roman" w:hAnsi="Times New Roman"/>
          <w:sz w:val="28"/>
          <w:szCs w:val="28"/>
          <w:lang w:val="uk-UA"/>
        </w:rPr>
        <w:t>косметичне прибирання, вологе прибирання, генеральне прибирання</w:t>
      </w:r>
      <w:r>
        <w:rPr>
          <w:rFonts w:ascii="Times New Roman" w:hAnsi="Times New Roman"/>
          <w:sz w:val="28"/>
          <w:szCs w:val="28"/>
          <w:lang w:val="uk-UA"/>
        </w:rPr>
        <w:t>;</w:t>
      </w:r>
    </w:p>
    <w:p w:rsidR="00E71BB5" w:rsidRPr="000917FD" w:rsidRDefault="00E71BB5" w:rsidP="001746B0">
      <w:pPr>
        <w:pStyle w:val="11"/>
        <w:numPr>
          <w:ilvl w:val="0"/>
          <w:numId w:val="5"/>
        </w:numPr>
        <w:ind w:left="284" w:hanging="283"/>
        <w:jc w:val="both"/>
        <w:rPr>
          <w:rFonts w:ascii="Times New Roman" w:hAnsi="Times New Roman"/>
          <w:sz w:val="28"/>
          <w:szCs w:val="28"/>
          <w:lang w:val="uk-UA"/>
        </w:rPr>
      </w:pPr>
      <w:r w:rsidRPr="000917FD">
        <w:rPr>
          <w:rFonts w:ascii="Times New Roman" w:hAnsi="Times New Roman"/>
          <w:sz w:val="28"/>
          <w:szCs w:val="28"/>
          <w:lang w:val="uk-UA"/>
        </w:rPr>
        <w:t>Розпалювання печей, піднесення вугілля, розчистка снігу, доставка води з колонки</w:t>
      </w:r>
      <w:r>
        <w:rPr>
          <w:rFonts w:ascii="Times New Roman" w:hAnsi="Times New Roman"/>
          <w:sz w:val="28"/>
          <w:szCs w:val="28"/>
          <w:lang w:val="uk-UA"/>
        </w:rPr>
        <w:t>;</w:t>
      </w:r>
    </w:p>
    <w:p w:rsidR="00E71BB5" w:rsidRPr="000917FD" w:rsidRDefault="00E71BB5" w:rsidP="001746B0">
      <w:pPr>
        <w:pStyle w:val="11"/>
        <w:numPr>
          <w:ilvl w:val="0"/>
          <w:numId w:val="5"/>
        </w:numPr>
        <w:ind w:left="284" w:hanging="283"/>
        <w:jc w:val="both"/>
        <w:rPr>
          <w:rFonts w:ascii="Times New Roman" w:hAnsi="Times New Roman"/>
          <w:sz w:val="28"/>
          <w:szCs w:val="28"/>
          <w:lang w:val="uk-UA"/>
        </w:rPr>
      </w:pPr>
      <w:r w:rsidRPr="000917FD">
        <w:rPr>
          <w:rFonts w:ascii="Times New Roman" w:hAnsi="Times New Roman"/>
          <w:sz w:val="28"/>
          <w:szCs w:val="28"/>
          <w:lang w:val="uk-UA"/>
        </w:rPr>
        <w:t xml:space="preserve">Заповнення </w:t>
      </w:r>
      <w:proofErr w:type="spellStart"/>
      <w:r w:rsidRPr="000917FD">
        <w:rPr>
          <w:rFonts w:ascii="Times New Roman" w:hAnsi="Times New Roman"/>
          <w:sz w:val="28"/>
          <w:szCs w:val="28"/>
          <w:lang w:val="uk-UA"/>
        </w:rPr>
        <w:t>абонт.книжок</w:t>
      </w:r>
      <w:proofErr w:type="spellEnd"/>
      <w:r w:rsidRPr="000917FD">
        <w:rPr>
          <w:rFonts w:ascii="Times New Roman" w:hAnsi="Times New Roman"/>
          <w:sz w:val="28"/>
          <w:szCs w:val="28"/>
          <w:lang w:val="uk-UA"/>
        </w:rPr>
        <w:t>, оплата комунальних послуг</w:t>
      </w:r>
      <w:r>
        <w:rPr>
          <w:rFonts w:ascii="Times New Roman" w:hAnsi="Times New Roman"/>
          <w:sz w:val="28"/>
          <w:szCs w:val="28"/>
          <w:lang w:val="uk-UA"/>
        </w:rPr>
        <w:t>;</w:t>
      </w:r>
    </w:p>
    <w:p w:rsidR="00E71BB5" w:rsidRPr="000917FD" w:rsidRDefault="00E71BB5" w:rsidP="001746B0">
      <w:pPr>
        <w:pStyle w:val="11"/>
        <w:numPr>
          <w:ilvl w:val="0"/>
          <w:numId w:val="5"/>
        </w:numPr>
        <w:ind w:left="284" w:hanging="283"/>
        <w:jc w:val="both"/>
        <w:rPr>
          <w:rFonts w:ascii="Times New Roman" w:hAnsi="Times New Roman"/>
          <w:sz w:val="28"/>
          <w:szCs w:val="28"/>
          <w:lang w:val="uk-UA"/>
        </w:rPr>
      </w:pPr>
      <w:r w:rsidRPr="000917FD">
        <w:rPr>
          <w:rFonts w:ascii="Times New Roman" w:hAnsi="Times New Roman"/>
          <w:sz w:val="28"/>
          <w:szCs w:val="28"/>
          <w:lang w:val="uk-UA"/>
        </w:rPr>
        <w:t>Допомога в обробці присадибної ділянки (</w:t>
      </w:r>
      <w:smartTag w:uri="urn:schemas-microsoft-com:office:smarttags" w:element="metricconverter">
        <w:smartTagPr>
          <w:attr w:name="ProductID" w:val="0,02 га"/>
        </w:smartTagPr>
        <w:r w:rsidRPr="000917FD">
          <w:rPr>
            <w:rFonts w:ascii="Times New Roman" w:hAnsi="Times New Roman"/>
            <w:sz w:val="28"/>
            <w:szCs w:val="28"/>
            <w:lang w:val="uk-UA"/>
          </w:rPr>
          <w:t>0,02 га</w:t>
        </w:r>
      </w:smartTag>
      <w:r w:rsidRPr="000917FD">
        <w:rPr>
          <w:rFonts w:ascii="Times New Roman" w:hAnsi="Times New Roman"/>
          <w:sz w:val="28"/>
          <w:szCs w:val="28"/>
          <w:lang w:val="uk-UA"/>
        </w:rPr>
        <w:t>)</w:t>
      </w:r>
      <w:r>
        <w:rPr>
          <w:rFonts w:ascii="Times New Roman" w:hAnsi="Times New Roman"/>
          <w:sz w:val="28"/>
          <w:szCs w:val="28"/>
          <w:lang w:val="uk-UA"/>
        </w:rPr>
        <w:t>;</w:t>
      </w:r>
    </w:p>
    <w:p w:rsidR="00E71BB5" w:rsidRPr="000917FD" w:rsidRDefault="00E71BB5" w:rsidP="001746B0">
      <w:pPr>
        <w:pStyle w:val="11"/>
        <w:numPr>
          <w:ilvl w:val="0"/>
          <w:numId w:val="5"/>
        </w:numPr>
        <w:ind w:left="284" w:hanging="283"/>
        <w:jc w:val="both"/>
        <w:rPr>
          <w:rFonts w:ascii="Times New Roman" w:hAnsi="Times New Roman"/>
          <w:sz w:val="28"/>
          <w:szCs w:val="28"/>
          <w:lang w:val="uk-UA"/>
        </w:rPr>
      </w:pPr>
      <w:r w:rsidRPr="000917FD">
        <w:rPr>
          <w:rFonts w:ascii="Times New Roman" w:hAnsi="Times New Roman"/>
          <w:sz w:val="28"/>
          <w:szCs w:val="28"/>
          <w:lang w:val="uk-UA"/>
        </w:rPr>
        <w:t>Допомога при консервації овочів та фруктів</w:t>
      </w:r>
      <w:r>
        <w:rPr>
          <w:rFonts w:ascii="Times New Roman" w:hAnsi="Times New Roman"/>
          <w:sz w:val="28"/>
          <w:szCs w:val="28"/>
          <w:lang w:val="uk-UA"/>
        </w:rPr>
        <w:t>;</w:t>
      </w:r>
    </w:p>
    <w:p w:rsidR="00E71BB5" w:rsidRPr="000917FD" w:rsidRDefault="00E71BB5" w:rsidP="001746B0">
      <w:pPr>
        <w:pStyle w:val="11"/>
        <w:numPr>
          <w:ilvl w:val="0"/>
          <w:numId w:val="5"/>
        </w:numPr>
        <w:spacing w:after="0" w:line="240" w:lineRule="auto"/>
        <w:ind w:left="284" w:hanging="283"/>
        <w:jc w:val="both"/>
        <w:rPr>
          <w:rFonts w:ascii="Times New Roman" w:hAnsi="Times New Roman"/>
          <w:sz w:val="28"/>
          <w:szCs w:val="28"/>
          <w:lang w:val="uk-UA"/>
        </w:rPr>
      </w:pPr>
      <w:r w:rsidRPr="000917FD">
        <w:rPr>
          <w:rFonts w:ascii="Times New Roman" w:hAnsi="Times New Roman"/>
          <w:sz w:val="28"/>
          <w:szCs w:val="28"/>
          <w:lang w:val="uk-UA"/>
        </w:rPr>
        <w:t>Виконання прохань, пов'язаних з листуванням підопічного, читання вголос</w:t>
      </w:r>
      <w:r w:rsidR="001746B0">
        <w:rPr>
          <w:rFonts w:ascii="Times New Roman" w:hAnsi="Times New Roman"/>
          <w:sz w:val="28"/>
          <w:szCs w:val="28"/>
          <w:lang w:val="uk-UA"/>
        </w:rPr>
        <w:t>.</w:t>
      </w:r>
    </w:p>
    <w:p w:rsidR="00E71BB5" w:rsidRPr="0068215F" w:rsidRDefault="00E71BB5" w:rsidP="001746B0">
      <w:pPr>
        <w:ind w:firstLine="851"/>
        <w:jc w:val="both"/>
        <w:rPr>
          <w:sz w:val="28"/>
          <w:szCs w:val="28"/>
        </w:rPr>
      </w:pPr>
      <w:r w:rsidRPr="0068215F">
        <w:rPr>
          <w:sz w:val="28"/>
          <w:szCs w:val="28"/>
        </w:rPr>
        <w:t>У відділенні  працюють 36 соціальних робітників, які відвідують громадян згідно графіку та надають послуги за потребою осіб похилого віку. Всі вони забезпечені велосипедами, куртками, чоботами (зимові та гумові), халатами та рукавицями для допомоги у веденні домашнього господарства.</w:t>
      </w:r>
    </w:p>
    <w:p w:rsidR="00E71BB5" w:rsidRPr="007A5232" w:rsidRDefault="00E71BB5" w:rsidP="00E71BB5">
      <w:pPr>
        <w:ind w:firstLine="708"/>
        <w:jc w:val="both"/>
        <w:rPr>
          <w:sz w:val="28"/>
          <w:szCs w:val="28"/>
        </w:rPr>
      </w:pPr>
      <w:r w:rsidRPr="00E3227A">
        <w:rPr>
          <w:sz w:val="28"/>
          <w:szCs w:val="28"/>
        </w:rPr>
        <w:tab/>
      </w:r>
      <w:r w:rsidRPr="007A5232">
        <w:rPr>
          <w:sz w:val="28"/>
          <w:szCs w:val="28"/>
        </w:rPr>
        <w:t xml:space="preserve">Протягом 2014 року відділенням соціальної допомоги вдома планується обслужити </w:t>
      </w:r>
      <w:r>
        <w:rPr>
          <w:sz w:val="28"/>
          <w:szCs w:val="28"/>
        </w:rPr>
        <w:t xml:space="preserve"> 250</w:t>
      </w:r>
      <w:r w:rsidRPr="007A5232">
        <w:rPr>
          <w:sz w:val="28"/>
          <w:szCs w:val="28"/>
        </w:rPr>
        <w:t xml:space="preserve"> осіб (одиноких та одиноко проживаючи</w:t>
      </w:r>
      <w:r>
        <w:rPr>
          <w:sz w:val="28"/>
          <w:szCs w:val="28"/>
        </w:rPr>
        <w:t>х), з яких 20 осіб</w:t>
      </w:r>
      <w:r w:rsidRPr="007A5232">
        <w:rPr>
          <w:sz w:val="28"/>
          <w:szCs w:val="28"/>
        </w:rPr>
        <w:t xml:space="preserve"> на платному обслуговуванні. </w:t>
      </w:r>
    </w:p>
    <w:p w:rsidR="00E71BB5" w:rsidRDefault="00E71BB5" w:rsidP="00E71BB5">
      <w:pPr>
        <w:ind w:firstLine="708"/>
        <w:jc w:val="both"/>
        <w:rPr>
          <w:sz w:val="28"/>
          <w:szCs w:val="28"/>
        </w:rPr>
      </w:pPr>
      <w:r w:rsidRPr="007A5232">
        <w:rPr>
          <w:sz w:val="28"/>
          <w:szCs w:val="28"/>
        </w:rPr>
        <w:lastRenderedPageBreak/>
        <w:t xml:space="preserve">У відділенні  </w:t>
      </w:r>
      <w:r>
        <w:rPr>
          <w:sz w:val="28"/>
          <w:szCs w:val="28"/>
        </w:rPr>
        <w:t>плануються 37</w:t>
      </w:r>
      <w:r w:rsidRPr="007A5232">
        <w:rPr>
          <w:sz w:val="28"/>
          <w:szCs w:val="28"/>
        </w:rPr>
        <w:t xml:space="preserve"> соціальних робітників, які відвідують громадян згідно графіку та надають послуги за потребою осіб похилого віку. </w:t>
      </w:r>
    </w:p>
    <w:p w:rsidR="00BE0856" w:rsidRPr="007A5232" w:rsidRDefault="00BE0856" w:rsidP="00E71BB5">
      <w:pPr>
        <w:ind w:firstLine="708"/>
        <w:jc w:val="both"/>
        <w:rPr>
          <w:sz w:val="28"/>
          <w:szCs w:val="28"/>
        </w:rPr>
      </w:pPr>
    </w:p>
    <w:p w:rsidR="00BE0856" w:rsidRDefault="00E71BB5" w:rsidP="00BE0856">
      <w:pPr>
        <w:pStyle w:val="tjbmf"/>
        <w:spacing w:before="0" w:beforeAutospacing="0" w:after="0" w:afterAutospacing="0"/>
        <w:jc w:val="center"/>
        <w:rPr>
          <w:i/>
          <w:sz w:val="28"/>
          <w:szCs w:val="28"/>
          <w:u w:val="single"/>
        </w:rPr>
      </w:pPr>
      <w:r w:rsidRPr="00BE0856">
        <w:rPr>
          <w:i/>
          <w:sz w:val="28"/>
          <w:szCs w:val="28"/>
          <w:u w:val="single"/>
        </w:rPr>
        <w:t>Стаціонарне відділення для постійного або тимчасового проживання</w:t>
      </w:r>
    </w:p>
    <w:p w:rsidR="00E71BB5" w:rsidRDefault="00E71BB5" w:rsidP="00BE0856">
      <w:pPr>
        <w:pStyle w:val="tjbmf"/>
        <w:spacing w:before="0" w:beforeAutospacing="0" w:after="0" w:afterAutospacing="0"/>
        <w:jc w:val="center"/>
        <w:rPr>
          <w:i/>
          <w:sz w:val="28"/>
          <w:szCs w:val="28"/>
          <w:u w:val="single"/>
        </w:rPr>
      </w:pPr>
      <w:r w:rsidRPr="00BE0856">
        <w:rPr>
          <w:i/>
          <w:sz w:val="28"/>
          <w:szCs w:val="28"/>
          <w:u w:val="single"/>
        </w:rPr>
        <w:t xml:space="preserve"> (с. Катеринка)</w:t>
      </w:r>
    </w:p>
    <w:p w:rsidR="00BE0856" w:rsidRPr="00BE0856" w:rsidRDefault="00BE0856" w:rsidP="00BE0856">
      <w:pPr>
        <w:pStyle w:val="tjbmf"/>
        <w:spacing w:before="0" w:beforeAutospacing="0" w:after="0" w:afterAutospacing="0"/>
        <w:jc w:val="center"/>
        <w:rPr>
          <w:i/>
          <w:sz w:val="28"/>
          <w:szCs w:val="28"/>
          <w:u w:val="single"/>
        </w:rPr>
      </w:pPr>
    </w:p>
    <w:p w:rsidR="00E71BB5" w:rsidRPr="00C85030" w:rsidRDefault="00E71BB5" w:rsidP="00E71BB5">
      <w:pPr>
        <w:jc w:val="both"/>
        <w:rPr>
          <w:sz w:val="28"/>
          <w:szCs w:val="28"/>
        </w:rPr>
      </w:pPr>
      <w:r w:rsidRPr="00C85030">
        <w:rPr>
          <w:sz w:val="28"/>
          <w:szCs w:val="28"/>
        </w:rPr>
        <w:tab/>
        <w:t xml:space="preserve">Стаціонарне відділення займає  загальну площу в розмірі 443,2 </w:t>
      </w:r>
      <w:proofErr w:type="spellStart"/>
      <w:r w:rsidRPr="00C85030">
        <w:rPr>
          <w:sz w:val="28"/>
          <w:szCs w:val="28"/>
        </w:rPr>
        <w:t>кв.м</w:t>
      </w:r>
      <w:proofErr w:type="spellEnd"/>
      <w:r w:rsidRPr="00C85030">
        <w:rPr>
          <w:sz w:val="28"/>
          <w:szCs w:val="28"/>
        </w:rPr>
        <w:t xml:space="preserve"> </w:t>
      </w:r>
    </w:p>
    <w:p w:rsidR="00E71BB5" w:rsidRPr="00C85030" w:rsidRDefault="00E71BB5" w:rsidP="00E71BB5">
      <w:pPr>
        <w:jc w:val="both"/>
        <w:rPr>
          <w:sz w:val="28"/>
          <w:szCs w:val="28"/>
        </w:rPr>
      </w:pPr>
      <w:r w:rsidRPr="00C85030">
        <w:rPr>
          <w:sz w:val="28"/>
          <w:szCs w:val="28"/>
        </w:rPr>
        <w:t>Стаціонарне відділення розраховано на  30 ліжко-місць( на даний час</w:t>
      </w:r>
      <w:r>
        <w:rPr>
          <w:sz w:val="28"/>
          <w:szCs w:val="28"/>
        </w:rPr>
        <w:t xml:space="preserve">  з них 16 </w:t>
      </w:r>
      <w:proofErr w:type="spellStart"/>
      <w:r>
        <w:rPr>
          <w:sz w:val="28"/>
          <w:szCs w:val="28"/>
        </w:rPr>
        <w:t>чол</w:t>
      </w:r>
      <w:proofErr w:type="spellEnd"/>
      <w:r>
        <w:rPr>
          <w:sz w:val="28"/>
          <w:szCs w:val="28"/>
        </w:rPr>
        <w:t>. ліжко хворих, 11</w:t>
      </w:r>
      <w:r w:rsidRPr="00C85030">
        <w:rPr>
          <w:sz w:val="28"/>
          <w:szCs w:val="28"/>
        </w:rPr>
        <w:t xml:space="preserve"> здатних пересуватися самостійно).</w:t>
      </w:r>
    </w:p>
    <w:p w:rsidR="00E71BB5" w:rsidRPr="00C85030" w:rsidRDefault="00E71BB5" w:rsidP="00E71BB5">
      <w:pPr>
        <w:jc w:val="both"/>
        <w:rPr>
          <w:sz w:val="28"/>
          <w:szCs w:val="28"/>
        </w:rPr>
      </w:pPr>
      <w:r w:rsidRPr="00C85030">
        <w:rPr>
          <w:sz w:val="28"/>
          <w:szCs w:val="28"/>
        </w:rPr>
        <w:t>О</w:t>
      </w:r>
      <w:r>
        <w:rPr>
          <w:sz w:val="28"/>
          <w:szCs w:val="28"/>
        </w:rPr>
        <w:t>бслуговуючий персонал складає 18</w:t>
      </w:r>
      <w:r w:rsidRPr="00C85030">
        <w:rPr>
          <w:sz w:val="28"/>
          <w:szCs w:val="28"/>
        </w:rPr>
        <w:t xml:space="preserve"> </w:t>
      </w:r>
      <w:r>
        <w:rPr>
          <w:sz w:val="28"/>
          <w:szCs w:val="28"/>
        </w:rPr>
        <w:t>чоловік. (завідуюча відділенням</w:t>
      </w:r>
      <w:r w:rsidR="0097311E">
        <w:rPr>
          <w:sz w:val="28"/>
          <w:szCs w:val="28"/>
        </w:rPr>
        <w:t xml:space="preserve">, медичні сестри, </w:t>
      </w:r>
      <w:proofErr w:type="spellStart"/>
      <w:r w:rsidR="0097311E">
        <w:rPr>
          <w:sz w:val="28"/>
          <w:szCs w:val="28"/>
        </w:rPr>
        <w:t>кухарі</w:t>
      </w:r>
      <w:proofErr w:type="spellEnd"/>
      <w:r w:rsidRPr="00C85030">
        <w:rPr>
          <w:sz w:val="28"/>
          <w:szCs w:val="28"/>
        </w:rPr>
        <w:t>, завідуюча господарством, водій, лікар – терапевт, прачка, молодша медична сестра</w:t>
      </w:r>
      <w:r>
        <w:rPr>
          <w:sz w:val="28"/>
          <w:szCs w:val="28"/>
        </w:rPr>
        <w:t>, опалювачі котельні (газової</w:t>
      </w:r>
      <w:r w:rsidRPr="00C85030">
        <w:rPr>
          <w:sz w:val="28"/>
          <w:szCs w:val="28"/>
        </w:rPr>
        <w:t>).</w:t>
      </w:r>
    </w:p>
    <w:p w:rsidR="00E71BB5" w:rsidRPr="00C85030" w:rsidRDefault="00E71BB5" w:rsidP="00E71BB5">
      <w:pPr>
        <w:jc w:val="both"/>
        <w:rPr>
          <w:sz w:val="28"/>
          <w:szCs w:val="28"/>
        </w:rPr>
      </w:pPr>
      <w:r w:rsidRPr="00C85030">
        <w:rPr>
          <w:sz w:val="28"/>
          <w:szCs w:val="28"/>
        </w:rPr>
        <w:t xml:space="preserve">       </w:t>
      </w:r>
      <w:r>
        <w:rPr>
          <w:sz w:val="28"/>
          <w:szCs w:val="28"/>
        </w:rPr>
        <w:t>Станом на 01.1</w:t>
      </w:r>
      <w:r w:rsidRPr="002A38A1">
        <w:rPr>
          <w:sz w:val="28"/>
          <w:szCs w:val="28"/>
        </w:rPr>
        <w:t>0</w:t>
      </w:r>
      <w:r>
        <w:rPr>
          <w:sz w:val="28"/>
          <w:szCs w:val="28"/>
        </w:rPr>
        <w:t>.</w:t>
      </w:r>
      <w:r w:rsidRPr="00C85030">
        <w:rPr>
          <w:sz w:val="28"/>
          <w:szCs w:val="28"/>
        </w:rPr>
        <w:t xml:space="preserve"> 201</w:t>
      </w:r>
      <w:r w:rsidRPr="002A38A1">
        <w:rPr>
          <w:sz w:val="28"/>
          <w:szCs w:val="28"/>
        </w:rPr>
        <w:t>4</w:t>
      </w:r>
      <w:r w:rsidRPr="00C85030">
        <w:rPr>
          <w:sz w:val="28"/>
          <w:szCs w:val="28"/>
        </w:rPr>
        <w:t xml:space="preserve"> року </w:t>
      </w:r>
      <w:r>
        <w:rPr>
          <w:sz w:val="28"/>
          <w:szCs w:val="28"/>
        </w:rPr>
        <w:t xml:space="preserve">на </w:t>
      </w:r>
      <w:r w:rsidRPr="00C85030">
        <w:rPr>
          <w:sz w:val="28"/>
          <w:szCs w:val="28"/>
        </w:rPr>
        <w:t>харчування</w:t>
      </w:r>
      <w:r>
        <w:rPr>
          <w:sz w:val="28"/>
          <w:szCs w:val="28"/>
        </w:rPr>
        <w:t xml:space="preserve"> виділено по загальному фонду 141080,78</w:t>
      </w:r>
      <w:r w:rsidRPr="00C85030">
        <w:rPr>
          <w:sz w:val="28"/>
          <w:szCs w:val="28"/>
        </w:rPr>
        <w:t xml:space="preserve"> грн, використано </w:t>
      </w:r>
      <w:r>
        <w:rPr>
          <w:sz w:val="28"/>
          <w:szCs w:val="28"/>
        </w:rPr>
        <w:t>141080,78</w:t>
      </w:r>
      <w:r w:rsidRPr="00C85030">
        <w:rPr>
          <w:sz w:val="28"/>
          <w:szCs w:val="28"/>
        </w:rPr>
        <w:t xml:space="preserve"> грн. по спеціальному фонду вид</w:t>
      </w:r>
      <w:r>
        <w:rPr>
          <w:sz w:val="28"/>
          <w:szCs w:val="28"/>
        </w:rPr>
        <w:t>ілено 195000,00 грн., використано 50637,43</w:t>
      </w:r>
      <w:r w:rsidRPr="00C85030">
        <w:rPr>
          <w:sz w:val="28"/>
          <w:szCs w:val="28"/>
        </w:rPr>
        <w:t>грн.</w:t>
      </w:r>
    </w:p>
    <w:p w:rsidR="00E71BB5" w:rsidRPr="00C85030" w:rsidRDefault="00E71BB5" w:rsidP="00E71BB5">
      <w:pPr>
        <w:jc w:val="both"/>
        <w:rPr>
          <w:sz w:val="28"/>
          <w:szCs w:val="28"/>
        </w:rPr>
      </w:pPr>
      <w:r w:rsidRPr="00C85030">
        <w:rPr>
          <w:sz w:val="28"/>
          <w:szCs w:val="28"/>
        </w:rPr>
        <w:t xml:space="preserve">              По оплаті комунальних послуг виділено </w:t>
      </w:r>
      <w:r>
        <w:rPr>
          <w:sz w:val="28"/>
          <w:szCs w:val="28"/>
        </w:rPr>
        <w:t>105306,86</w:t>
      </w:r>
      <w:r w:rsidRPr="00C85030">
        <w:rPr>
          <w:sz w:val="28"/>
          <w:szCs w:val="28"/>
        </w:rPr>
        <w:t xml:space="preserve"> грн. </w:t>
      </w:r>
      <w:r>
        <w:rPr>
          <w:sz w:val="28"/>
          <w:szCs w:val="28"/>
        </w:rPr>
        <w:t>станом на 1.10.14 року використано 105306,86</w:t>
      </w:r>
      <w:r w:rsidRPr="00C85030">
        <w:rPr>
          <w:sz w:val="28"/>
          <w:szCs w:val="28"/>
        </w:rPr>
        <w:t xml:space="preserve"> грн.</w:t>
      </w:r>
    </w:p>
    <w:p w:rsidR="00E71BB5" w:rsidRDefault="00E71BB5" w:rsidP="00E71BB5">
      <w:pPr>
        <w:ind w:firstLine="708"/>
        <w:jc w:val="both"/>
        <w:rPr>
          <w:sz w:val="28"/>
          <w:szCs w:val="28"/>
        </w:rPr>
      </w:pPr>
      <w:r w:rsidRPr="00C85030">
        <w:rPr>
          <w:sz w:val="28"/>
          <w:szCs w:val="28"/>
        </w:rPr>
        <w:t xml:space="preserve">На забезпечення медикаментів виділено по загальному фонду – </w:t>
      </w:r>
      <w:r>
        <w:rPr>
          <w:sz w:val="28"/>
          <w:szCs w:val="28"/>
        </w:rPr>
        <w:t>10804,46</w:t>
      </w:r>
      <w:r w:rsidRPr="00C85030">
        <w:rPr>
          <w:sz w:val="28"/>
          <w:szCs w:val="28"/>
        </w:rPr>
        <w:t xml:space="preserve"> грн., викори</w:t>
      </w:r>
      <w:r>
        <w:rPr>
          <w:sz w:val="28"/>
          <w:szCs w:val="28"/>
        </w:rPr>
        <w:t>стано – 10804,46</w:t>
      </w:r>
      <w:r w:rsidRPr="00C85030">
        <w:rPr>
          <w:sz w:val="28"/>
          <w:szCs w:val="28"/>
        </w:rPr>
        <w:t xml:space="preserve"> грн.; по спеціальному фонду – </w:t>
      </w:r>
      <w:r>
        <w:rPr>
          <w:sz w:val="28"/>
          <w:szCs w:val="28"/>
        </w:rPr>
        <w:t>12000,00 грн., використано – 5868,06</w:t>
      </w:r>
      <w:r w:rsidRPr="00C85030">
        <w:rPr>
          <w:sz w:val="28"/>
          <w:szCs w:val="28"/>
        </w:rPr>
        <w:t xml:space="preserve"> грн. Вартість харчування  на одного </w:t>
      </w:r>
      <w:r>
        <w:rPr>
          <w:sz w:val="28"/>
          <w:szCs w:val="28"/>
        </w:rPr>
        <w:t>підопічного в день складає 32,06 грн., медикаментів – 2,03</w:t>
      </w:r>
      <w:r w:rsidRPr="00C85030">
        <w:rPr>
          <w:sz w:val="28"/>
          <w:szCs w:val="28"/>
        </w:rPr>
        <w:t xml:space="preserve"> грн./ в день, норми харчування виконуються стовідсотково.</w:t>
      </w:r>
    </w:p>
    <w:p w:rsidR="00BE0856" w:rsidRPr="000F037F" w:rsidRDefault="00BE0856" w:rsidP="00E71BB5">
      <w:pPr>
        <w:ind w:firstLine="708"/>
        <w:jc w:val="both"/>
        <w:rPr>
          <w:sz w:val="28"/>
          <w:szCs w:val="28"/>
        </w:rPr>
      </w:pPr>
    </w:p>
    <w:p w:rsidR="00E71BB5" w:rsidRPr="00BE0856" w:rsidRDefault="00E71BB5" w:rsidP="00BE0856">
      <w:pPr>
        <w:ind w:firstLine="709"/>
        <w:jc w:val="center"/>
        <w:rPr>
          <w:i/>
          <w:sz w:val="28"/>
          <w:szCs w:val="28"/>
          <w:u w:val="single"/>
        </w:rPr>
      </w:pPr>
      <w:r w:rsidRPr="00BE0856">
        <w:rPr>
          <w:i/>
          <w:sz w:val="28"/>
          <w:szCs w:val="28"/>
          <w:u w:val="single"/>
        </w:rPr>
        <w:t>Відділення</w:t>
      </w:r>
      <w:r w:rsidRPr="00BE0856">
        <w:rPr>
          <w:i/>
          <w:spacing w:val="-6"/>
          <w:kern w:val="16"/>
          <w:sz w:val="28"/>
          <w:szCs w:val="28"/>
          <w:u w:val="single"/>
        </w:rPr>
        <w:t xml:space="preserve"> організації</w:t>
      </w:r>
      <w:r w:rsidRPr="00BE0856">
        <w:rPr>
          <w:i/>
          <w:sz w:val="28"/>
          <w:szCs w:val="28"/>
          <w:u w:val="single"/>
        </w:rPr>
        <w:t xml:space="preserve"> надання адресної грошової та натуральної допомоги.</w:t>
      </w:r>
    </w:p>
    <w:p w:rsidR="00E71BB5" w:rsidRDefault="00E71BB5" w:rsidP="00E71BB5">
      <w:pPr>
        <w:jc w:val="both"/>
        <w:rPr>
          <w:sz w:val="28"/>
          <w:szCs w:val="28"/>
        </w:rPr>
      </w:pPr>
    </w:p>
    <w:p w:rsidR="00E71BB5" w:rsidRPr="0029212E" w:rsidRDefault="00E71BB5" w:rsidP="00E71BB5">
      <w:pPr>
        <w:ind w:firstLine="708"/>
        <w:jc w:val="both"/>
        <w:rPr>
          <w:sz w:val="28"/>
          <w:szCs w:val="28"/>
        </w:rPr>
      </w:pPr>
      <w:bookmarkStart w:id="1" w:name="250"/>
      <w:bookmarkEnd w:id="1"/>
      <w:r>
        <w:rPr>
          <w:sz w:val="28"/>
          <w:szCs w:val="28"/>
        </w:rPr>
        <w:t xml:space="preserve">  На обліку у відділенні у 2014</w:t>
      </w:r>
      <w:r w:rsidRPr="0029212E">
        <w:rPr>
          <w:sz w:val="28"/>
          <w:szCs w:val="28"/>
        </w:rPr>
        <w:t xml:space="preserve"> році пер</w:t>
      </w:r>
      <w:r>
        <w:rPr>
          <w:sz w:val="28"/>
          <w:szCs w:val="28"/>
        </w:rPr>
        <w:t>ебуває 512</w:t>
      </w:r>
      <w:r w:rsidRPr="0029212E">
        <w:rPr>
          <w:sz w:val="28"/>
          <w:szCs w:val="28"/>
        </w:rPr>
        <w:t xml:space="preserve"> особи похилого віку та інвалідів та громадян похилого віку. Завдяки роботі відділу були зібрані кошти на придбання продовольчих наборів. Всього в 2013 році</w:t>
      </w:r>
      <w:r>
        <w:rPr>
          <w:sz w:val="28"/>
          <w:szCs w:val="28"/>
        </w:rPr>
        <w:t xml:space="preserve">  через відділення  отримали 354</w:t>
      </w:r>
      <w:r w:rsidRPr="0029212E">
        <w:rPr>
          <w:sz w:val="28"/>
          <w:szCs w:val="28"/>
        </w:rPr>
        <w:t xml:space="preserve"> од. речей б/у </w:t>
      </w:r>
      <w:r>
        <w:rPr>
          <w:sz w:val="28"/>
          <w:szCs w:val="28"/>
        </w:rPr>
        <w:t xml:space="preserve">на суму 5310,00 та </w:t>
      </w:r>
      <w:proofErr w:type="spellStart"/>
      <w:r>
        <w:rPr>
          <w:sz w:val="28"/>
          <w:szCs w:val="28"/>
        </w:rPr>
        <w:t>проднаборів</w:t>
      </w:r>
      <w:proofErr w:type="spellEnd"/>
      <w:r>
        <w:rPr>
          <w:sz w:val="28"/>
          <w:szCs w:val="28"/>
        </w:rPr>
        <w:t xml:space="preserve"> – 93  шт. на суму 3906,</w:t>
      </w:r>
      <w:r w:rsidRPr="0029212E">
        <w:rPr>
          <w:sz w:val="28"/>
          <w:szCs w:val="28"/>
        </w:rPr>
        <w:t>00 грн.</w:t>
      </w:r>
    </w:p>
    <w:p w:rsidR="00E71BB5" w:rsidRDefault="00E71BB5" w:rsidP="00E71BB5">
      <w:pPr>
        <w:jc w:val="both"/>
        <w:rPr>
          <w:sz w:val="28"/>
          <w:szCs w:val="28"/>
        </w:rPr>
      </w:pPr>
      <w:r w:rsidRPr="0029212E">
        <w:rPr>
          <w:sz w:val="28"/>
          <w:szCs w:val="28"/>
        </w:rPr>
        <w:t xml:space="preserve">       Крім того, працівниками відділу постійно проводиться збір речей бувших у вжитку, які розподіляються між малозабезпеченими громадянами. </w:t>
      </w:r>
    </w:p>
    <w:p w:rsidR="00E71BB5" w:rsidRDefault="00E71BB5" w:rsidP="00E71BB5">
      <w:pPr>
        <w:jc w:val="both"/>
        <w:rPr>
          <w:sz w:val="28"/>
          <w:szCs w:val="28"/>
        </w:rPr>
      </w:pPr>
      <w:r>
        <w:rPr>
          <w:sz w:val="28"/>
          <w:szCs w:val="28"/>
        </w:rPr>
        <w:tab/>
        <w:t xml:space="preserve">Плануємо кількість у 2014 році 600 осіб похилого віку, інвалідів    </w:t>
      </w:r>
      <w:r w:rsidRPr="007A5232">
        <w:rPr>
          <w:sz w:val="28"/>
          <w:szCs w:val="28"/>
        </w:rPr>
        <w:t xml:space="preserve"> та </w:t>
      </w:r>
      <w:r>
        <w:rPr>
          <w:sz w:val="28"/>
          <w:szCs w:val="28"/>
        </w:rPr>
        <w:t>малозабезпечених громадян. В ході роботи відділення планується співпраця з установами та підприємствами району у наданні допомоги. Планується допомога у розмірі близько 10 тисяч гривень. Також у відділені будуть зібрані речі бувші у вжитку близько 2 тисяч одиниць на суму 20 000 грн, та продуктові набори – 150 шт. на суму 7500 грн.</w:t>
      </w:r>
    </w:p>
    <w:p w:rsidR="0097311E" w:rsidRDefault="0097311E" w:rsidP="00E71BB5">
      <w:pPr>
        <w:jc w:val="both"/>
        <w:rPr>
          <w:sz w:val="28"/>
          <w:szCs w:val="28"/>
        </w:rPr>
      </w:pPr>
    </w:p>
    <w:p w:rsidR="0097311E" w:rsidRDefault="00E71BB5" w:rsidP="00311A03">
      <w:pPr>
        <w:jc w:val="center"/>
        <w:rPr>
          <w:i/>
          <w:sz w:val="28"/>
          <w:szCs w:val="28"/>
          <w:u w:val="single"/>
        </w:rPr>
      </w:pPr>
      <w:r w:rsidRPr="0097311E">
        <w:rPr>
          <w:i/>
          <w:sz w:val="28"/>
          <w:szCs w:val="28"/>
          <w:u w:val="single"/>
        </w:rPr>
        <w:t xml:space="preserve">Відділення </w:t>
      </w:r>
      <w:r w:rsidR="00311A03">
        <w:rPr>
          <w:i/>
          <w:sz w:val="28"/>
          <w:szCs w:val="28"/>
          <w:u w:val="single"/>
        </w:rPr>
        <w:t>соціально – побутової адаптації</w:t>
      </w:r>
    </w:p>
    <w:p w:rsidR="001746B0" w:rsidRPr="0097311E" w:rsidRDefault="001746B0" w:rsidP="00311A03">
      <w:pPr>
        <w:jc w:val="center"/>
        <w:rPr>
          <w:i/>
          <w:sz w:val="28"/>
          <w:szCs w:val="28"/>
          <w:u w:val="single"/>
        </w:rPr>
      </w:pPr>
    </w:p>
    <w:p w:rsidR="00E71BB5" w:rsidRPr="00C85030" w:rsidRDefault="00E71BB5" w:rsidP="0097311E">
      <w:pPr>
        <w:pStyle w:val="tjbmf"/>
        <w:spacing w:before="0" w:beforeAutospacing="0" w:after="0" w:afterAutospacing="0"/>
        <w:ind w:firstLine="851"/>
        <w:jc w:val="both"/>
        <w:rPr>
          <w:sz w:val="28"/>
          <w:szCs w:val="28"/>
        </w:rPr>
      </w:pPr>
      <w:r w:rsidRPr="00C85030">
        <w:rPr>
          <w:sz w:val="28"/>
          <w:szCs w:val="28"/>
        </w:rPr>
        <w:lastRenderedPageBreak/>
        <w:t>Після переводу соціальних працівників до центру соціальних служб сім’ї  дітей та</w:t>
      </w:r>
      <w:r>
        <w:rPr>
          <w:sz w:val="28"/>
          <w:szCs w:val="28"/>
        </w:rPr>
        <w:t xml:space="preserve"> молоді у відділенні працюють 21</w:t>
      </w:r>
      <w:r w:rsidRPr="00C85030">
        <w:rPr>
          <w:sz w:val="28"/>
          <w:szCs w:val="28"/>
        </w:rPr>
        <w:t xml:space="preserve"> соціальних працівників та надають наступні послуги:</w:t>
      </w:r>
    </w:p>
    <w:p w:rsidR="00E71BB5" w:rsidRPr="0097311E" w:rsidRDefault="00E71BB5" w:rsidP="00E51104">
      <w:pPr>
        <w:pStyle w:val="a4"/>
        <w:numPr>
          <w:ilvl w:val="0"/>
          <w:numId w:val="34"/>
        </w:numPr>
        <w:ind w:left="426" w:hanging="284"/>
        <w:jc w:val="both"/>
        <w:rPr>
          <w:sz w:val="28"/>
          <w:szCs w:val="28"/>
        </w:rPr>
      </w:pPr>
      <w:r w:rsidRPr="0097311E">
        <w:rPr>
          <w:sz w:val="28"/>
          <w:szCs w:val="28"/>
        </w:rPr>
        <w:t>подвірний обхід та виявлення потреб людей похилого віку, інвалідів та ветеранів;</w:t>
      </w:r>
    </w:p>
    <w:p w:rsidR="00E71BB5" w:rsidRPr="0097311E" w:rsidRDefault="00E71BB5" w:rsidP="00E51104">
      <w:pPr>
        <w:pStyle w:val="a4"/>
        <w:numPr>
          <w:ilvl w:val="0"/>
          <w:numId w:val="34"/>
        </w:numPr>
        <w:ind w:left="426" w:hanging="284"/>
        <w:jc w:val="both"/>
        <w:rPr>
          <w:sz w:val="28"/>
          <w:szCs w:val="28"/>
        </w:rPr>
      </w:pPr>
      <w:r w:rsidRPr="0097311E">
        <w:rPr>
          <w:sz w:val="28"/>
          <w:szCs w:val="28"/>
        </w:rPr>
        <w:t>організація дозвілля пенсіонерів (створення клубів та гуртків за інтересами);</w:t>
      </w:r>
    </w:p>
    <w:p w:rsidR="00E71BB5" w:rsidRPr="0097311E" w:rsidRDefault="00E71BB5" w:rsidP="00E51104">
      <w:pPr>
        <w:pStyle w:val="a4"/>
        <w:numPr>
          <w:ilvl w:val="0"/>
          <w:numId w:val="34"/>
        </w:numPr>
        <w:ind w:left="426" w:hanging="284"/>
        <w:jc w:val="both"/>
        <w:rPr>
          <w:sz w:val="28"/>
          <w:szCs w:val="28"/>
        </w:rPr>
      </w:pPr>
      <w:r w:rsidRPr="0097311E">
        <w:rPr>
          <w:sz w:val="28"/>
          <w:szCs w:val="28"/>
        </w:rPr>
        <w:t>проведення інформаційно-роз’яснювальної роботи;</w:t>
      </w:r>
    </w:p>
    <w:p w:rsidR="00E71BB5" w:rsidRPr="0097311E" w:rsidRDefault="00E71BB5" w:rsidP="00E51104">
      <w:pPr>
        <w:pStyle w:val="a4"/>
        <w:numPr>
          <w:ilvl w:val="0"/>
          <w:numId w:val="34"/>
        </w:numPr>
        <w:ind w:left="426" w:hanging="284"/>
        <w:jc w:val="both"/>
        <w:rPr>
          <w:sz w:val="28"/>
          <w:szCs w:val="28"/>
        </w:rPr>
      </w:pPr>
      <w:r w:rsidRPr="0097311E">
        <w:rPr>
          <w:sz w:val="28"/>
          <w:szCs w:val="28"/>
        </w:rPr>
        <w:t>проведення лекцій, зустрічей за темами, які цікавлять пенсіонерів;</w:t>
      </w:r>
    </w:p>
    <w:p w:rsidR="00E71BB5" w:rsidRPr="0097311E" w:rsidRDefault="00E71BB5" w:rsidP="00E51104">
      <w:pPr>
        <w:pStyle w:val="a4"/>
        <w:numPr>
          <w:ilvl w:val="0"/>
          <w:numId w:val="34"/>
        </w:numPr>
        <w:ind w:left="426" w:hanging="284"/>
        <w:jc w:val="both"/>
        <w:rPr>
          <w:sz w:val="28"/>
          <w:szCs w:val="28"/>
        </w:rPr>
      </w:pPr>
      <w:r w:rsidRPr="0097311E">
        <w:rPr>
          <w:sz w:val="28"/>
          <w:szCs w:val="28"/>
        </w:rPr>
        <w:t>відвідування вдома одиноких пенсіонерів, які знаходяться на надомному обслуговуванні.</w:t>
      </w:r>
    </w:p>
    <w:p w:rsidR="00E71BB5" w:rsidRPr="00C96B96" w:rsidRDefault="00E71BB5" w:rsidP="00E71BB5">
      <w:pPr>
        <w:ind w:firstLine="708"/>
        <w:jc w:val="both"/>
        <w:rPr>
          <w:sz w:val="28"/>
          <w:szCs w:val="28"/>
        </w:rPr>
      </w:pPr>
      <w:r w:rsidRPr="00C96B96">
        <w:rPr>
          <w:sz w:val="28"/>
          <w:szCs w:val="28"/>
        </w:rPr>
        <w:t>Також у відділенні працює психолог, який надає психологічну допомогу потребуючим (бесіди, лекції, тренінги та ін.).</w:t>
      </w:r>
    </w:p>
    <w:p w:rsidR="00E71BB5" w:rsidRDefault="00E71BB5" w:rsidP="00E71BB5">
      <w:pPr>
        <w:ind w:firstLine="708"/>
        <w:jc w:val="both"/>
        <w:rPr>
          <w:sz w:val="28"/>
          <w:szCs w:val="28"/>
        </w:rPr>
      </w:pPr>
      <w:r>
        <w:rPr>
          <w:sz w:val="28"/>
          <w:szCs w:val="28"/>
        </w:rPr>
        <w:t>На даний час на обліку у відділенні знаходиться 1900 особа, яким надаються відповідні послуги.</w:t>
      </w:r>
    </w:p>
    <w:p w:rsidR="00E71BB5" w:rsidRPr="008C578B" w:rsidRDefault="00E71BB5" w:rsidP="0097311E">
      <w:pPr>
        <w:ind w:firstLine="708"/>
        <w:jc w:val="both"/>
        <w:rPr>
          <w:sz w:val="28"/>
          <w:szCs w:val="28"/>
        </w:rPr>
      </w:pPr>
      <w:r>
        <w:rPr>
          <w:sz w:val="28"/>
          <w:szCs w:val="28"/>
        </w:rPr>
        <w:t xml:space="preserve">У відділенні функціонує </w:t>
      </w:r>
      <w:proofErr w:type="spellStart"/>
      <w:r>
        <w:rPr>
          <w:sz w:val="28"/>
          <w:szCs w:val="28"/>
        </w:rPr>
        <w:t>мультидисциплінарна</w:t>
      </w:r>
      <w:proofErr w:type="spellEnd"/>
      <w:r>
        <w:rPr>
          <w:sz w:val="28"/>
          <w:szCs w:val="28"/>
        </w:rPr>
        <w:t xml:space="preserve">  команда, до якої входить завідувач відділенням соціальної допомоги вдома, заступник завідувача відділення соціальної допомоги, медична сестра, соціальний педагог (психолог).</w:t>
      </w:r>
      <w:proofErr w:type="spellStart"/>
      <w:r>
        <w:rPr>
          <w:sz w:val="28"/>
          <w:szCs w:val="28"/>
        </w:rPr>
        <w:t>Мультидисциплінарна</w:t>
      </w:r>
      <w:proofErr w:type="spellEnd"/>
      <w:r>
        <w:rPr>
          <w:sz w:val="28"/>
          <w:szCs w:val="28"/>
        </w:rPr>
        <w:t xml:space="preserve"> команда надає такі послуги:</w:t>
      </w:r>
      <w:r w:rsidR="0097311E">
        <w:rPr>
          <w:sz w:val="28"/>
          <w:szCs w:val="28"/>
        </w:rPr>
        <w:t xml:space="preserve"> і</w:t>
      </w:r>
      <w:r>
        <w:rPr>
          <w:sz w:val="28"/>
          <w:szCs w:val="28"/>
        </w:rPr>
        <w:t>нформаційно-</w:t>
      </w:r>
      <w:proofErr w:type="spellStart"/>
      <w:r>
        <w:rPr>
          <w:sz w:val="28"/>
          <w:szCs w:val="28"/>
        </w:rPr>
        <w:t>роз</w:t>
      </w:r>
      <w:r w:rsidR="0097311E">
        <w:rPr>
          <w:sz w:val="28"/>
          <w:szCs w:val="28"/>
        </w:rPr>
        <w:t>яснювальні</w:t>
      </w:r>
      <w:proofErr w:type="spellEnd"/>
      <w:r w:rsidR="0097311E">
        <w:rPr>
          <w:sz w:val="28"/>
          <w:szCs w:val="28"/>
        </w:rPr>
        <w:t>, соціально-побутові, медичні, п</w:t>
      </w:r>
      <w:r w:rsidRPr="008C578B">
        <w:rPr>
          <w:sz w:val="28"/>
          <w:szCs w:val="28"/>
        </w:rPr>
        <w:t>сихологічні.</w:t>
      </w:r>
    </w:p>
    <w:p w:rsidR="00E71BB5" w:rsidRDefault="00E71BB5" w:rsidP="00E71BB5">
      <w:pPr>
        <w:ind w:firstLine="851"/>
        <w:jc w:val="both"/>
        <w:rPr>
          <w:sz w:val="28"/>
          <w:szCs w:val="28"/>
        </w:rPr>
      </w:pPr>
      <w:r>
        <w:rPr>
          <w:sz w:val="28"/>
          <w:szCs w:val="28"/>
        </w:rPr>
        <w:t xml:space="preserve">Протягом 2014 року </w:t>
      </w:r>
      <w:proofErr w:type="spellStart"/>
      <w:r>
        <w:rPr>
          <w:sz w:val="28"/>
          <w:szCs w:val="28"/>
        </w:rPr>
        <w:t>мультидисциплінарною</w:t>
      </w:r>
      <w:proofErr w:type="spellEnd"/>
      <w:r>
        <w:rPr>
          <w:sz w:val="28"/>
          <w:szCs w:val="28"/>
        </w:rPr>
        <w:t xml:space="preserve"> командою надано послуги 360 особам.</w:t>
      </w:r>
    </w:p>
    <w:p w:rsidR="00E71BB5" w:rsidRPr="000F037F" w:rsidRDefault="00E71BB5" w:rsidP="00E71BB5">
      <w:pPr>
        <w:ind w:firstLine="851"/>
        <w:jc w:val="both"/>
        <w:rPr>
          <w:sz w:val="28"/>
          <w:szCs w:val="28"/>
        </w:rPr>
      </w:pPr>
      <w:r w:rsidRPr="000F037F">
        <w:rPr>
          <w:sz w:val="28"/>
          <w:szCs w:val="28"/>
        </w:rPr>
        <w:t>Протягом 2014 року відділенням соціально-побутової адаптації планується обслужити 2200 осіб (пенсіонерів та інвалідів).</w:t>
      </w:r>
    </w:p>
    <w:p w:rsidR="00E71BB5" w:rsidRPr="007A5232" w:rsidRDefault="00E71BB5" w:rsidP="00E71BB5">
      <w:pPr>
        <w:pStyle w:val="tjbmf"/>
        <w:spacing w:before="0" w:beforeAutospacing="0" w:after="0" w:afterAutospacing="0"/>
        <w:jc w:val="both"/>
        <w:rPr>
          <w:sz w:val="28"/>
          <w:szCs w:val="28"/>
        </w:rPr>
      </w:pPr>
      <w:r>
        <w:rPr>
          <w:sz w:val="28"/>
          <w:szCs w:val="28"/>
        </w:rPr>
        <w:t xml:space="preserve">            У відділенні працюють 21</w:t>
      </w:r>
      <w:r w:rsidRPr="007A5232">
        <w:rPr>
          <w:sz w:val="28"/>
          <w:szCs w:val="28"/>
        </w:rPr>
        <w:t xml:space="preserve"> соціальних працівників та надають наступні послуги:</w:t>
      </w:r>
    </w:p>
    <w:p w:rsidR="00E71BB5" w:rsidRPr="0097311E" w:rsidRDefault="00E71BB5" w:rsidP="00E51104">
      <w:pPr>
        <w:pStyle w:val="a4"/>
        <w:numPr>
          <w:ilvl w:val="0"/>
          <w:numId w:val="35"/>
        </w:numPr>
        <w:ind w:left="426" w:hanging="284"/>
        <w:jc w:val="both"/>
        <w:rPr>
          <w:sz w:val="28"/>
          <w:szCs w:val="28"/>
        </w:rPr>
      </w:pPr>
      <w:r w:rsidRPr="0097311E">
        <w:rPr>
          <w:sz w:val="28"/>
          <w:szCs w:val="28"/>
        </w:rPr>
        <w:t>подвірний обхід та виявлення потреб лю</w:t>
      </w:r>
      <w:r w:rsidR="0097311E" w:rsidRPr="0097311E">
        <w:rPr>
          <w:sz w:val="28"/>
          <w:szCs w:val="28"/>
        </w:rPr>
        <w:t xml:space="preserve">дей похилого віку, інвалідів та </w:t>
      </w:r>
      <w:r w:rsidRPr="0097311E">
        <w:rPr>
          <w:sz w:val="28"/>
          <w:szCs w:val="28"/>
        </w:rPr>
        <w:t>ветеранів;</w:t>
      </w:r>
    </w:p>
    <w:p w:rsidR="00E71BB5" w:rsidRPr="0097311E" w:rsidRDefault="00E71BB5" w:rsidP="00E51104">
      <w:pPr>
        <w:pStyle w:val="a4"/>
        <w:numPr>
          <w:ilvl w:val="0"/>
          <w:numId w:val="35"/>
        </w:numPr>
        <w:ind w:left="426" w:hanging="284"/>
        <w:jc w:val="both"/>
        <w:rPr>
          <w:sz w:val="28"/>
          <w:szCs w:val="28"/>
        </w:rPr>
      </w:pPr>
      <w:r w:rsidRPr="0097311E">
        <w:rPr>
          <w:sz w:val="28"/>
          <w:szCs w:val="28"/>
        </w:rPr>
        <w:t>організація дозвілля пенсіонерів (створення клубів та гуртків за інтересами);</w:t>
      </w:r>
    </w:p>
    <w:p w:rsidR="00E71BB5" w:rsidRPr="0097311E" w:rsidRDefault="00E71BB5" w:rsidP="00E51104">
      <w:pPr>
        <w:pStyle w:val="a4"/>
        <w:numPr>
          <w:ilvl w:val="0"/>
          <w:numId w:val="35"/>
        </w:numPr>
        <w:ind w:left="426" w:hanging="284"/>
        <w:jc w:val="both"/>
        <w:rPr>
          <w:sz w:val="28"/>
          <w:szCs w:val="28"/>
        </w:rPr>
      </w:pPr>
      <w:r w:rsidRPr="0097311E">
        <w:rPr>
          <w:sz w:val="28"/>
          <w:szCs w:val="28"/>
        </w:rPr>
        <w:t>проведення інформаційно - роз’яснювальної роботи;</w:t>
      </w:r>
    </w:p>
    <w:p w:rsidR="00E71BB5" w:rsidRPr="0097311E" w:rsidRDefault="00E71BB5" w:rsidP="00E51104">
      <w:pPr>
        <w:pStyle w:val="a4"/>
        <w:numPr>
          <w:ilvl w:val="0"/>
          <w:numId w:val="35"/>
        </w:numPr>
        <w:ind w:left="426" w:hanging="284"/>
        <w:jc w:val="both"/>
        <w:rPr>
          <w:sz w:val="28"/>
          <w:szCs w:val="28"/>
        </w:rPr>
      </w:pPr>
      <w:r w:rsidRPr="0097311E">
        <w:rPr>
          <w:sz w:val="28"/>
          <w:szCs w:val="28"/>
        </w:rPr>
        <w:t>проведення лекцій, зустрічей за темами, які цікавлять пенсіонерів;</w:t>
      </w:r>
    </w:p>
    <w:p w:rsidR="00E71BB5" w:rsidRPr="0097311E" w:rsidRDefault="00E71BB5" w:rsidP="00E51104">
      <w:pPr>
        <w:pStyle w:val="a4"/>
        <w:numPr>
          <w:ilvl w:val="0"/>
          <w:numId w:val="35"/>
        </w:numPr>
        <w:ind w:left="426" w:hanging="284"/>
        <w:jc w:val="both"/>
        <w:rPr>
          <w:sz w:val="28"/>
          <w:szCs w:val="28"/>
        </w:rPr>
      </w:pPr>
      <w:r w:rsidRPr="0097311E">
        <w:rPr>
          <w:sz w:val="28"/>
          <w:szCs w:val="28"/>
        </w:rPr>
        <w:t>відвідування вдома одиноких пенсіонерів, які знаходяться на надомному обслуговуванні.</w:t>
      </w:r>
    </w:p>
    <w:p w:rsidR="00E71BB5" w:rsidRDefault="00E71BB5" w:rsidP="00E71BB5">
      <w:pPr>
        <w:ind w:firstLine="708"/>
        <w:jc w:val="both"/>
        <w:rPr>
          <w:sz w:val="28"/>
          <w:szCs w:val="28"/>
        </w:rPr>
      </w:pPr>
      <w:r w:rsidRPr="007A5232">
        <w:rPr>
          <w:sz w:val="28"/>
          <w:szCs w:val="28"/>
        </w:rPr>
        <w:t xml:space="preserve">Також у відділенні працює психолог, який надає психологічну допомогу потребуючим </w:t>
      </w:r>
      <w:r>
        <w:rPr>
          <w:sz w:val="28"/>
          <w:szCs w:val="28"/>
        </w:rPr>
        <w:t>(бесіди, лекції, тренінги</w:t>
      </w:r>
      <w:r w:rsidRPr="007A5232">
        <w:rPr>
          <w:sz w:val="28"/>
          <w:szCs w:val="28"/>
        </w:rPr>
        <w:t>).</w:t>
      </w:r>
    </w:p>
    <w:p w:rsidR="00E71BB5" w:rsidRPr="00A868D5" w:rsidRDefault="00E71BB5" w:rsidP="00E71BB5">
      <w:pPr>
        <w:ind w:firstLine="708"/>
        <w:jc w:val="both"/>
        <w:rPr>
          <w:sz w:val="28"/>
          <w:szCs w:val="28"/>
        </w:rPr>
      </w:pPr>
      <w:r w:rsidRPr="00BE0856">
        <w:rPr>
          <w:i/>
          <w:sz w:val="28"/>
          <w:szCs w:val="28"/>
        </w:rPr>
        <w:t>Відділення соціальної реабілітації дітей – інвалідів</w:t>
      </w:r>
      <w:r w:rsidRPr="00A868D5">
        <w:rPr>
          <w:sz w:val="28"/>
          <w:szCs w:val="28"/>
        </w:rPr>
        <w:t xml:space="preserve"> – обслуговує дітей - інвалідів на підставі направлення робочої групи, не зараховуються до відділення діти з такими протипоказаннями ( гострі інфекційні захворювання, часті епілептичні приступи, психічні розлади при яких дитина представляє загрозу для себе та інших дітей, важкий ступінь розумової відсталості, прогресуючі захворювання ЦНС, онкологічні захворювання в стадії загострення).</w:t>
      </w:r>
    </w:p>
    <w:p w:rsidR="00E71BB5" w:rsidRPr="00E3227A" w:rsidRDefault="00E71BB5" w:rsidP="00E71BB5">
      <w:pPr>
        <w:ind w:firstLine="708"/>
        <w:jc w:val="both"/>
        <w:rPr>
          <w:sz w:val="28"/>
          <w:szCs w:val="28"/>
        </w:rPr>
      </w:pPr>
      <w:r w:rsidRPr="00E3227A">
        <w:rPr>
          <w:sz w:val="28"/>
          <w:szCs w:val="28"/>
        </w:rPr>
        <w:lastRenderedPageBreak/>
        <w:t xml:space="preserve">У відділенні реабілітації дітей інвалідів проводяться заняття вчителем </w:t>
      </w:r>
      <w:proofErr w:type="spellStart"/>
      <w:r w:rsidRPr="00E3227A">
        <w:rPr>
          <w:sz w:val="28"/>
          <w:szCs w:val="28"/>
        </w:rPr>
        <w:t>реабілітологом</w:t>
      </w:r>
      <w:proofErr w:type="spellEnd"/>
      <w:r w:rsidRPr="00E3227A">
        <w:rPr>
          <w:sz w:val="28"/>
          <w:szCs w:val="28"/>
        </w:rPr>
        <w:t xml:space="preserve"> окремо з кожною дитиною, час проведення заняття визначається індивідуально. Наповнення  групи -   8 дітей - інвалідів , термін проходження соціальної реабілітації – 21 календарний день (два рази на рік), а у випадку необхідності та за бажанням батьків – тричі на рік.</w:t>
      </w:r>
    </w:p>
    <w:p w:rsidR="00E71BB5" w:rsidRDefault="00E71BB5" w:rsidP="00E71BB5">
      <w:pPr>
        <w:ind w:firstLine="708"/>
        <w:jc w:val="both"/>
        <w:rPr>
          <w:sz w:val="28"/>
          <w:szCs w:val="28"/>
        </w:rPr>
      </w:pPr>
      <w:r>
        <w:rPr>
          <w:sz w:val="28"/>
          <w:szCs w:val="28"/>
        </w:rPr>
        <w:t>Протягом 2014</w:t>
      </w:r>
      <w:r w:rsidRPr="00C85030">
        <w:rPr>
          <w:sz w:val="28"/>
          <w:szCs w:val="28"/>
        </w:rPr>
        <w:t xml:space="preserve"> року пройшли реабілітацію 35 дітей -  інвалідів.</w:t>
      </w:r>
    </w:p>
    <w:p w:rsidR="007D48D0" w:rsidRDefault="007D48D0" w:rsidP="00E71BB5">
      <w:pPr>
        <w:ind w:firstLine="708"/>
        <w:jc w:val="both"/>
        <w:rPr>
          <w:sz w:val="28"/>
          <w:szCs w:val="28"/>
        </w:rPr>
      </w:pPr>
    </w:p>
    <w:p w:rsidR="007D48D0" w:rsidRPr="0097311E" w:rsidRDefault="007D48D0" w:rsidP="0097311E">
      <w:pPr>
        <w:ind w:firstLine="709"/>
        <w:jc w:val="both"/>
        <w:rPr>
          <w:b/>
          <w:sz w:val="28"/>
          <w:szCs w:val="28"/>
          <w:u w:val="single"/>
        </w:rPr>
      </w:pPr>
      <w:r w:rsidRPr="0097311E">
        <w:rPr>
          <w:b/>
          <w:sz w:val="28"/>
          <w:szCs w:val="28"/>
          <w:u w:val="single"/>
        </w:rPr>
        <w:t>Освіта</w:t>
      </w:r>
    </w:p>
    <w:p w:rsidR="007D48D0" w:rsidRDefault="007D48D0" w:rsidP="007D48D0">
      <w:pPr>
        <w:jc w:val="both"/>
        <w:rPr>
          <w:b/>
          <w:sz w:val="28"/>
          <w:szCs w:val="28"/>
        </w:rPr>
      </w:pPr>
    </w:p>
    <w:p w:rsidR="007D48D0" w:rsidRPr="00127922" w:rsidRDefault="007D48D0" w:rsidP="007D48D0">
      <w:pPr>
        <w:ind w:firstLine="709"/>
        <w:jc w:val="both"/>
        <w:rPr>
          <w:sz w:val="28"/>
          <w:szCs w:val="28"/>
        </w:rPr>
      </w:pPr>
      <w:r>
        <w:rPr>
          <w:sz w:val="28"/>
          <w:szCs w:val="28"/>
        </w:rPr>
        <w:t>Відділом освіти Первомайської райдержадміністрації утримується 26 загальноосвітніх закладів:</w:t>
      </w:r>
    </w:p>
    <w:p w:rsidR="007D48D0" w:rsidRPr="00127922" w:rsidRDefault="007D48D0" w:rsidP="00E51104">
      <w:pPr>
        <w:numPr>
          <w:ilvl w:val="0"/>
          <w:numId w:val="7"/>
        </w:numPr>
        <w:ind w:left="426" w:firstLine="0"/>
        <w:jc w:val="both"/>
        <w:rPr>
          <w:sz w:val="28"/>
          <w:szCs w:val="28"/>
        </w:rPr>
      </w:pPr>
      <w:r>
        <w:rPr>
          <w:sz w:val="28"/>
          <w:szCs w:val="28"/>
        </w:rPr>
        <w:t xml:space="preserve">загальноосвітніх шкіл І-ІІІ ступенів – 16, в </w:t>
      </w:r>
      <w:proofErr w:type="spellStart"/>
      <w:r>
        <w:rPr>
          <w:sz w:val="28"/>
          <w:szCs w:val="28"/>
        </w:rPr>
        <w:t>т.ч</w:t>
      </w:r>
      <w:proofErr w:type="spellEnd"/>
      <w:r>
        <w:rPr>
          <w:sz w:val="28"/>
          <w:szCs w:val="28"/>
        </w:rPr>
        <w:t>. 3</w:t>
      </w:r>
      <w:r w:rsidRPr="00127922">
        <w:rPr>
          <w:sz w:val="28"/>
          <w:szCs w:val="28"/>
        </w:rPr>
        <w:t xml:space="preserve"> НВК;</w:t>
      </w:r>
    </w:p>
    <w:p w:rsidR="007D48D0" w:rsidRPr="00127922" w:rsidRDefault="007D48D0" w:rsidP="00E51104">
      <w:pPr>
        <w:numPr>
          <w:ilvl w:val="0"/>
          <w:numId w:val="7"/>
        </w:numPr>
        <w:ind w:left="426" w:firstLine="0"/>
        <w:jc w:val="both"/>
        <w:rPr>
          <w:sz w:val="28"/>
          <w:szCs w:val="28"/>
        </w:rPr>
      </w:pPr>
      <w:r>
        <w:rPr>
          <w:sz w:val="28"/>
          <w:szCs w:val="28"/>
        </w:rPr>
        <w:t xml:space="preserve">загальноосвітніх шкіл </w:t>
      </w:r>
      <w:r w:rsidRPr="00127922">
        <w:rPr>
          <w:sz w:val="28"/>
          <w:szCs w:val="28"/>
        </w:rPr>
        <w:t>І-ІІ ступенів – 1</w:t>
      </w:r>
      <w:r>
        <w:rPr>
          <w:sz w:val="28"/>
          <w:szCs w:val="28"/>
        </w:rPr>
        <w:t xml:space="preserve">0, в </w:t>
      </w:r>
      <w:proofErr w:type="spellStart"/>
      <w:r>
        <w:rPr>
          <w:sz w:val="28"/>
          <w:szCs w:val="28"/>
        </w:rPr>
        <w:t>т.ч</w:t>
      </w:r>
      <w:proofErr w:type="spellEnd"/>
      <w:r>
        <w:rPr>
          <w:sz w:val="28"/>
          <w:szCs w:val="28"/>
        </w:rPr>
        <w:t>. 6</w:t>
      </w:r>
      <w:r w:rsidRPr="00127922">
        <w:rPr>
          <w:sz w:val="28"/>
          <w:szCs w:val="28"/>
        </w:rPr>
        <w:t xml:space="preserve"> НВК.</w:t>
      </w:r>
      <w:r>
        <w:rPr>
          <w:sz w:val="28"/>
          <w:szCs w:val="28"/>
        </w:rPr>
        <w:t xml:space="preserve"> </w:t>
      </w:r>
    </w:p>
    <w:p w:rsidR="007D48D0" w:rsidRPr="004705D0" w:rsidRDefault="007D48D0" w:rsidP="007D48D0">
      <w:pPr>
        <w:jc w:val="both"/>
        <w:rPr>
          <w:sz w:val="28"/>
          <w:szCs w:val="28"/>
        </w:rPr>
      </w:pPr>
      <w:r w:rsidRPr="004705D0">
        <w:rPr>
          <w:sz w:val="28"/>
          <w:szCs w:val="28"/>
        </w:rPr>
        <w:t xml:space="preserve">       та два заклади позашкільної освіти. </w:t>
      </w:r>
    </w:p>
    <w:p w:rsidR="007D48D0" w:rsidRPr="00127922" w:rsidRDefault="007D48D0" w:rsidP="007D48D0">
      <w:pPr>
        <w:ind w:left="180" w:firstLine="360"/>
        <w:jc w:val="both"/>
        <w:rPr>
          <w:sz w:val="28"/>
          <w:szCs w:val="28"/>
        </w:rPr>
      </w:pPr>
      <w:r>
        <w:rPr>
          <w:sz w:val="28"/>
          <w:szCs w:val="28"/>
        </w:rPr>
        <w:t>Навчанням охоплено 2822 дітей</w:t>
      </w:r>
      <w:r w:rsidRPr="00127922">
        <w:rPr>
          <w:sz w:val="28"/>
          <w:szCs w:val="28"/>
        </w:rPr>
        <w:t xml:space="preserve"> шкільного віку. Сере</w:t>
      </w:r>
      <w:r>
        <w:rPr>
          <w:sz w:val="28"/>
          <w:szCs w:val="28"/>
        </w:rPr>
        <w:t>дня наповнюваність класів становить – 12,94.</w:t>
      </w:r>
    </w:p>
    <w:p w:rsidR="007D48D0" w:rsidRPr="004705D0" w:rsidRDefault="007D48D0" w:rsidP="007D48D0">
      <w:pPr>
        <w:pStyle w:val="21"/>
        <w:spacing w:after="0" w:line="240" w:lineRule="auto"/>
        <w:ind w:left="0" w:firstLine="709"/>
        <w:jc w:val="both"/>
        <w:rPr>
          <w:sz w:val="28"/>
          <w:szCs w:val="28"/>
        </w:rPr>
      </w:pPr>
      <w:r w:rsidRPr="00127922">
        <w:rPr>
          <w:sz w:val="28"/>
          <w:szCs w:val="28"/>
        </w:rPr>
        <w:t xml:space="preserve">Всього штатна чисельність по </w:t>
      </w:r>
      <w:r>
        <w:rPr>
          <w:sz w:val="28"/>
          <w:szCs w:val="28"/>
        </w:rPr>
        <w:t>галузі «Освіта»</w:t>
      </w:r>
      <w:r w:rsidRPr="00127922">
        <w:rPr>
          <w:sz w:val="28"/>
          <w:szCs w:val="28"/>
        </w:rPr>
        <w:t xml:space="preserve">  станом на </w:t>
      </w:r>
      <w:r>
        <w:rPr>
          <w:sz w:val="28"/>
          <w:szCs w:val="28"/>
        </w:rPr>
        <w:t>17</w:t>
      </w:r>
      <w:r w:rsidRPr="004705D0">
        <w:rPr>
          <w:sz w:val="28"/>
          <w:szCs w:val="28"/>
        </w:rPr>
        <w:t>.</w:t>
      </w:r>
      <w:r>
        <w:rPr>
          <w:sz w:val="28"/>
          <w:szCs w:val="28"/>
        </w:rPr>
        <w:t>10</w:t>
      </w:r>
      <w:r w:rsidRPr="004705D0">
        <w:rPr>
          <w:sz w:val="28"/>
          <w:szCs w:val="28"/>
        </w:rPr>
        <w:t xml:space="preserve">.2014 року становить </w:t>
      </w:r>
      <w:r>
        <w:rPr>
          <w:sz w:val="28"/>
          <w:szCs w:val="28"/>
        </w:rPr>
        <w:t>841,71</w:t>
      </w:r>
      <w:r w:rsidRPr="004705D0">
        <w:rPr>
          <w:sz w:val="28"/>
          <w:szCs w:val="28"/>
        </w:rPr>
        <w:t xml:space="preserve"> од.</w:t>
      </w:r>
    </w:p>
    <w:p w:rsidR="007D48D0" w:rsidRPr="00BE0856" w:rsidRDefault="007D48D0" w:rsidP="007D48D0">
      <w:pPr>
        <w:pStyle w:val="21"/>
        <w:spacing w:line="240" w:lineRule="auto"/>
        <w:ind w:left="0" w:firstLine="425"/>
        <w:jc w:val="center"/>
        <w:rPr>
          <w:i/>
          <w:sz w:val="28"/>
          <w:szCs w:val="28"/>
          <w:u w:val="single"/>
        </w:rPr>
      </w:pPr>
      <w:r w:rsidRPr="00BE0856">
        <w:rPr>
          <w:i/>
          <w:sz w:val="28"/>
          <w:szCs w:val="28"/>
          <w:u w:val="single"/>
        </w:rPr>
        <w:t>Дошкільні навчальні заклади</w:t>
      </w:r>
    </w:p>
    <w:p w:rsidR="007D48D0" w:rsidRDefault="007D48D0" w:rsidP="007D48D0">
      <w:pPr>
        <w:pStyle w:val="21"/>
        <w:spacing w:line="240" w:lineRule="auto"/>
        <w:ind w:left="0" w:firstLine="425"/>
        <w:jc w:val="both"/>
        <w:rPr>
          <w:sz w:val="28"/>
          <w:szCs w:val="28"/>
        </w:rPr>
      </w:pPr>
      <w:r>
        <w:rPr>
          <w:sz w:val="28"/>
          <w:szCs w:val="28"/>
        </w:rPr>
        <w:t>Всього функціонує 29 дошкільних навчальних закладів, у яких охоплено дошкільною освітою 1060 дітей, з них:</w:t>
      </w:r>
    </w:p>
    <w:p w:rsidR="007D48D0" w:rsidRDefault="007D48D0" w:rsidP="00E51104">
      <w:pPr>
        <w:numPr>
          <w:ilvl w:val="0"/>
          <w:numId w:val="7"/>
        </w:numPr>
        <w:jc w:val="both"/>
        <w:rPr>
          <w:sz w:val="28"/>
          <w:szCs w:val="28"/>
        </w:rPr>
      </w:pPr>
      <w:r>
        <w:rPr>
          <w:sz w:val="28"/>
          <w:szCs w:val="28"/>
        </w:rPr>
        <w:t xml:space="preserve">20 дошкільних навчальних закладів, в них дітей – 888, в </w:t>
      </w:r>
      <w:proofErr w:type="spellStart"/>
      <w:r>
        <w:rPr>
          <w:sz w:val="28"/>
          <w:szCs w:val="28"/>
        </w:rPr>
        <w:t>т.ч</w:t>
      </w:r>
      <w:proofErr w:type="spellEnd"/>
      <w:r>
        <w:rPr>
          <w:sz w:val="28"/>
          <w:szCs w:val="28"/>
        </w:rPr>
        <w:t xml:space="preserve">. постійно діючих – </w:t>
      </w:r>
      <w:r w:rsidRPr="003225B5">
        <w:rPr>
          <w:sz w:val="28"/>
          <w:szCs w:val="28"/>
        </w:rPr>
        <w:t>1</w:t>
      </w:r>
      <w:r>
        <w:rPr>
          <w:sz w:val="28"/>
          <w:szCs w:val="28"/>
        </w:rPr>
        <w:t>9</w:t>
      </w:r>
      <w:r w:rsidRPr="003225B5">
        <w:rPr>
          <w:sz w:val="28"/>
          <w:szCs w:val="28"/>
        </w:rPr>
        <w:t>,</w:t>
      </w:r>
      <w:r>
        <w:rPr>
          <w:sz w:val="28"/>
          <w:szCs w:val="28"/>
        </w:rPr>
        <w:t xml:space="preserve"> в них дітей 856; сезонних – 1, в них дітей 32;</w:t>
      </w:r>
    </w:p>
    <w:p w:rsidR="007D48D0" w:rsidRPr="00AA6E73" w:rsidRDefault="007D48D0" w:rsidP="00E51104">
      <w:pPr>
        <w:pStyle w:val="21"/>
        <w:numPr>
          <w:ilvl w:val="0"/>
          <w:numId w:val="7"/>
        </w:numPr>
        <w:spacing w:line="240" w:lineRule="auto"/>
        <w:jc w:val="both"/>
        <w:rPr>
          <w:sz w:val="28"/>
          <w:szCs w:val="28"/>
        </w:rPr>
      </w:pPr>
      <w:r>
        <w:rPr>
          <w:sz w:val="28"/>
          <w:szCs w:val="28"/>
        </w:rPr>
        <w:t>9 – у складі навчально-виховних комплексів (</w:t>
      </w:r>
      <w:r w:rsidRPr="007E1348">
        <w:rPr>
          <w:sz w:val="28"/>
          <w:szCs w:val="28"/>
        </w:rPr>
        <w:t>1</w:t>
      </w:r>
      <w:r>
        <w:rPr>
          <w:sz w:val="28"/>
          <w:szCs w:val="28"/>
        </w:rPr>
        <w:t>72 дітей)</w:t>
      </w:r>
    </w:p>
    <w:p w:rsidR="007D48D0" w:rsidRPr="00BE0856" w:rsidRDefault="007D48D0" w:rsidP="007D48D0">
      <w:pPr>
        <w:tabs>
          <w:tab w:val="left" w:pos="540"/>
        </w:tabs>
        <w:jc w:val="center"/>
        <w:rPr>
          <w:i/>
          <w:sz w:val="28"/>
          <w:szCs w:val="28"/>
          <w:u w:val="single"/>
        </w:rPr>
      </w:pPr>
      <w:r w:rsidRPr="00BE0856">
        <w:rPr>
          <w:i/>
          <w:sz w:val="28"/>
          <w:szCs w:val="28"/>
          <w:u w:val="single"/>
        </w:rPr>
        <w:t>Позашкільні заклади</w:t>
      </w:r>
    </w:p>
    <w:p w:rsidR="007D48D0" w:rsidRPr="00EB608D" w:rsidRDefault="007D48D0" w:rsidP="007D48D0">
      <w:pPr>
        <w:tabs>
          <w:tab w:val="left" w:pos="540"/>
        </w:tabs>
        <w:jc w:val="center"/>
        <w:rPr>
          <w:b/>
          <w:sz w:val="16"/>
          <w:szCs w:val="16"/>
          <w:u w:val="single"/>
        </w:rPr>
      </w:pPr>
    </w:p>
    <w:p w:rsidR="007D48D0" w:rsidRDefault="007D48D0" w:rsidP="007D48D0">
      <w:pPr>
        <w:tabs>
          <w:tab w:val="left" w:pos="6900"/>
        </w:tabs>
        <w:ind w:firstLine="709"/>
        <w:jc w:val="both"/>
        <w:rPr>
          <w:sz w:val="28"/>
          <w:szCs w:val="28"/>
        </w:rPr>
      </w:pPr>
      <w:r>
        <w:rPr>
          <w:sz w:val="28"/>
          <w:szCs w:val="28"/>
        </w:rPr>
        <w:t xml:space="preserve">     У Первомайському районі функціонують 2 позашкільні навчальні заклади: Первомайський районний центр дитячої творчості (24 гуртка), Первомайська районна станція юних техніків (20 гуртків). </w:t>
      </w:r>
    </w:p>
    <w:p w:rsidR="007D48D0" w:rsidRDefault="007D48D0" w:rsidP="007D48D0">
      <w:pPr>
        <w:tabs>
          <w:tab w:val="left" w:pos="6900"/>
        </w:tabs>
        <w:ind w:firstLine="709"/>
        <w:jc w:val="both"/>
        <w:rPr>
          <w:sz w:val="28"/>
          <w:szCs w:val="28"/>
        </w:rPr>
      </w:pPr>
      <w:r>
        <w:rPr>
          <w:sz w:val="28"/>
          <w:szCs w:val="28"/>
        </w:rPr>
        <w:t>Гуртки Первомайського районного центру дитячої творчості у 2013/2014 навчальному році працюють на базі 10 ЗНЗ району (</w:t>
      </w:r>
      <w:proofErr w:type="spellStart"/>
      <w:r>
        <w:rPr>
          <w:sz w:val="28"/>
          <w:szCs w:val="28"/>
        </w:rPr>
        <w:t>Катеринківський</w:t>
      </w:r>
      <w:proofErr w:type="spellEnd"/>
      <w:r>
        <w:rPr>
          <w:sz w:val="28"/>
          <w:szCs w:val="28"/>
        </w:rPr>
        <w:t xml:space="preserve"> НВК, </w:t>
      </w:r>
      <w:proofErr w:type="spellStart"/>
      <w:r>
        <w:rPr>
          <w:sz w:val="28"/>
          <w:szCs w:val="28"/>
        </w:rPr>
        <w:t>Кінецьпільська</w:t>
      </w:r>
      <w:proofErr w:type="spellEnd"/>
      <w:r>
        <w:rPr>
          <w:sz w:val="28"/>
          <w:szCs w:val="28"/>
        </w:rPr>
        <w:t xml:space="preserve"> ЗОШ І-ІІІ ст., </w:t>
      </w:r>
      <w:proofErr w:type="spellStart"/>
      <w:r>
        <w:rPr>
          <w:sz w:val="28"/>
          <w:szCs w:val="28"/>
        </w:rPr>
        <w:t>Кумарівська</w:t>
      </w:r>
      <w:proofErr w:type="spellEnd"/>
      <w:r>
        <w:rPr>
          <w:sz w:val="28"/>
          <w:szCs w:val="28"/>
        </w:rPr>
        <w:t xml:space="preserve"> ЗОШ І-ІІІ ст., </w:t>
      </w:r>
      <w:proofErr w:type="spellStart"/>
      <w:r>
        <w:rPr>
          <w:sz w:val="28"/>
          <w:szCs w:val="28"/>
        </w:rPr>
        <w:t>Мигіївська</w:t>
      </w:r>
      <w:proofErr w:type="spellEnd"/>
      <w:r>
        <w:rPr>
          <w:sz w:val="28"/>
          <w:szCs w:val="28"/>
        </w:rPr>
        <w:t xml:space="preserve"> ЗОШ І-ІІІ ст., </w:t>
      </w:r>
      <w:proofErr w:type="spellStart"/>
      <w:r>
        <w:rPr>
          <w:sz w:val="28"/>
          <w:szCs w:val="28"/>
        </w:rPr>
        <w:t>Підгороднянська</w:t>
      </w:r>
      <w:proofErr w:type="spellEnd"/>
      <w:r>
        <w:rPr>
          <w:sz w:val="28"/>
          <w:szCs w:val="28"/>
        </w:rPr>
        <w:t xml:space="preserve">  ЗОШ І-ІІІ ст., </w:t>
      </w:r>
      <w:proofErr w:type="spellStart"/>
      <w:r>
        <w:rPr>
          <w:sz w:val="28"/>
          <w:szCs w:val="28"/>
        </w:rPr>
        <w:t>Романовобалківська</w:t>
      </w:r>
      <w:proofErr w:type="spellEnd"/>
      <w:r>
        <w:rPr>
          <w:sz w:val="28"/>
          <w:szCs w:val="28"/>
        </w:rPr>
        <w:t xml:space="preserve"> ЗОШ І-ІІІ ст., </w:t>
      </w:r>
      <w:proofErr w:type="spellStart"/>
      <w:r>
        <w:rPr>
          <w:sz w:val="28"/>
          <w:szCs w:val="28"/>
        </w:rPr>
        <w:t>Синюхинобрідська</w:t>
      </w:r>
      <w:proofErr w:type="spellEnd"/>
      <w:r>
        <w:rPr>
          <w:sz w:val="28"/>
          <w:szCs w:val="28"/>
        </w:rPr>
        <w:t xml:space="preserve"> ЗОШ І-ІІІ ст., </w:t>
      </w:r>
      <w:proofErr w:type="spellStart"/>
      <w:r>
        <w:rPr>
          <w:sz w:val="28"/>
          <w:szCs w:val="28"/>
        </w:rPr>
        <w:t>Степківська</w:t>
      </w:r>
      <w:proofErr w:type="spellEnd"/>
      <w:r>
        <w:rPr>
          <w:sz w:val="28"/>
          <w:szCs w:val="28"/>
        </w:rPr>
        <w:t xml:space="preserve"> ЗОШ І-ІІІ ст., </w:t>
      </w:r>
      <w:proofErr w:type="spellStart"/>
      <w:r>
        <w:rPr>
          <w:sz w:val="28"/>
          <w:szCs w:val="28"/>
        </w:rPr>
        <w:t>Чаусівський</w:t>
      </w:r>
      <w:proofErr w:type="spellEnd"/>
      <w:r>
        <w:rPr>
          <w:sz w:val="28"/>
          <w:szCs w:val="28"/>
        </w:rPr>
        <w:t xml:space="preserve"> НВК №1, </w:t>
      </w:r>
      <w:proofErr w:type="spellStart"/>
      <w:r>
        <w:rPr>
          <w:sz w:val="28"/>
          <w:szCs w:val="28"/>
        </w:rPr>
        <w:t>Лукашівський</w:t>
      </w:r>
      <w:proofErr w:type="spellEnd"/>
      <w:r>
        <w:rPr>
          <w:sz w:val="28"/>
          <w:szCs w:val="28"/>
        </w:rPr>
        <w:t xml:space="preserve"> НВК). В них займаються 326 дітей за такими профілями: художньо-естетичний, туристичний, краєзнавчий, еколого-натуралістичний, науково-технічний, декоративно-прикладний.</w:t>
      </w:r>
    </w:p>
    <w:p w:rsidR="007D48D0" w:rsidRDefault="007D48D0" w:rsidP="007D48D0">
      <w:pPr>
        <w:tabs>
          <w:tab w:val="left" w:pos="6900"/>
        </w:tabs>
        <w:ind w:firstLine="709"/>
        <w:jc w:val="both"/>
        <w:rPr>
          <w:sz w:val="28"/>
          <w:szCs w:val="28"/>
        </w:rPr>
      </w:pPr>
      <w:r>
        <w:rPr>
          <w:sz w:val="28"/>
          <w:szCs w:val="28"/>
        </w:rPr>
        <w:t xml:space="preserve">На базі Первомайської районній станції юних техніків у 2014-2015 навчальному році працюють 20 гуртків, які відвідують 298 дітей. Основні напрямки гурткової роботи: спортивно-технічний, науково-технічний та </w:t>
      </w:r>
      <w:proofErr w:type="spellStart"/>
      <w:r>
        <w:rPr>
          <w:sz w:val="28"/>
          <w:szCs w:val="28"/>
        </w:rPr>
        <w:t>декоративно</w:t>
      </w:r>
      <w:proofErr w:type="spellEnd"/>
      <w:r>
        <w:rPr>
          <w:sz w:val="28"/>
          <w:szCs w:val="28"/>
        </w:rPr>
        <w:t>-ужитковий.</w:t>
      </w:r>
    </w:p>
    <w:p w:rsidR="00311A03" w:rsidRPr="001746B0" w:rsidRDefault="007D48D0" w:rsidP="001746B0">
      <w:pPr>
        <w:ind w:firstLine="709"/>
        <w:jc w:val="both"/>
        <w:rPr>
          <w:sz w:val="28"/>
          <w:szCs w:val="28"/>
        </w:rPr>
      </w:pPr>
      <w:r>
        <w:rPr>
          <w:sz w:val="28"/>
          <w:szCs w:val="28"/>
        </w:rPr>
        <w:t>Усіма закладами забезпечено участь дітей та молоді у конкурсах, змаганнях, фестивалях, зльотах з різних</w:t>
      </w:r>
      <w:r w:rsidR="007D1041">
        <w:rPr>
          <w:sz w:val="28"/>
          <w:szCs w:val="28"/>
        </w:rPr>
        <w:t xml:space="preserve"> на</w:t>
      </w:r>
      <w:r w:rsidR="001746B0">
        <w:rPr>
          <w:sz w:val="28"/>
          <w:szCs w:val="28"/>
        </w:rPr>
        <w:t>прямів позашкільної освіти.</w:t>
      </w:r>
    </w:p>
    <w:p w:rsidR="00311A03" w:rsidRDefault="00311A03" w:rsidP="001746B0">
      <w:pPr>
        <w:ind w:firstLine="360"/>
        <w:jc w:val="center"/>
        <w:rPr>
          <w:i/>
          <w:sz w:val="28"/>
          <w:szCs w:val="28"/>
          <w:u w:val="single"/>
        </w:rPr>
      </w:pPr>
    </w:p>
    <w:p w:rsidR="007D48D0" w:rsidRDefault="00BE0856" w:rsidP="001746B0">
      <w:pPr>
        <w:ind w:firstLine="360"/>
        <w:jc w:val="center"/>
        <w:rPr>
          <w:i/>
          <w:sz w:val="28"/>
          <w:szCs w:val="28"/>
          <w:u w:val="single"/>
        </w:rPr>
      </w:pPr>
      <w:r w:rsidRPr="00BE0856">
        <w:rPr>
          <w:i/>
          <w:sz w:val="28"/>
          <w:szCs w:val="28"/>
          <w:u w:val="single"/>
        </w:rPr>
        <w:t>Кадрове забезпечення</w:t>
      </w:r>
    </w:p>
    <w:p w:rsidR="001746B0" w:rsidRPr="00311A03" w:rsidRDefault="001746B0" w:rsidP="001746B0">
      <w:pPr>
        <w:ind w:firstLine="360"/>
        <w:jc w:val="center"/>
        <w:rPr>
          <w:i/>
          <w:sz w:val="28"/>
          <w:szCs w:val="28"/>
          <w:u w:val="single"/>
        </w:rPr>
      </w:pPr>
    </w:p>
    <w:p w:rsidR="007D48D0" w:rsidRPr="009B6544" w:rsidRDefault="007D48D0" w:rsidP="001746B0">
      <w:pPr>
        <w:ind w:firstLine="360"/>
        <w:jc w:val="both"/>
        <w:rPr>
          <w:sz w:val="28"/>
          <w:szCs w:val="28"/>
        </w:rPr>
      </w:pPr>
      <w:r w:rsidRPr="009B6544">
        <w:rPr>
          <w:sz w:val="28"/>
          <w:szCs w:val="28"/>
        </w:rPr>
        <w:t>У навчально-виховних закладах Первомайського району працює – 452 педагогічних працівника (з сумісниками):</w:t>
      </w:r>
    </w:p>
    <w:p w:rsidR="007D48D0" w:rsidRPr="009B6544" w:rsidRDefault="007D48D0" w:rsidP="007D48D0">
      <w:pPr>
        <w:ind w:left="180" w:firstLine="360"/>
        <w:jc w:val="both"/>
        <w:rPr>
          <w:sz w:val="28"/>
          <w:szCs w:val="28"/>
        </w:rPr>
      </w:pPr>
      <w:r w:rsidRPr="009B6544">
        <w:rPr>
          <w:sz w:val="28"/>
          <w:szCs w:val="28"/>
        </w:rPr>
        <w:t>- у загальноосвітніх – 345 (74%);</w:t>
      </w:r>
    </w:p>
    <w:p w:rsidR="007D48D0" w:rsidRPr="009B6544" w:rsidRDefault="007D48D0" w:rsidP="007D48D0">
      <w:pPr>
        <w:ind w:left="180" w:firstLine="360"/>
        <w:jc w:val="both"/>
        <w:rPr>
          <w:sz w:val="28"/>
          <w:szCs w:val="28"/>
        </w:rPr>
      </w:pPr>
      <w:r w:rsidRPr="009B6544">
        <w:rPr>
          <w:sz w:val="28"/>
          <w:szCs w:val="28"/>
        </w:rPr>
        <w:t>- дошкільних – 97 (21%);</w:t>
      </w:r>
    </w:p>
    <w:p w:rsidR="007D48D0" w:rsidRPr="009B6544" w:rsidRDefault="007D48D0" w:rsidP="007D48D0">
      <w:pPr>
        <w:ind w:left="180" w:firstLine="360"/>
        <w:jc w:val="both"/>
        <w:rPr>
          <w:sz w:val="28"/>
          <w:szCs w:val="28"/>
        </w:rPr>
      </w:pPr>
      <w:r w:rsidRPr="009B6544">
        <w:rPr>
          <w:sz w:val="28"/>
          <w:szCs w:val="28"/>
        </w:rPr>
        <w:t>- позашкільних – 10 ( 2%).</w:t>
      </w:r>
    </w:p>
    <w:p w:rsidR="007D48D0" w:rsidRPr="009B6544" w:rsidRDefault="007D48D0" w:rsidP="007D48D0">
      <w:pPr>
        <w:ind w:left="180" w:firstLine="360"/>
        <w:jc w:val="both"/>
        <w:rPr>
          <w:sz w:val="28"/>
          <w:szCs w:val="28"/>
        </w:rPr>
      </w:pPr>
      <w:r w:rsidRPr="009B6544">
        <w:rPr>
          <w:sz w:val="28"/>
          <w:szCs w:val="28"/>
        </w:rPr>
        <w:t>З числа педагогів, що працюють у загальноосвітніх навчальних закладах:</w:t>
      </w:r>
    </w:p>
    <w:p w:rsidR="007D48D0" w:rsidRPr="009B6544" w:rsidRDefault="007D48D0" w:rsidP="007D48D0">
      <w:pPr>
        <w:ind w:left="180" w:firstLine="360"/>
        <w:jc w:val="both"/>
        <w:rPr>
          <w:sz w:val="28"/>
          <w:szCs w:val="28"/>
        </w:rPr>
      </w:pPr>
      <w:r w:rsidRPr="009B6544">
        <w:rPr>
          <w:sz w:val="28"/>
          <w:szCs w:val="28"/>
        </w:rPr>
        <w:t>126 (37%) вчителів вищої категорії;</w:t>
      </w:r>
    </w:p>
    <w:p w:rsidR="007D48D0" w:rsidRPr="009B6544" w:rsidRDefault="007D48D0" w:rsidP="007D48D0">
      <w:pPr>
        <w:ind w:left="180" w:firstLine="360"/>
        <w:jc w:val="both"/>
        <w:rPr>
          <w:sz w:val="28"/>
          <w:szCs w:val="28"/>
        </w:rPr>
      </w:pPr>
      <w:r w:rsidRPr="009B6544">
        <w:rPr>
          <w:sz w:val="28"/>
          <w:szCs w:val="28"/>
        </w:rPr>
        <w:t>80 (23%) – І категорії;</w:t>
      </w:r>
    </w:p>
    <w:p w:rsidR="007D48D0" w:rsidRPr="009B6544" w:rsidRDefault="007D48D0" w:rsidP="007D48D0">
      <w:pPr>
        <w:ind w:left="180" w:firstLine="360"/>
        <w:jc w:val="both"/>
        <w:rPr>
          <w:sz w:val="28"/>
          <w:szCs w:val="28"/>
        </w:rPr>
      </w:pPr>
      <w:r w:rsidRPr="009B6544">
        <w:rPr>
          <w:sz w:val="28"/>
          <w:szCs w:val="28"/>
        </w:rPr>
        <w:t>46 (13%) – ІІ категорії;</w:t>
      </w:r>
    </w:p>
    <w:p w:rsidR="007D48D0" w:rsidRPr="009B6544" w:rsidRDefault="007D48D0" w:rsidP="007D48D0">
      <w:pPr>
        <w:ind w:left="180" w:firstLine="360"/>
        <w:jc w:val="both"/>
        <w:rPr>
          <w:sz w:val="28"/>
          <w:szCs w:val="28"/>
        </w:rPr>
      </w:pPr>
      <w:r w:rsidRPr="009B6544">
        <w:rPr>
          <w:sz w:val="28"/>
          <w:szCs w:val="28"/>
        </w:rPr>
        <w:t>93 (27%) – спеціалістів.</w:t>
      </w:r>
    </w:p>
    <w:p w:rsidR="007D48D0" w:rsidRPr="009B6544" w:rsidRDefault="007D48D0" w:rsidP="007D48D0">
      <w:pPr>
        <w:ind w:left="180" w:firstLine="360"/>
        <w:jc w:val="both"/>
        <w:rPr>
          <w:sz w:val="28"/>
          <w:szCs w:val="28"/>
        </w:rPr>
      </w:pPr>
      <w:r w:rsidRPr="009B6544">
        <w:rPr>
          <w:sz w:val="28"/>
          <w:szCs w:val="28"/>
        </w:rPr>
        <w:t>Педагогічне звання «Заслужений вчитель України» має 1 (0,3%) вчитель, «Заслужений працівник освіти України» - 2 (0,6%) вчитель, «Вчитель-методист» - 20 (6%) вчителів; «Старший вчитель» - 47 (14%) вчителів.</w:t>
      </w:r>
    </w:p>
    <w:p w:rsidR="007D48D0" w:rsidRPr="009B6544" w:rsidRDefault="007D48D0" w:rsidP="007D48D0">
      <w:pPr>
        <w:pStyle w:val="21"/>
        <w:spacing w:line="240" w:lineRule="auto"/>
        <w:ind w:left="0" w:firstLine="425"/>
        <w:jc w:val="both"/>
        <w:rPr>
          <w:sz w:val="28"/>
          <w:szCs w:val="28"/>
        </w:rPr>
      </w:pPr>
      <w:r w:rsidRPr="009B6544">
        <w:rPr>
          <w:sz w:val="28"/>
          <w:szCs w:val="28"/>
        </w:rPr>
        <w:t>У навчально-виховних закладах також працюють 7 психологів та 3 соціальних педагоги.</w:t>
      </w:r>
    </w:p>
    <w:p w:rsidR="007D48D0" w:rsidRPr="00086286" w:rsidRDefault="007D48D0" w:rsidP="007D48D0">
      <w:pPr>
        <w:jc w:val="both"/>
        <w:rPr>
          <w:sz w:val="28"/>
          <w:szCs w:val="28"/>
          <w:lang w:bidi="he-IL"/>
        </w:rPr>
      </w:pPr>
      <w:r w:rsidRPr="00086286">
        <w:rPr>
          <w:sz w:val="28"/>
          <w:szCs w:val="28"/>
          <w:lang w:bidi="he-IL"/>
        </w:rPr>
        <w:t xml:space="preserve">     У 2014 році ( станом на 01.10.2014 року) курси підвищення кваліфікації пройшли 62 педагогічних працівники.</w:t>
      </w:r>
    </w:p>
    <w:p w:rsidR="007D48D0" w:rsidRDefault="007D48D0" w:rsidP="007D48D0">
      <w:pPr>
        <w:jc w:val="center"/>
        <w:rPr>
          <w:b/>
          <w:sz w:val="28"/>
          <w:szCs w:val="28"/>
          <w:u w:val="single"/>
        </w:rPr>
      </w:pPr>
    </w:p>
    <w:p w:rsidR="007D48D0" w:rsidRPr="00BE0856" w:rsidRDefault="00BE0856" w:rsidP="007D48D0">
      <w:pPr>
        <w:jc w:val="center"/>
        <w:rPr>
          <w:i/>
          <w:sz w:val="28"/>
          <w:szCs w:val="28"/>
          <w:u w:val="single"/>
        </w:rPr>
      </w:pPr>
      <w:r w:rsidRPr="00BE0856">
        <w:rPr>
          <w:i/>
          <w:sz w:val="28"/>
          <w:szCs w:val="28"/>
          <w:u w:val="single"/>
        </w:rPr>
        <w:t>Виконання бюджету</w:t>
      </w:r>
    </w:p>
    <w:p w:rsidR="007D48D0" w:rsidRPr="00B130BA" w:rsidRDefault="007D48D0" w:rsidP="007D48D0">
      <w:pPr>
        <w:jc w:val="center"/>
        <w:rPr>
          <w:b/>
          <w:sz w:val="28"/>
          <w:szCs w:val="28"/>
          <w:u w:val="single"/>
        </w:rPr>
      </w:pPr>
    </w:p>
    <w:p w:rsidR="0097311E" w:rsidRDefault="007D48D0" w:rsidP="0097311E">
      <w:pPr>
        <w:pStyle w:val="ae"/>
        <w:jc w:val="both"/>
        <w:rPr>
          <w:sz w:val="28"/>
          <w:szCs w:val="28"/>
        </w:rPr>
      </w:pPr>
      <w:r w:rsidRPr="00B130BA">
        <w:rPr>
          <w:sz w:val="28"/>
          <w:szCs w:val="28"/>
        </w:rPr>
        <w:t xml:space="preserve">   Фінансовим управлінням Первомайської райдержадміністрації на 2014 рік відділу освіти був доведений граничний обсяг видатків в сумі </w:t>
      </w:r>
      <w:r w:rsidRPr="00B130BA">
        <w:rPr>
          <w:b/>
          <w:sz w:val="28"/>
          <w:szCs w:val="28"/>
        </w:rPr>
        <w:t>37128,887 тис. грн.,</w:t>
      </w:r>
      <w:r w:rsidRPr="00B130BA">
        <w:rPr>
          <w:sz w:val="28"/>
          <w:szCs w:val="28"/>
        </w:rPr>
        <w:t xml:space="preserve"> в тому числі:</w:t>
      </w:r>
    </w:p>
    <w:p w:rsidR="0097311E" w:rsidRDefault="007D48D0" w:rsidP="00E51104">
      <w:pPr>
        <w:pStyle w:val="ae"/>
        <w:numPr>
          <w:ilvl w:val="0"/>
          <w:numId w:val="36"/>
        </w:numPr>
        <w:spacing w:after="0"/>
        <w:ind w:left="851"/>
        <w:jc w:val="both"/>
        <w:rPr>
          <w:sz w:val="28"/>
          <w:szCs w:val="28"/>
        </w:rPr>
      </w:pPr>
      <w:r w:rsidRPr="00B130BA">
        <w:rPr>
          <w:sz w:val="28"/>
          <w:szCs w:val="28"/>
        </w:rPr>
        <w:t>утримання установ освіти – 36574,987 тис. грн.;</w:t>
      </w:r>
    </w:p>
    <w:p w:rsidR="0097311E" w:rsidRDefault="007D48D0" w:rsidP="00E51104">
      <w:pPr>
        <w:pStyle w:val="ae"/>
        <w:numPr>
          <w:ilvl w:val="0"/>
          <w:numId w:val="36"/>
        </w:numPr>
        <w:spacing w:after="0"/>
        <w:ind w:left="851"/>
        <w:jc w:val="both"/>
        <w:rPr>
          <w:sz w:val="28"/>
          <w:szCs w:val="28"/>
        </w:rPr>
      </w:pPr>
      <w:r w:rsidRPr="00B130BA">
        <w:rPr>
          <w:sz w:val="28"/>
          <w:szCs w:val="28"/>
        </w:rPr>
        <w:t>видатки на видачу одноразової допомоги дітям-сиротам та дітям, позбавленим батьківського піклування, яким у 2013 році виповниться 18 років – 30,8 тис. грн.;</w:t>
      </w:r>
    </w:p>
    <w:p w:rsidR="0097311E" w:rsidRDefault="007D48D0" w:rsidP="00E51104">
      <w:pPr>
        <w:pStyle w:val="ae"/>
        <w:numPr>
          <w:ilvl w:val="0"/>
          <w:numId w:val="36"/>
        </w:numPr>
        <w:spacing w:after="0"/>
        <w:ind w:left="851"/>
        <w:jc w:val="both"/>
        <w:rPr>
          <w:sz w:val="28"/>
          <w:szCs w:val="28"/>
        </w:rPr>
      </w:pPr>
      <w:r w:rsidRPr="00B130BA">
        <w:rPr>
          <w:sz w:val="28"/>
          <w:szCs w:val="28"/>
        </w:rPr>
        <w:t>на забезпечення харчування (сніданками) учнів 5-11 класів загальноосвітніх навчальних закладів (за рахунок субвенції з державного бюджету) – 435,6 тис. грн.;</w:t>
      </w:r>
    </w:p>
    <w:p w:rsidR="007D48D0" w:rsidRPr="00B130BA" w:rsidRDefault="007D48D0" w:rsidP="00E51104">
      <w:pPr>
        <w:pStyle w:val="ae"/>
        <w:numPr>
          <w:ilvl w:val="0"/>
          <w:numId w:val="36"/>
        </w:numPr>
        <w:spacing w:after="0"/>
        <w:ind w:left="851"/>
        <w:jc w:val="both"/>
        <w:rPr>
          <w:sz w:val="28"/>
          <w:szCs w:val="28"/>
        </w:rPr>
      </w:pPr>
      <w:r w:rsidRPr="00B130BA">
        <w:rPr>
          <w:sz w:val="28"/>
          <w:szCs w:val="28"/>
        </w:rPr>
        <w:t>на харчування дітей навчально-виховних комплексів сільської місцевості – 118,3 тис. грн.</w:t>
      </w:r>
    </w:p>
    <w:p w:rsidR="007D48D0" w:rsidRDefault="007D48D0" w:rsidP="006A750D">
      <w:pPr>
        <w:tabs>
          <w:tab w:val="left" w:pos="1665"/>
        </w:tabs>
        <w:ind w:firstLine="709"/>
        <w:jc w:val="both"/>
        <w:rPr>
          <w:sz w:val="28"/>
          <w:szCs w:val="28"/>
        </w:rPr>
      </w:pPr>
      <w:r w:rsidRPr="00B130BA">
        <w:rPr>
          <w:sz w:val="28"/>
          <w:szCs w:val="28"/>
        </w:rPr>
        <w:t xml:space="preserve">   Протягом даного періоду 2014 року передбачені бюджетні</w:t>
      </w:r>
      <w:r w:rsidRPr="00127922">
        <w:rPr>
          <w:sz w:val="28"/>
          <w:szCs w:val="28"/>
        </w:rPr>
        <w:t xml:space="preserve"> асигнування </w:t>
      </w:r>
      <w:proofErr w:type="spellStart"/>
      <w:r w:rsidRPr="00127922">
        <w:rPr>
          <w:sz w:val="28"/>
          <w:szCs w:val="28"/>
        </w:rPr>
        <w:t>уточнювалися</w:t>
      </w:r>
      <w:proofErr w:type="spellEnd"/>
      <w:r w:rsidRPr="00127922">
        <w:rPr>
          <w:sz w:val="28"/>
          <w:szCs w:val="28"/>
        </w:rPr>
        <w:t xml:space="preserve">, </w:t>
      </w:r>
      <w:r w:rsidRPr="00F962AC">
        <w:rPr>
          <w:sz w:val="28"/>
          <w:szCs w:val="28"/>
        </w:rPr>
        <w:t>уточнений бюджет відділу освіти Первомайської райдержадміністрації на 20</w:t>
      </w:r>
      <w:r>
        <w:rPr>
          <w:sz w:val="28"/>
          <w:szCs w:val="28"/>
        </w:rPr>
        <w:t>14</w:t>
      </w:r>
      <w:r w:rsidRPr="00F962AC">
        <w:rPr>
          <w:sz w:val="28"/>
          <w:szCs w:val="28"/>
        </w:rPr>
        <w:t xml:space="preserve"> рік станови</w:t>
      </w:r>
      <w:r>
        <w:rPr>
          <w:sz w:val="28"/>
          <w:szCs w:val="28"/>
        </w:rPr>
        <w:t>ть</w:t>
      </w:r>
      <w:r w:rsidRPr="00F962AC">
        <w:rPr>
          <w:sz w:val="28"/>
          <w:szCs w:val="28"/>
        </w:rPr>
        <w:t xml:space="preserve"> </w:t>
      </w:r>
      <w:r w:rsidRPr="00F962AC">
        <w:rPr>
          <w:b/>
          <w:sz w:val="28"/>
          <w:szCs w:val="28"/>
        </w:rPr>
        <w:t xml:space="preserve"> </w:t>
      </w:r>
      <w:r w:rsidRPr="006A750D">
        <w:rPr>
          <w:sz w:val="28"/>
          <w:szCs w:val="28"/>
        </w:rPr>
        <w:t>35 981,776 тис. грн.</w:t>
      </w:r>
      <w:r>
        <w:rPr>
          <w:sz w:val="28"/>
          <w:szCs w:val="28"/>
        </w:rPr>
        <w:t xml:space="preserve">     </w:t>
      </w:r>
    </w:p>
    <w:p w:rsidR="007D48D0" w:rsidRDefault="007D48D0" w:rsidP="007D48D0">
      <w:pPr>
        <w:ind w:firstLine="709"/>
        <w:jc w:val="both"/>
        <w:rPr>
          <w:sz w:val="28"/>
          <w:szCs w:val="28"/>
        </w:rPr>
      </w:pPr>
      <w:r>
        <w:rPr>
          <w:sz w:val="28"/>
          <w:szCs w:val="28"/>
        </w:rPr>
        <w:t xml:space="preserve">З 26 шкіл Первомайського району на газовому опаленні знаходяться – 10 ЗНЗ, </w:t>
      </w:r>
      <w:proofErr w:type="spellStart"/>
      <w:r>
        <w:rPr>
          <w:sz w:val="28"/>
          <w:szCs w:val="28"/>
        </w:rPr>
        <w:t>електроопаленні</w:t>
      </w:r>
      <w:proofErr w:type="spellEnd"/>
      <w:r>
        <w:rPr>
          <w:sz w:val="28"/>
          <w:szCs w:val="28"/>
        </w:rPr>
        <w:t xml:space="preserve"> – 7 ЗНЗ, на вугільному опаленні – 9 ЗНЗ та СЮТ.</w:t>
      </w:r>
    </w:p>
    <w:p w:rsidR="007D48D0" w:rsidRPr="00086CAD" w:rsidRDefault="007D48D0" w:rsidP="007D48D0">
      <w:pPr>
        <w:jc w:val="center"/>
        <w:rPr>
          <w:sz w:val="28"/>
          <w:szCs w:val="28"/>
        </w:rPr>
      </w:pPr>
      <w:r w:rsidRPr="00086CAD">
        <w:rPr>
          <w:sz w:val="28"/>
          <w:szCs w:val="28"/>
        </w:rPr>
        <w:t>Споживання електроенергії загальноосвітніми навчальними закладами:</w:t>
      </w:r>
    </w:p>
    <w:p w:rsidR="007D48D0" w:rsidRPr="00180AE5" w:rsidRDefault="007D48D0" w:rsidP="007D48D0">
      <w:pPr>
        <w:rPr>
          <w:b/>
          <w:u w:val="single"/>
        </w:rPr>
      </w:pPr>
    </w:p>
    <w:p w:rsidR="007D48D0" w:rsidRDefault="007D48D0" w:rsidP="007D48D0">
      <w:pPr>
        <w:jc w:val="both"/>
        <w:rPr>
          <w:sz w:val="28"/>
          <w:szCs w:val="28"/>
        </w:rPr>
      </w:pPr>
      <w:r w:rsidRPr="00127922">
        <w:rPr>
          <w:sz w:val="28"/>
          <w:szCs w:val="28"/>
        </w:rPr>
        <w:t xml:space="preserve">       Видатки по відділу освіти за споживання електроенергії </w:t>
      </w:r>
      <w:r>
        <w:rPr>
          <w:sz w:val="28"/>
          <w:szCs w:val="28"/>
        </w:rPr>
        <w:t xml:space="preserve">станом на 01.10. 2014 року </w:t>
      </w:r>
      <w:r w:rsidRPr="00127922">
        <w:rPr>
          <w:sz w:val="28"/>
          <w:szCs w:val="28"/>
        </w:rPr>
        <w:t xml:space="preserve">склали </w:t>
      </w:r>
      <w:r>
        <w:rPr>
          <w:sz w:val="28"/>
          <w:szCs w:val="28"/>
        </w:rPr>
        <w:t xml:space="preserve">1003568 </w:t>
      </w:r>
      <w:r w:rsidRPr="00127922">
        <w:rPr>
          <w:sz w:val="28"/>
          <w:szCs w:val="28"/>
        </w:rPr>
        <w:t>грн</w:t>
      </w:r>
      <w:r>
        <w:rPr>
          <w:sz w:val="28"/>
          <w:szCs w:val="28"/>
        </w:rPr>
        <w:t>. До кінця 2014 року відділ освіти забезпечений лімітами для оплати за спожиту електроенергію.</w:t>
      </w:r>
    </w:p>
    <w:p w:rsidR="007D48D0" w:rsidRPr="001F7AE9" w:rsidRDefault="007D48D0" w:rsidP="007D48D0">
      <w:pPr>
        <w:jc w:val="both"/>
        <w:rPr>
          <w:sz w:val="16"/>
          <w:szCs w:val="16"/>
        </w:rPr>
      </w:pPr>
    </w:p>
    <w:p w:rsidR="007D48D0" w:rsidRPr="00086CAD" w:rsidRDefault="007D48D0" w:rsidP="007D48D0">
      <w:pPr>
        <w:jc w:val="center"/>
        <w:rPr>
          <w:i/>
          <w:sz w:val="28"/>
          <w:szCs w:val="28"/>
          <w:u w:val="single"/>
        </w:rPr>
      </w:pPr>
      <w:r w:rsidRPr="00086CAD">
        <w:rPr>
          <w:i/>
          <w:sz w:val="28"/>
          <w:szCs w:val="28"/>
          <w:u w:val="single"/>
        </w:rPr>
        <w:t>Споживання природного газу загальноосвітніми навчальними закладами:</w:t>
      </w:r>
    </w:p>
    <w:p w:rsidR="007D48D0" w:rsidRPr="00180AE5" w:rsidRDefault="007D48D0" w:rsidP="007D48D0">
      <w:pPr>
        <w:jc w:val="center"/>
        <w:rPr>
          <w:b/>
          <w:u w:val="single"/>
        </w:rPr>
      </w:pPr>
    </w:p>
    <w:p w:rsidR="007D48D0" w:rsidRDefault="007D48D0" w:rsidP="007D48D0">
      <w:pPr>
        <w:jc w:val="both"/>
        <w:rPr>
          <w:sz w:val="28"/>
          <w:szCs w:val="28"/>
        </w:rPr>
      </w:pPr>
      <w:r w:rsidRPr="00127922">
        <w:rPr>
          <w:sz w:val="28"/>
          <w:szCs w:val="28"/>
        </w:rPr>
        <w:t xml:space="preserve">       Видатки по відділу освіти за споживання природного газу </w:t>
      </w:r>
      <w:r>
        <w:rPr>
          <w:sz w:val="28"/>
          <w:szCs w:val="28"/>
        </w:rPr>
        <w:t xml:space="preserve">станом на 01.10. 2014 року </w:t>
      </w:r>
      <w:r w:rsidRPr="00127922">
        <w:rPr>
          <w:sz w:val="28"/>
          <w:szCs w:val="28"/>
        </w:rPr>
        <w:t xml:space="preserve">склали </w:t>
      </w:r>
      <w:r w:rsidRPr="001948CC">
        <w:rPr>
          <w:sz w:val="28"/>
          <w:szCs w:val="28"/>
        </w:rPr>
        <w:t>468257</w:t>
      </w:r>
      <w:r>
        <w:rPr>
          <w:sz w:val="28"/>
          <w:szCs w:val="28"/>
        </w:rPr>
        <w:t xml:space="preserve"> </w:t>
      </w:r>
      <w:r w:rsidRPr="00127922">
        <w:rPr>
          <w:sz w:val="28"/>
          <w:szCs w:val="28"/>
        </w:rPr>
        <w:t>грн.</w:t>
      </w:r>
      <w:r>
        <w:rPr>
          <w:sz w:val="28"/>
          <w:szCs w:val="28"/>
        </w:rPr>
        <w:t xml:space="preserve"> До кінця 2014 року відділ освіти забезпечений лімітами для оплати за спожитий природний газ.</w:t>
      </w:r>
    </w:p>
    <w:p w:rsidR="007D48D0" w:rsidRPr="00C32287" w:rsidRDefault="007D48D0" w:rsidP="007D48D0">
      <w:pPr>
        <w:jc w:val="both"/>
        <w:rPr>
          <w:sz w:val="28"/>
          <w:szCs w:val="28"/>
        </w:rPr>
      </w:pPr>
      <w:r>
        <w:rPr>
          <w:sz w:val="28"/>
          <w:szCs w:val="28"/>
        </w:rPr>
        <w:t xml:space="preserve"> </w:t>
      </w:r>
    </w:p>
    <w:p w:rsidR="007D48D0" w:rsidRPr="00086CAD" w:rsidRDefault="007D48D0" w:rsidP="007D48D0">
      <w:pPr>
        <w:jc w:val="center"/>
        <w:rPr>
          <w:i/>
          <w:sz w:val="28"/>
          <w:szCs w:val="28"/>
          <w:u w:val="single"/>
        </w:rPr>
      </w:pPr>
      <w:r w:rsidRPr="00086CAD">
        <w:rPr>
          <w:i/>
          <w:sz w:val="28"/>
          <w:szCs w:val="28"/>
          <w:u w:val="single"/>
        </w:rPr>
        <w:t>Забезпечення вугіллям загальноосвітніх навчальних закладів:</w:t>
      </w:r>
    </w:p>
    <w:p w:rsidR="007D48D0" w:rsidRPr="00086CAD" w:rsidRDefault="007D48D0" w:rsidP="007D48D0">
      <w:pPr>
        <w:jc w:val="center"/>
        <w:rPr>
          <w:i/>
          <w:sz w:val="28"/>
          <w:szCs w:val="28"/>
          <w:u w:val="single"/>
        </w:rPr>
      </w:pPr>
    </w:p>
    <w:p w:rsidR="007D48D0" w:rsidRPr="006A750D" w:rsidRDefault="007D48D0" w:rsidP="006A750D">
      <w:pPr>
        <w:ind w:firstLine="709"/>
        <w:jc w:val="both"/>
        <w:rPr>
          <w:sz w:val="28"/>
          <w:szCs w:val="28"/>
        </w:rPr>
      </w:pPr>
      <w:r w:rsidRPr="0069433E">
        <w:rPr>
          <w:sz w:val="28"/>
          <w:szCs w:val="28"/>
        </w:rPr>
        <w:t xml:space="preserve">Протягом 9 місяців 2014 року закуплено 851,784 т. вугілля на суму 577158 грн. Станом на 01.10.2014 року залишок вугілля по загальноосвітнім закладам становить 575,214 т. </w:t>
      </w:r>
    </w:p>
    <w:p w:rsidR="007D48D0" w:rsidRPr="00086CAD" w:rsidRDefault="007D48D0" w:rsidP="006A750D">
      <w:pPr>
        <w:jc w:val="both"/>
        <w:rPr>
          <w:sz w:val="28"/>
          <w:szCs w:val="28"/>
        </w:rPr>
      </w:pPr>
      <w:r>
        <w:rPr>
          <w:sz w:val="28"/>
          <w:szCs w:val="28"/>
        </w:rPr>
        <w:t xml:space="preserve">     </w:t>
      </w:r>
      <w:r w:rsidRPr="00086CAD">
        <w:rPr>
          <w:sz w:val="28"/>
          <w:szCs w:val="28"/>
        </w:rPr>
        <w:t>Станом на 01.10.2014 року відділ освіти вклався в ліміти по споживанню енергоносіїв.</w:t>
      </w:r>
    </w:p>
    <w:p w:rsidR="007D48D0" w:rsidRPr="006523AF" w:rsidRDefault="007D48D0" w:rsidP="007D48D0">
      <w:pPr>
        <w:rPr>
          <w:b/>
          <w:sz w:val="28"/>
          <w:szCs w:val="28"/>
        </w:rPr>
      </w:pPr>
    </w:p>
    <w:p w:rsidR="007D48D0" w:rsidRPr="00086CAD" w:rsidRDefault="007D48D0" w:rsidP="007D48D0">
      <w:pPr>
        <w:jc w:val="center"/>
        <w:rPr>
          <w:i/>
          <w:sz w:val="28"/>
          <w:szCs w:val="28"/>
          <w:u w:val="single"/>
        </w:rPr>
      </w:pPr>
      <w:r w:rsidRPr="00086CAD">
        <w:rPr>
          <w:i/>
          <w:sz w:val="28"/>
          <w:szCs w:val="28"/>
          <w:u w:val="single"/>
        </w:rPr>
        <w:t>Охоплених гарячим харчуванням учнів 1-4 класів</w:t>
      </w:r>
    </w:p>
    <w:p w:rsidR="007D48D0" w:rsidRPr="00086CAD" w:rsidRDefault="007D48D0" w:rsidP="007D48D0">
      <w:pPr>
        <w:jc w:val="center"/>
        <w:rPr>
          <w:i/>
          <w:sz w:val="28"/>
          <w:szCs w:val="28"/>
          <w:u w:val="single"/>
        </w:rPr>
      </w:pPr>
      <w:r w:rsidRPr="00086CAD">
        <w:rPr>
          <w:i/>
          <w:sz w:val="28"/>
          <w:szCs w:val="28"/>
          <w:u w:val="single"/>
        </w:rPr>
        <w:t>та учнів пільгової категорії:</w:t>
      </w:r>
    </w:p>
    <w:p w:rsidR="007D48D0" w:rsidRPr="00086CAD" w:rsidRDefault="007D48D0" w:rsidP="007D48D0">
      <w:pPr>
        <w:jc w:val="center"/>
        <w:rPr>
          <w:i/>
          <w:u w:val="single"/>
        </w:rPr>
      </w:pPr>
    </w:p>
    <w:p w:rsidR="007D48D0" w:rsidRPr="003E14D5" w:rsidRDefault="007D48D0" w:rsidP="007D48D0">
      <w:pPr>
        <w:ind w:firstLine="709"/>
        <w:jc w:val="both"/>
        <w:rPr>
          <w:sz w:val="28"/>
          <w:szCs w:val="28"/>
        </w:rPr>
      </w:pPr>
      <w:r w:rsidRPr="003E14D5">
        <w:rPr>
          <w:sz w:val="28"/>
          <w:szCs w:val="28"/>
        </w:rPr>
        <w:t>На виконання ст. 5 Закону України від 26.04.2001 року № 2402 «Про охорону дитинства» безкоштовно харчуються учні 1-4 класів та  діти пільгової категорії. З 2007 року здійснюється безкоштовне харчування дітей з малозабезпечених сімей.</w:t>
      </w:r>
    </w:p>
    <w:p w:rsidR="007D48D0" w:rsidRPr="003E14D5" w:rsidRDefault="007D48D0" w:rsidP="007D48D0">
      <w:pPr>
        <w:ind w:firstLine="709"/>
        <w:jc w:val="both"/>
        <w:rPr>
          <w:sz w:val="28"/>
          <w:szCs w:val="28"/>
        </w:rPr>
      </w:pPr>
      <w:r w:rsidRPr="003E14D5">
        <w:rPr>
          <w:sz w:val="28"/>
          <w:szCs w:val="28"/>
        </w:rPr>
        <w:t xml:space="preserve">З 1 вересня 1162 дитини 1-4 класів та 244 дитини пільгової категорії (9 дітей  потерпілих від наслідків аварії на ЧАЕС, 58 дітей-сиріт та позбавлених батьківського піклування, 88 дітей з малозабезпечених сімей та 89 дітей, які перебувають на диспансерному обліку) харчуються  за рахунок місцевого бюджету. Фактична собівартість </w:t>
      </w:r>
      <w:proofErr w:type="spellStart"/>
      <w:r w:rsidRPr="003E14D5">
        <w:rPr>
          <w:sz w:val="28"/>
          <w:szCs w:val="28"/>
        </w:rPr>
        <w:t>дітодня</w:t>
      </w:r>
      <w:proofErr w:type="spellEnd"/>
      <w:r w:rsidRPr="003E14D5">
        <w:rPr>
          <w:sz w:val="28"/>
          <w:szCs w:val="28"/>
        </w:rPr>
        <w:t xml:space="preserve"> склала 6.39 грн. Всі учні даних категорій охоплені гарячим харчуванням на 100%. </w:t>
      </w:r>
    </w:p>
    <w:p w:rsidR="007D48D0" w:rsidRPr="003E14D5" w:rsidRDefault="007D48D0" w:rsidP="007D48D0">
      <w:pPr>
        <w:ind w:firstLine="709"/>
        <w:jc w:val="both"/>
        <w:rPr>
          <w:sz w:val="28"/>
          <w:szCs w:val="28"/>
        </w:rPr>
      </w:pPr>
      <w:r w:rsidRPr="003E14D5">
        <w:rPr>
          <w:sz w:val="28"/>
          <w:szCs w:val="28"/>
        </w:rPr>
        <w:t xml:space="preserve">На харчування учнів в загальноосвітніх закладах району (в </w:t>
      </w:r>
      <w:proofErr w:type="spellStart"/>
      <w:r w:rsidRPr="003E14D5">
        <w:rPr>
          <w:sz w:val="28"/>
          <w:szCs w:val="28"/>
        </w:rPr>
        <w:t>т.ч</w:t>
      </w:r>
      <w:proofErr w:type="spellEnd"/>
      <w:r w:rsidRPr="003E14D5">
        <w:rPr>
          <w:sz w:val="28"/>
          <w:szCs w:val="28"/>
        </w:rPr>
        <w:t>. НВК) за 9 місяців 2014 року по загальному фонду витрачено 1181874 грн. На харчування учнів 1-4 класів (в т. ч. НВК) використано – 1021832 грн., на харчування учнів пільгової категорії – 160042 грн.</w:t>
      </w:r>
    </w:p>
    <w:p w:rsidR="007D48D0" w:rsidRPr="003E14D5" w:rsidRDefault="007D48D0" w:rsidP="007D48D0">
      <w:pPr>
        <w:ind w:firstLine="709"/>
        <w:jc w:val="both"/>
        <w:rPr>
          <w:sz w:val="28"/>
          <w:szCs w:val="28"/>
        </w:rPr>
      </w:pPr>
      <w:r w:rsidRPr="003E14D5">
        <w:rPr>
          <w:sz w:val="28"/>
          <w:szCs w:val="28"/>
        </w:rPr>
        <w:t>Учні 5-11 класів харчуються за рахунок батьківської плати та спонсорської допомоги. Протягом даного періоду 2014 року було охоплено гарячим харчуванням 1154 дитини 5-11 класів, що становить 70% від загальної кількості учнів 5-11 класів. Середня вартість харчування учнів 5-11 класів в день складає 3,78 грн.</w:t>
      </w:r>
    </w:p>
    <w:p w:rsidR="007D48D0" w:rsidRPr="003E14D5" w:rsidRDefault="007D48D0" w:rsidP="007D48D0">
      <w:pPr>
        <w:spacing w:line="254" w:lineRule="auto"/>
        <w:ind w:firstLine="709"/>
        <w:jc w:val="both"/>
        <w:rPr>
          <w:sz w:val="28"/>
          <w:szCs w:val="28"/>
        </w:rPr>
      </w:pPr>
      <w:r w:rsidRPr="003E14D5">
        <w:rPr>
          <w:sz w:val="28"/>
          <w:szCs w:val="28"/>
        </w:rPr>
        <w:t xml:space="preserve">Протягом дев’яти місяців 2014 року на харчування учнів 5-11 класів використано </w:t>
      </w:r>
      <w:r w:rsidRPr="00086CAD">
        <w:rPr>
          <w:sz w:val="28"/>
          <w:szCs w:val="28"/>
        </w:rPr>
        <w:t>327857</w:t>
      </w:r>
      <w:r w:rsidRPr="003E14D5">
        <w:rPr>
          <w:sz w:val="28"/>
          <w:szCs w:val="28"/>
        </w:rPr>
        <w:t xml:space="preserve"> грн., а саме;</w:t>
      </w:r>
    </w:p>
    <w:p w:rsidR="007D48D0" w:rsidRPr="003E14D5" w:rsidRDefault="007D48D0" w:rsidP="00E51104">
      <w:pPr>
        <w:numPr>
          <w:ilvl w:val="0"/>
          <w:numId w:val="8"/>
        </w:numPr>
        <w:tabs>
          <w:tab w:val="clear" w:pos="360"/>
          <w:tab w:val="num" w:pos="284"/>
        </w:tabs>
        <w:spacing w:line="254" w:lineRule="auto"/>
        <w:ind w:hanging="218"/>
        <w:jc w:val="both"/>
        <w:rPr>
          <w:sz w:val="28"/>
          <w:szCs w:val="28"/>
        </w:rPr>
      </w:pPr>
      <w:r w:rsidRPr="003E14D5">
        <w:rPr>
          <w:sz w:val="28"/>
          <w:szCs w:val="28"/>
        </w:rPr>
        <w:t xml:space="preserve"> благодійна допомога – </w:t>
      </w:r>
      <w:r w:rsidRPr="00086CAD">
        <w:rPr>
          <w:sz w:val="28"/>
          <w:szCs w:val="28"/>
        </w:rPr>
        <w:t>144576</w:t>
      </w:r>
      <w:r w:rsidRPr="003E14D5">
        <w:rPr>
          <w:b/>
          <w:sz w:val="28"/>
          <w:szCs w:val="28"/>
          <w:lang w:val="en-US"/>
        </w:rPr>
        <w:t xml:space="preserve"> </w:t>
      </w:r>
      <w:r w:rsidRPr="003E14D5">
        <w:rPr>
          <w:sz w:val="28"/>
          <w:szCs w:val="28"/>
        </w:rPr>
        <w:t>грн.,</w:t>
      </w:r>
    </w:p>
    <w:p w:rsidR="007D48D0" w:rsidRPr="003E14D5" w:rsidRDefault="007D48D0" w:rsidP="00E51104">
      <w:pPr>
        <w:numPr>
          <w:ilvl w:val="0"/>
          <w:numId w:val="8"/>
        </w:numPr>
        <w:tabs>
          <w:tab w:val="clear" w:pos="360"/>
          <w:tab w:val="num" w:pos="284"/>
        </w:tabs>
        <w:spacing w:line="254" w:lineRule="auto"/>
        <w:ind w:hanging="218"/>
        <w:jc w:val="both"/>
        <w:rPr>
          <w:sz w:val="28"/>
          <w:szCs w:val="28"/>
        </w:rPr>
      </w:pPr>
      <w:r w:rsidRPr="003E14D5">
        <w:rPr>
          <w:sz w:val="28"/>
          <w:szCs w:val="28"/>
        </w:rPr>
        <w:t xml:space="preserve"> батьківська плата – </w:t>
      </w:r>
      <w:r w:rsidRPr="00086CAD">
        <w:rPr>
          <w:sz w:val="28"/>
          <w:szCs w:val="28"/>
        </w:rPr>
        <w:t>183281</w:t>
      </w:r>
      <w:r w:rsidRPr="003E14D5">
        <w:rPr>
          <w:sz w:val="28"/>
          <w:szCs w:val="28"/>
        </w:rPr>
        <w:t xml:space="preserve"> грн. </w:t>
      </w:r>
    </w:p>
    <w:p w:rsidR="007D48D0" w:rsidRPr="00345B9E" w:rsidRDefault="007D48D0" w:rsidP="007D48D0">
      <w:pPr>
        <w:jc w:val="both"/>
        <w:rPr>
          <w:sz w:val="28"/>
          <w:szCs w:val="28"/>
        </w:rPr>
      </w:pPr>
      <w:r w:rsidRPr="00345B9E">
        <w:rPr>
          <w:color w:val="FF0000"/>
          <w:sz w:val="28"/>
          <w:szCs w:val="28"/>
        </w:rPr>
        <w:lastRenderedPageBreak/>
        <w:t xml:space="preserve"> </w:t>
      </w:r>
      <w:r w:rsidRPr="00345B9E">
        <w:rPr>
          <w:sz w:val="28"/>
          <w:szCs w:val="28"/>
        </w:rPr>
        <w:t xml:space="preserve">    В 26 таборах з денним перебуванням, які діяли на базі  ЗНЗ району протягом червня 2014 року, відпочивали 1094 дітей.</w:t>
      </w:r>
    </w:p>
    <w:p w:rsidR="007D48D0" w:rsidRPr="00345B9E" w:rsidRDefault="007D48D0" w:rsidP="007D48D0">
      <w:pPr>
        <w:jc w:val="both"/>
        <w:rPr>
          <w:sz w:val="28"/>
          <w:szCs w:val="28"/>
        </w:rPr>
      </w:pPr>
      <w:r w:rsidRPr="00345B9E">
        <w:rPr>
          <w:sz w:val="28"/>
          <w:szCs w:val="28"/>
        </w:rPr>
        <w:t xml:space="preserve">     До відпочинку в таборах з денним перебуванням в першу чергу були залучені діти пільгових категорій. Загальна кількість дітей пільгових категорій становить – 723 (66%  від загальної кількості дітей, що перебували у таборах з денним перебуванням):</w:t>
      </w:r>
    </w:p>
    <w:p w:rsidR="007D48D0" w:rsidRPr="00345B9E" w:rsidRDefault="007D48D0" w:rsidP="00E51104">
      <w:pPr>
        <w:numPr>
          <w:ilvl w:val="0"/>
          <w:numId w:val="9"/>
        </w:numPr>
        <w:tabs>
          <w:tab w:val="clear" w:pos="720"/>
          <w:tab w:val="num" w:pos="567"/>
        </w:tabs>
        <w:ind w:left="284" w:hanging="284"/>
        <w:jc w:val="both"/>
        <w:rPr>
          <w:sz w:val="28"/>
          <w:szCs w:val="28"/>
        </w:rPr>
      </w:pPr>
      <w:r w:rsidRPr="00345B9E">
        <w:rPr>
          <w:sz w:val="28"/>
          <w:szCs w:val="28"/>
        </w:rPr>
        <w:t>Дітей-сиріт та дітей, позбавлених батьківського піклування – 26;</w:t>
      </w:r>
    </w:p>
    <w:p w:rsidR="007D48D0" w:rsidRPr="00345B9E" w:rsidRDefault="007D48D0" w:rsidP="00E51104">
      <w:pPr>
        <w:numPr>
          <w:ilvl w:val="0"/>
          <w:numId w:val="9"/>
        </w:numPr>
        <w:tabs>
          <w:tab w:val="clear" w:pos="720"/>
          <w:tab w:val="num" w:pos="567"/>
        </w:tabs>
        <w:ind w:left="284" w:hanging="284"/>
        <w:jc w:val="both"/>
        <w:rPr>
          <w:sz w:val="28"/>
          <w:szCs w:val="28"/>
        </w:rPr>
      </w:pPr>
      <w:r w:rsidRPr="00345B9E">
        <w:rPr>
          <w:sz w:val="28"/>
          <w:szCs w:val="28"/>
        </w:rPr>
        <w:t>Дітей-інвалідів – 24;</w:t>
      </w:r>
    </w:p>
    <w:p w:rsidR="007D48D0" w:rsidRPr="00345B9E" w:rsidRDefault="007D48D0" w:rsidP="00E51104">
      <w:pPr>
        <w:numPr>
          <w:ilvl w:val="0"/>
          <w:numId w:val="9"/>
        </w:numPr>
        <w:tabs>
          <w:tab w:val="clear" w:pos="720"/>
          <w:tab w:val="num" w:pos="567"/>
        </w:tabs>
        <w:ind w:left="284" w:hanging="284"/>
        <w:jc w:val="both"/>
        <w:rPr>
          <w:sz w:val="28"/>
          <w:szCs w:val="28"/>
        </w:rPr>
      </w:pPr>
      <w:r w:rsidRPr="00345B9E">
        <w:rPr>
          <w:sz w:val="28"/>
          <w:szCs w:val="28"/>
        </w:rPr>
        <w:t>Дітей з багатодітних та малозабезпечених сімей – 231;</w:t>
      </w:r>
    </w:p>
    <w:p w:rsidR="007D48D0" w:rsidRPr="00345B9E" w:rsidRDefault="007D48D0" w:rsidP="00E51104">
      <w:pPr>
        <w:numPr>
          <w:ilvl w:val="0"/>
          <w:numId w:val="9"/>
        </w:numPr>
        <w:tabs>
          <w:tab w:val="clear" w:pos="720"/>
          <w:tab w:val="num" w:pos="567"/>
        </w:tabs>
        <w:ind w:left="284" w:hanging="284"/>
        <w:jc w:val="both"/>
        <w:rPr>
          <w:sz w:val="28"/>
          <w:szCs w:val="28"/>
        </w:rPr>
      </w:pPr>
      <w:r w:rsidRPr="00345B9E">
        <w:rPr>
          <w:sz w:val="28"/>
          <w:szCs w:val="28"/>
        </w:rPr>
        <w:t>Дітей, які постраждали внаслідок аварії на ЧАЕС – 3;</w:t>
      </w:r>
    </w:p>
    <w:p w:rsidR="007D48D0" w:rsidRPr="00345B9E" w:rsidRDefault="007D48D0" w:rsidP="00E51104">
      <w:pPr>
        <w:numPr>
          <w:ilvl w:val="0"/>
          <w:numId w:val="9"/>
        </w:numPr>
        <w:tabs>
          <w:tab w:val="clear" w:pos="720"/>
          <w:tab w:val="num" w:pos="567"/>
        </w:tabs>
        <w:ind w:left="284" w:hanging="284"/>
        <w:jc w:val="both"/>
        <w:rPr>
          <w:sz w:val="28"/>
          <w:szCs w:val="28"/>
        </w:rPr>
      </w:pPr>
      <w:r w:rsidRPr="00345B9E">
        <w:rPr>
          <w:sz w:val="28"/>
          <w:szCs w:val="28"/>
        </w:rPr>
        <w:t>Талановиті та обдаровані – 37;</w:t>
      </w:r>
    </w:p>
    <w:p w:rsidR="007D48D0" w:rsidRPr="00345B9E" w:rsidRDefault="007D48D0" w:rsidP="00E51104">
      <w:pPr>
        <w:numPr>
          <w:ilvl w:val="0"/>
          <w:numId w:val="9"/>
        </w:numPr>
        <w:tabs>
          <w:tab w:val="clear" w:pos="720"/>
          <w:tab w:val="num" w:pos="567"/>
        </w:tabs>
        <w:ind w:left="284" w:hanging="284"/>
        <w:jc w:val="both"/>
        <w:rPr>
          <w:sz w:val="28"/>
          <w:szCs w:val="28"/>
        </w:rPr>
      </w:pPr>
      <w:r w:rsidRPr="00345B9E">
        <w:rPr>
          <w:sz w:val="28"/>
          <w:szCs w:val="28"/>
        </w:rPr>
        <w:t>Діти «групи ризику» - 14;</w:t>
      </w:r>
    </w:p>
    <w:p w:rsidR="007D48D0" w:rsidRPr="00345B9E" w:rsidRDefault="007D48D0" w:rsidP="00E51104">
      <w:pPr>
        <w:numPr>
          <w:ilvl w:val="0"/>
          <w:numId w:val="9"/>
        </w:numPr>
        <w:tabs>
          <w:tab w:val="clear" w:pos="720"/>
          <w:tab w:val="num" w:pos="567"/>
        </w:tabs>
        <w:ind w:left="284" w:hanging="284"/>
        <w:jc w:val="both"/>
        <w:rPr>
          <w:sz w:val="28"/>
          <w:szCs w:val="28"/>
        </w:rPr>
      </w:pPr>
      <w:r w:rsidRPr="00345B9E">
        <w:rPr>
          <w:sz w:val="28"/>
          <w:szCs w:val="28"/>
        </w:rPr>
        <w:t>Діти, працівників АПК та соціальної сфери села – 344;</w:t>
      </w:r>
    </w:p>
    <w:p w:rsidR="007D48D0" w:rsidRPr="00345B9E" w:rsidRDefault="007D48D0" w:rsidP="00E51104">
      <w:pPr>
        <w:numPr>
          <w:ilvl w:val="0"/>
          <w:numId w:val="9"/>
        </w:numPr>
        <w:tabs>
          <w:tab w:val="clear" w:pos="720"/>
          <w:tab w:val="num" w:pos="567"/>
        </w:tabs>
        <w:ind w:left="284" w:hanging="284"/>
        <w:jc w:val="both"/>
        <w:rPr>
          <w:sz w:val="28"/>
          <w:szCs w:val="28"/>
        </w:rPr>
      </w:pPr>
      <w:r w:rsidRPr="00345B9E">
        <w:rPr>
          <w:sz w:val="28"/>
          <w:szCs w:val="28"/>
        </w:rPr>
        <w:t>Діти, які перебувають на диспансерному обліку – 44.</w:t>
      </w:r>
    </w:p>
    <w:p w:rsidR="007D48D0" w:rsidRPr="00345B9E" w:rsidRDefault="007D48D0" w:rsidP="007D48D0">
      <w:pPr>
        <w:jc w:val="both"/>
        <w:rPr>
          <w:sz w:val="28"/>
          <w:szCs w:val="28"/>
        </w:rPr>
      </w:pPr>
      <w:r w:rsidRPr="00345B9E">
        <w:rPr>
          <w:sz w:val="28"/>
          <w:szCs w:val="28"/>
        </w:rPr>
        <w:t xml:space="preserve">     Під час  відпочинку в таборах з денним перебуванням діти отримували якісне харчування. Відповідно до Постанови Кабінету Міністрів України від 22 листопада 2004 року № 1591 норми харчування по кожному найменуванню продуктів виконано на 90%. Витрати на харчування дітей – 217 398 грн. Було залучено 3976 грн. спонсорських та благодійних коштів. Собівартість </w:t>
      </w:r>
      <w:proofErr w:type="spellStart"/>
      <w:r w:rsidRPr="00345B9E">
        <w:rPr>
          <w:sz w:val="28"/>
          <w:szCs w:val="28"/>
        </w:rPr>
        <w:t>дітодня</w:t>
      </w:r>
      <w:proofErr w:type="spellEnd"/>
      <w:r w:rsidRPr="00345B9E">
        <w:rPr>
          <w:sz w:val="28"/>
          <w:szCs w:val="28"/>
        </w:rPr>
        <w:t xml:space="preserve"> – 14,45 грн.</w:t>
      </w:r>
    </w:p>
    <w:p w:rsidR="007D48D0" w:rsidRPr="00345B9E" w:rsidRDefault="007D48D0" w:rsidP="007D48D0">
      <w:pPr>
        <w:jc w:val="both"/>
        <w:rPr>
          <w:sz w:val="28"/>
          <w:szCs w:val="28"/>
        </w:rPr>
      </w:pPr>
      <w:r w:rsidRPr="00345B9E">
        <w:rPr>
          <w:sz w:val="28"/>
          <w:szCs w:val="28"/>
        </w:rPr>
        <w:t xml:space="preserve">     Видатки на харчування дітей в  пришкільних таборах склали 221 374 грн.</w:t>
      </w:r>
    </w:p>
    <w:p w:rsidR="007D48D0" w:rsidRPr="00345B9E" w:rsidRDefault="007D48D0" w:rsidP="007D48D0">
      <w:pPr>
        <w:jc w:val="both"/>
        <w:rPr>
          <w:sz w:val="28"/>
          <w:szCs w:val="28"/>
        </w:rPr>
      </w:pPr>
      <w:r w:rsidRPr="00345B9E">
        <w:rPr>
          <w:sz w:val="28"/>
          <w:szCs w:val="28"/>
        </w:rPr>
        <w:t xml:space="preserve">     Харчування в навчальних закладах здійснюється відповідно до Постанови КМУ «Про затвердження норм харчування у навчальних та оздоровчих закладах» від 22.11.2004 року № 1591. Навчальні заклади забезпечені м’ясом, рибою, молоком, овочами та іншими необхідними продуктами харчування, передбаченими вищезазначеною Постановою. </w:t>
      </w:r>
    </w:p>
    <w:p w:rsidR="007D48D0" w:rsidRPr="00345B9E" w:rsidRDefault="007D48D0" w:rsidP="007D48D0">
      <w:pPr>
        <w:jc w:val="center"/>
        <w:rPr>
          <w:b/>
          <w:sz w:val="28"/>
          <w:szCs w:val="28"/>
          <w:u w:val="single"/>
        </w:rPr>
      </w:pPr>
      <w:r w:rsidRPr="00345B9E">
        <w:rPr>
          <w:sz w:val="28"/>
          <w:szCs w:val="28"/>
        </w:rPr>
        <w:t>Всі загальноосвітні заклади здійснюють заготівлю продуктів харчування</w:t>
      </w:r>
      <w:r w:rsidRPr="00345B9E">
        <w:rPr>
          <w:b/>
          <w:sz w:val="28"/>
          <w:szCs w:val="28"/>
          <w:u w:val="single"/>
        </w:rPr>
        <w:t xml:space="preserve"> </w:t>
      </w:r>
    </w:p>
    <w:p w:rsidR="007D48D0" w:rsidRPr="00345B9E" w:rsidRDefault="007D48D0" w:rsidP="007D48D0">
      <w:pPr>
        <w:jc w:val="both"/>
        <w:rPr>
          <w:color w:val="FF0000"/>
          <w:sz w:val="28"/>
          <w:szCs w:val="28"/>
        </w:rPr>
      </w:pPr>
    </w:p>
    <w:p w:rsidR="007D48D0" w:rsidRPr="00086CAD" w:rsidRDefault="007D48D0" w:rsidP="007D48D0">
      <w:pPr>
        <w:jc w:val="center"/>
        <w:rPr>
          <w:i/>
          <w:sz w:val="28"/>
          <w:szCs w:val="28"/>
          <w:u w:val="single"/>
        </w:rPr>
      </w:pPr>
      <w:r w:rsidRPr="00086CAD">
        <w:rPr>
          <w:i/>
          <w:sz w:val="28"/>
          <w:szCs w:val="28"/>
          <w:u w:val="single"/>
        </w:rPr>
        <w:t>Інформатизація та комп’ютеризація загальноосвітніх навчальних закладів:</w:t>
      </w:r>
    </w:p>
    <w:p w:rsidR="007D48D0" w:rsidRDefault="007D48D0" w:rsidP="007D48D0">
      <w:pPr>
        <w:jc w:val="both"/>
        <w:rPr>
          <w:b/>
          <w:u w:val="single"/>
        </w:rPr>
      </w:pPr>
    </w:p>
    <w:p w:rsidR="007D48D0" w:rsidRDefault="007D48D0" w:rsidP="007D48D0">
      <w:pPr>
        <w:ind w:firstLine="709"/>
        <w:jc w:val="both"/>
        <w:rPr>
          <w:sz w:val="28"/>
          <w:szCs w:val="28"/>
        </w:rPr>
      </w:pPr>
      <w:r>
        <w:rPr>
          <w:sz w:val="28"/>
          <w:szCs w:val="28"/>
        </w:rPr>
        <w:t>Станом на 01.10.2014 року у 26 навчальних закладах району налічується 29 НКК, що становить 100%. У школах району налічується 290 сучасних комп’ютерів та 16 ноутбуків. На сьогоднішній день шість закладів мають по 2 НКК (</w:t>
      </w:r>
      <w:proofErr w:type="spellStart"/>
      <w:r>
        <w:rPr>
          <w:sz w:val="28"/>
          <w:szCs w:val="28"/>
        </w:rPr>
        <w:t>Кінецьпільська</w:t>
      </w:r>
      <w:proofErr w:type="spellEnd"/>
      <w:r>
        <w:rPr>
          <w:sz w:val="28"/>
          <w:szCs w:val="28"/>
        </w:rPr>
        <w:t xml:space="preserve">, </w:t>
      </w:r>
      <w:proofErr w:type="spellStart"/>
      <w:r>
        <w:rPr>
          <w:sz w:val="28"/>
          <w:szCs w:val="28"/>
        </w:rPr>
        <w:t>Кримківська</w:t>
      </w:r>
      <w:proofErr w:type="spellEnd"/>
      <w:r>
        <w:rPr>
          <w:sz w:val="28"/>
          <w:szCs w:val="28"/>
        </w:rPr>
        <w:t xml:space="preserve">, </w:t>
      </w:r>
      <w:proofErr w:type="spellStart"/>
      <w:r>
        <w:rPr>
          <w:sz w:val="28"/>
          <w:szCs w:val="28"/>
        </w:rPr>
        <w:t>Мигіївська</w:t>
      </w:r>
      <w:proofErr w:type="spellEnd"/>
      <w:r>
        <w:rPr>
          <w:sz w:val="28"/>
          <w:szCs w:val="28"/>
        </w:rPr>
        <w:t xml:space="preserve">, </w:t>
      </w:r>
      <w:proofErr w:type="spellStart"/>
      <w:r>
        <w:rPr>
          <w:sz w:val="28"/>
          <w:szCs w:val="28"/>
        </w:rPr>
        <w:t>Лисогірська</w:t>
      </w:r>
      <w:proofErr w:type="spellEnd"/>
      <w:r>
        <w:rPr>
          <w:sz w:val="28"/>
          <w:szCs w:val="28"/>
        </w:rPr>
        <w:t xml:space="preserve">, </w:t>
      </w:r>
      <w:proofErr w:type="spellStart"/>
      <w:r>
        <w:rPr>
          <w:sz w:val="28"/>
          <w:szCs w:val="28"/>
        </w:rPr>
        <w:t>Підгороднянська</w:t>
      </w:r>
      <w:proofErr w:type="spellEnd"/>
      <w:r>
        <w:rPr>
          <w:sz w:val="28"/>
          <w:szCs w:val="28"/>
        </w:rPr>
        <w:t xml:space="preserve"> та </w:t>
      </w:r>
      <w:proofErr w:type="spellStart"/>
      <w:r>
        <w:rPr>
          <w:sz w:val="28"/>
          <w:szCs w:val="28"/>
        </w:rPr>
        <w:t>Софіївська</w:t>
      </w:r>
      <w:proofErr w:type="spellEnd"/>
      <w:r>
        <w:rPr>
          <w:sz w:val="28"/>
          <w:szCs w:val="28"/>
        </w:rPr>
        <w:t xml:space="preserve"> ЗОШ І-ІІІ ст.), 10 закладів забезпечені мультимедійним обладнанням (ноутбук + проектор) та інтерактивними дошками. </w:t>
      </w:r>
      <w:r>
        <w:rPr>
          <w:sz w:val="28"/>
          <w:szCs w:val="28"/>
          <w:lang w:bidi="he-IL"/>
        </w:rPr>
        <w:t xml:space="preserve"> Всі школи, що мають НКК, підключені до мережі Інтернет.</w:t>
      </w:r>
    </w:p>
    <w:p w:rsidR="007D48D0" w:rsidRDefault="007D48D0" w:rsidP="007D48D0">
      <w:pPr>
        <w:tabs>
          <w:tab w:val="left" w:pos="540"/>
          <w:tab w:val="left" w:pos="720"/>
        </w:tabs>
        <w:ind w:firstLine="709"/>
        <w:jc w:val="both"/>
        <w:rPr>
          <w:sz w:val="28"/>
          <w:szCs w:val="28"/>
          <w:lang w:bidi="he-IL"/>
        </w:rPr>
      </w:pPr>
      <w:r>
        <w:rPr>
          <w:sz w:val="28"/>
          <w:szCs w:val="28"/>
        </w:rPr>
        <w:t xml:space="preserve">Рішенням </w:t>
      </w:r>
      <w:r>
        <w:rPr>
          <w:sz w:val="28"/>
          <w:szCs w:val="28"/>
          <w:lang w:val="en-US"/>
        </w:rPr>
        <w:t>IV</w:t>
      </w:r>
      <w:r>
        <w:rPr>
          <w:sz w:val="28"/>
          <w:szCs w:val="28"/>
        </w:rPr>
        <w:t xml:space="preserve"> сесії шостого скликання Первомайської районної ради від 18 березня 2011 року № 7 затверджена «Районна Цільова соціальна програма розвитку освіти Первомайського району на 2011-2015 роки». В 2014 році на виконання даної програми заплановані видатки в сумі 1179,181 тис. грн., а саме:</w:t>
      </w:r>
    </w:p>
    <w:p w:rsidR="007D48D0" w:rsidRDefault="007D48D0" w:rsidP="007D48D0">
      <w:pPr>
        <w:ind w:firstLine="360"/>
        <w:jc w:val="both"/>
        <w:rPr>
          <w:sz w:val="28"/>
          <w:szCs w:val="28"/>
          <w:lang w:bidi="he-IL"/>
        </w:rPr>
      </w:pPr>
      <w:r>
        <w:rPr>
          <w:sz w:val="28"/>
          <w:szCs w:val="28"/>
          <w:lang w:bidi="he-IL"/>
        </w:rPr>
        <w:t>- на у</w:t>
      </w:r>
      <w:r w:rsidRPr="00446510">
        <w:rPr>
          <w:sz w:val="28"/>
          <w:szCs w:val="28"/>
          <w:lang w:bidi="he-IL"/>
        </w:rPr>
        <w:t>тримання шкільних автобусів (придбання бензину, запчастин,</w:t>
      </w:r>
      <w:r>
        <w:rPr>
          <w:sz w:val="28"/>
          <w:szCs w:val="28"/>
          <w:lang w:bidi="he-IL"/>
        </w:rPr>
        <w:t xml:space="preserve"> </w:t>
      </w:r>
      <w:r w:rsidRPr="00446510">
        <w:rPr>
          <w:sz w:val="28"/>
          <w:szCs w:val="28"/>
          <w:lang w:bidi="he-IL"/>
        </w:rPr>
        <w:t>оплата діагностики, страховки, ремонту)</w:t>
      </w:r>
      <w:r>
        <w:rPr>
          <w:sz w:val="28"/>
          <w:szCs w:val="28"/>
          <w:lang w:bidi="he-IL"/>
        </w:rPr>
        <w:t xml:space="preserve"> – 467,310. грн</w:t>
      </w:r>
      <w:r w:rsidRPr="00446510">
        <w:rPr>
          <w:sz w:val="28"/>
          <w:szCs w:val="28"/>
          <w:lang w:bidi="he-IL"/>
        </w:rPr>
        <w:t>.</w:t>
      </w:r>
      <w:r>
        <w:rPr>
          <w:sz w:val="28"/>
          <w:szCs w:val="28"/>
          <w:lang w:bidi="he-IL"/>
        </w:rPr>
        <w:t>;</w:t>
      </w:r>
    </w:p>
    <w:p w:rsidR="007D48D0" w:rsidRDefault="007D48D0" w:rsidP="007D48D0">
      <w:pPr>
        <w:ind w:firstLine="360"/>
        <w:jc w:val="both"/>
        <w:rPr>
          <w:sz w:val="28"/>
          <w:szCs w:val="28"/>
          <w:lang w:bidi="he-IL"/>
        </w:rPr>
      </w:pPr>
      <w:r>
        <w:rPr>
          <w:sz w:val="28"/>
          <w:szCs w:val="28"/>
          <w:lang w:bidi="he-IL"/>
        </w:rPr>
        <w:lastRenderedPageBreak/>
        <w:t>- на у</w:t>
      </w:r>
      <w:r w:rsidRPr="00446510">
        <w:rPr>
          <w:sz w:val="28"/>
          <w:szCs w:val="28"/>
          <w:lang w:bidi="he-IL"/>
        </w:rPr>
        <w:t>тримання позашкільних закладів освіти</w:t>
      </w:r>
      <w:r>
        <w:rPr>
          <w:sz w:val="28"/>
          <w:szCs w:val="28"/>
          <w:lang w:bidi="he-IL"/>
        </w:rPr>
        <w:t xml:space="preserve"> – 681,871 тис. грн;</w:t>
      </w:r>
    </w:p>
    <w:p w:rsidR="007D48D0" w:rsidRPr="00446510" w:rsidRDefault="007D48D0" w:rsidP="007D48D0">
      <w:pPr>
        <w:ind w:firstLine="360"/>
        <w:jc w:val="both"/>
        <w:rPr>
          <w:sz w:val="28"/>
          <w:szCs w:val="28"/>
          <w:lang w:bidi="he-IL"/>
        </w:rPr>
      </w:pPr>
      <w:r>
        <w:rPr>
          <w:sz w:val="28"/>
          <w:szCs w:val="28"/>
          <w:lang w:bidi="he-IL"/>
        </w:rPr>
        <w:t>- на курсову перепідготовку педагогічних працівників – 30,000 тис. грн;</w:t>
      </w:r>
      <w:r w:rsidRPr="00446510">
        <w:rPr>
          <w:sz w:val="28"/>
          <w:szCs w:val="28"/>
          <w:lang w:bidi="he-IL"/>
        </w:rPr>
        <w:t xml:space="preserve"> </w:t>
      </w:r>
    </w:p>
    <w:p w:rsidR="007D48D0" w:rsidRDefault="007D48D0" w:rsidP="007D48D0">
      <w:pPr>
        <w:ind w:firstLine="360"/>
        <w:jc w:val="both"/>
        <w:rPr>
          <w:sz w:val="28"/>
          <w:szCs w:val="28"/>
        </w:rPr>
      </w:pPr>
      <w:r>
        <w:rPr>
          <w:sz w:val="28"/>
          <w:szCs w:val="28"/>
          <w:lang w:bidi="he-IL"/>
        </w:rPr>
        <w:t xml:space="preserve">Станом на 01.10.2014 року на виконання Районної цільової </w:t>
      </w:r>
      <w:r>
        <w:rPr>
          <w:sz w:val="28"/>
          <w:szCs w:val="28"/>
        </w:rPr>
        <w:t>соціальна програма розвитку освіти Первомайського району на 2011-2015 роки використано:</w:t>
      </w:r>
    </w:p>
    <w:p w:rsidR="007D48D0" w:rsidRDefault="007D48D0" w:rsidP="007D48D0">
      <w:pPr>
        <w:ind w:firstLine="360"/>
        <w:jc w:val="both"/>
        <w:rPr>
          <w:sz w:val="28"/>
          <w:szCs w:val="28"/>
          <w:lang w:bidi="he-IL"/>
        </w:rPr>
      </w:pPr>
      <w:r>
        <w:rPr>
          <w:sz w:val="28"/>
          <w:szCs w:val="28"/>
          <w:lang w:bidi="he-IL"/>
        </w:rPr>
        <w:t>- на у</w:t>
      </w:r>
      <w:r w:rsidRPr="00446510">
        <w:rPr>
          <w:sz w:val="28"/>
          <w:szCs w:val="28"/>
          <w:lang w:bidi="he-IL"/>
        </w:rPr>
        <w:t xml:space="preserve">тримання шкільних автобусів (придбання бензину, </w:t>
      </w:r>
      <w:proofErr w:type="spellStart"/>
      <w:r w:rsidRPr="00446510">
        <w:rPr>
          <w:sz w:val="28"/>
          <w:szCs w:val="28"/>
          <w:lang w:bidi="he-IL"/>
        </w:rPr>
        <w:t>запчастин,оплата</w:t>
      </w:r>
      <w:proofErr w:type="spellEnd"/>
      <w:r w:rsidRPr="00446510">
        <w:rPr>
          <w:sz w:val="28"/>
          <w:szCs w:val="28"/>
          <w:lang w:bidi="he-IL"/>
        </w:rPr>
        <w:t xml:space="preserve"> діагностики, страховки, ремонту)</w:t>
      </w:r>
      <w:r>
        <w:rPr>
          <w:sz w:val="28"/>
          <w:szCs w:val="28"/>
          <w:lang w:bidi="he-IL"/>
        </w:rPr>
        <w:t xml:space="preserve"> – 434,301 тис. грн</w:t>
      </w:r>
      <w:r w:rsidRPr="00446510">
        <w:rPr>
          <w:sz w:val="28"/>
          <w:szCs w:val="28"/>
          <w:lang w:bidi="he-IL"/>
        </w:rPr>
        <w:t>.</w:t>
      </w:r>
      <w:r>
        <w:rPr>
          <w:sz w:val="28"/>
          <w:szCs w:val="28"/>
          <w:lang w:bidi="he-IL"/>
        </w:rPr>
        <w:t>,</w:t>
      </w:r>
    </w:p>
    <w:p w:rsidR="007D48D0" w:rsidRDefault="007D48D0" w:rsidP="007D48D0">
      <w:pPr>
        <w:ind w:firstLine="360"/>
        <w:jc w:val="both"/>
        <w:rPr>
          <w:sz w:val="28"/>
          <w:szCs w:val="28"/>
          <w:lang w:bidi="he-IL"/>
        </w:rPr>
      </w:pPr>
      <w:r>
        <w:rPr>
          <w:sz w:val="28"/>
          <w:szCs w:val="28"/>
          <w:lang w:bidi="he-IL"/>
        </w:rPr>
        <w:t>- на у</w:t>
      </w:r>
      <w:r w:rsidRPr="00446510">
        <w:rPr>
          <w:sz w:val="28"/>
          <w:szCs w:val="28"/>
          <w:lang w:bidi="he-IL"/>
        </w:rPr>
        <w:t>тримання позашкільних закладів освіти</w:t>
      </w:r>
      <w:r>
        <w:rPr>
          <w:sz w:val="28"/>
          <w:szCs w:val="28"/>
          <w:lang w:bidi="he-IL"/>
        </w:rPr>
        <w:t xml:space="preserve"> </w:t>
      </w:r>
      <w:r w:rsidRPr="001948CC">
        <w:rPr>
          <w:sz w:val="28"/>
          <w:szCs w:val="28"/>
          <w:lang w:bidi="he-IL"/>
        </w:rPr>
        <w:t xml:space="preserve">– </w:t>
      </w:r>
      <w:r w:rsidRPr="00345B9E">
        <w:rPr>
          <w:sz w:val="28"/>
          <w:szCs w:val="28"/>
          <w:lang w:bidi="he-IL"/>
        </w:rPr>
        <w:t>487,556</w:t>
      </w:r>
      <w:r>
        <w:rPr>
          <w:sz w:val="28"/>
          <w:szCs w:val="28"/>
          <w:lang w:bidi="he-IL"/>
        </w:rPr>
        <w:t xml:space="preserve"> тис. грн</w:t>
      </w:r>
      <w:r w:rsidRPr="00446510">
        <w:rPr>
          <w:sz w:val="28"/>
          <w:szCs w:val="28"/>
          <w:lang w:bidi="he-IL"/>
        </w:rPr>
        <w:t>.</w:t>
      </w:r>
    </w:p>
    <w:p w:rsidR="007D48D0" w:rsidRDefault="007D48D0" w:rsidP="007D48D0">
      <w:pPr>
        <w:ind w:firstLine="360"/>
        <w:jc w:val="both"/>
        <w:rPr>
          <w:sz w:val="28"/>
          <w:szCs w:val="28"/>
          <w:lang w:bidi="he-IL"/>
        </w:rPr>
      </w:pPr>
      <w:r>
        <w:rPr>
          <w:sz w:val="28"/>
          <w:szCs w:val="28"/>
          <w:lang w:bidi="he-IL"/>
        </w:rPr>
        <w:t xml:space="preserve">- на курсову перепідготовку педагогічних працівників – </w:t>
      </w:r>
      <w:r w:rsidRPr="00345B9E">
        <w:rPr>
          <w:sz w:val="28"/>
          <w:szCs w:val="28"/>
          <w:lang w:bidi="he-IL"/>
        </w:rPr>
        <w:t>10,884</w:t>
      </w:r>
      <w:r>
        <w:rPr>
          <w:sz w:val="28"/>
          <w:szCs w:val="28"/>
          <w:lang w:bidi="he-IL"/>
        </w:rPr>
        <w:t xml:space="preserve"> тис. грн.</w:t>
      </w:r>
      <w:r w:rsidRPr="00446510">
        <w:rPr>
          <w:sz w:val="28"/>
          <w:szCs w:val="28"/>
          <w:lang w:bidi="he-IL"/>
        </w:rPr>
        <w:t xml:space="preserve"> </w:t>
      </w:r>
    </w:p>
    <w:p w:rsidR="007D48D0" w:rsidRDefault="007D48D0" w:rsidP="007D48D0">
      <w:pPr>
        <w:ind w:firstLine="360"/>
        <w:jc w:val="both"/>
        <w:rPr>
          <w:sz w:val="28"/>
          <w:szCs w:val="28"/>
          <w:lang w:bidi="he-IL"/>
        </w:rPr>
      </w:pPr>
    </w:p>
    <w:p w:rsidR="007D48D0" w:rsidRPr="00086CAD" w:rsidRDefault="007D48D0" w:rsidP="006A750D">
      <w:pPr>
        <w:ind w:firstLine="709"/>
        <w:rPr>
          <w:b/>
          <w:sz w:val="28"/>
          <w:szCs w:val="28"/>
          <w:u w:val="single"/>
          <w:lang w:bidi="he-IL"/>
        </w:rPr>
      </w:pPr>
      <w:r w:rsidRPr="00086CAD">
        <w:rPr>
          <w:b/>
          <w:sz w:val="28"/>
          <w:szCs w:val="28"/>
          <w:u w:val="single"/>
          <w:lang w:bidi="he-IL"/>
        </w:rPr>
        <w:t>Зайнятість населення</w:t>
      </w:r>
    </w:p>
    <w:p w:rsidR="007D48D0" w:rsidRDefault="007D48D0" w:rsidP="007D48D0">
      <w:pPr>
        <w:jc w:val="both"/>
        <w:rPr>
          <w:b/>
          <w:sz w:val="28"/>
          <w:szCs w:val="28"/>
          <w:lang w:bidi="he-IL"/>
        </w:rPr>
      </w:pPr>
    </w:p>
    <w:p w:rsidR="007D48D0" w:rsidRPr="00B13399" w:rsidRDefault="007D48D0" w:rsidP="007D48D0">
      <w:pPr>
        <w:ind w:right="-57" w:firstLine="709"/>
        <w:jc w:val="both"/>
        <w:rPr>
          <w:sz w:val="28"/>
          <w:szCs w:val="28"/>
        </w:rPr>
      </w:pPr>
      <w:r w:rsidRPr="00B13399">
        <w:rPr>
          <w:sz w:val="28"/>
          <w:szCs w:val="28"/>
        </w:rPr>
        <w:t>Протягом січня - вересня 2014 року  наданням соціальних  послуг  центру зайнятості скористались 1022 безробітних, жителів району,  що становить 64,68 % від Програми зайнятості, в тому числі 502 особи складають жінки, 412 осіб відносяться до молоді віком до 35 років. Рівень безробіття станом на 01.10.2014 року становить 1,5 % та  в порівнянні з минулорічним показником він зменшився  на 0,18 %.</w:t>
      </w:r>
    </w:p>
    <w:p w:rsidR="007D48D0" w:rsidRPr="00B13399" w:rsidRDefault="007D48D0" w:rsidP="007D48D0">
      <w:pPr>
        <w:pStyle w:val="ab"/>
        <w:spacing w:after="0"/>
        <w:ind w:firstLine="720"/>
        <w:jc w:val="both"/>
        <w:rPr>
          <w:sz w:val="28"/>
          <w:szCs w:val="28"/>
          <w:lang w:val="uk-UA"/>
        </w:rPr>
      </w:pPr>
      <w:r w:rsidRPr="00B13399">
        <w:rPr>
          <w:sz w:val="28"/>
          <w:szCs w:val="28"/>
          <w:lang w:val="uk-UA"/>
        </w:rPr>
        <w:t xml:space="preserve">Протягом  січня  - вересня 2014 року працевлаштовані 636 незайнятих осіб,  що складає 90,86 % працевлаштування, передбаченого Програмою занятості, в тому числі працевлаштовані 500 безробітних, що складає 87,72 % передбаченого показника Програмою зайнятості. </w:t>
      </w:r>
    </w:p>
    <w:p w:rsidR="007D48D0" w:rsidRPr="001B283E" w:rsidRDefault="007D48D0" w:rsidP="001B283E">
      <w:pPr>
        <w:pStyle w:val="ab"/>
        <w:spacing w:after="0"/>
        <w:ind w:firstLine="720"/>
        <w:jc w:val="both"/>
        <w:rPr>
          <w:sz w:val="28"/>
          <w:szCs w:val="28"/>
          <w:lang w:val="uk-UA"/>
        </w:rPr>
      </w:pPr>
      <w:r w:rsidRPr="00B13399">
        <w:rPr>
          <w:sz w:val="28"/>
          <w:szCs w:val="28"/>
          <w:lang w:val="uk-UA"/>
        </w:rPr>
        <w:t>З метою підвищення конкурентоспроможності безробітних на ринку праці, за звітний період, було направлено на навчання 302 особи з числа безробітних, що складає  95,87 % передбаченого п</w:t>
      </w:r>
      <w:r w:rsidR="001B283E">
        <w:rPr>
          <w:sz w:val="28"/>
          <w:szCs w:val="28"/>
          <w:lang w:val="uk-UA"/>
        </w:rPr>
        <w:t>оказника Програмою зайнятості.</w:t>
      </w:r>
    </w:p>
    <w:p w:rsidR="007D48D0" w:rsidRPr="00B13399" w:rsidRDefault="006A750D" w:rsidP="007D48D0">
      <w:pPr>
        <w:ind w:firstLine="708"/>
        <w:jc w:val="both"/>
        <w:rPr>
          <w:sz w:val="28"/>
          <w:szCs w:val="28"/>
        </w:rPr>
      </w:pPr>
      <w:r>
        <w:rPr>
          <w:sz w:val="28"/>
          <w:szCs w:val="28"/>
        </w:rPr>
        <w:t>Станом на 01.10.2014 року</w:t>
      </w:r>
      <w:r w:rsidR="007D48D0" w:rsidRPr="00B13399">
        <w:rPr>
          <w:sz w:val="28"/>
          <w:szCs w:val="28"/>
        </w:rPr>
        <w:t xml:space="preserve"> по Первомайському району заключено 5 договорів на громадські роботи з такими сільськими радами: </w:t>
      </w:r>
      <w:proofErr w:type="spellStart"/>
      <w:r w:rsidR="007D48D0" w:rsidRPr="00B13399">
        <w:rPr>
          <w:sz w:val="28"/>
          <w:szCs w:val="28"/>
        </w:rPr>
        <w:t>Кам’яномостівською</w:t>
      </w:r>
      <w:proofErr w:type="spellEnd"/>
      <w:r w:rsidR="007D48D0" w:rsidRPr="00B13399">
        <w:rPr>
          <w:sz w:val="28"/>
          <w:szCs w:val="28"/>
        </w:rPr>
        <w:t xml:space="preserve">, </w:t>
      </w:r>
      <w:proofErr w:type="spellStart"/>
      <w:r w:rsidR="007D48D0" w:rsidRPr="00B13399">
        <w:rPr>
          <w:sz w:val="28"/>
          <w:szCs w:val="28"/>
        </w:rPr>
        <w:t>Мигіївською</w:t>
      </w:r>
      <w:proofErr w:type="spellEnd"/>
      <w:r w:rsidR="007D48D0" w:rsidRPr="00B13399">
        <w:rPr>
          <w:sz w:val="28"/>
          <w:szCs w:val="28"/>
        </w:rPr>
        <w:t xml:space="preserve">, </w:t>
      </w:r>
      <w:proofErr w:type="spellStart"/>
      <w:r w:rsidR="007D48D0" w:rsidRPr="00B13399">
        <w:rPr>
          <w:sz w:val="28"/>
          <w:szCs w:val="28"/>
        </w:rPr>
        <w:t>Кримківською</w:t>
      </w:r>
      <w:proofErr w:type="spellEnd"/>
      <w:r w:rsidR="007D48D0" w:rsidRPr="00B13399">
        <w:rPr>
          <w:sz w:val="28"/>
          <w:szCs w:val="28"/>
        </w:rPr>
        <w:t xml:space="preserve">, </w:t>
      </w:r>
      <w:proofErr w:type="spellStart"/>
      <w:r w:rsidR="007D48D0" w:rsidRPr="00B13399">
        <w:rPr>
          <w:sz w:val="28"/>
          <w:szCs w:val="28"/>
        </w:rPr>
        <w:t>Софіївською</w:t>
      </w:r>
      <w:proofErr w:type="spellEnd"/>
      <w:r w:rsidR="007D48D0" w:rsidRPr="00B13399">
        <w:rPr>
          <w:sz w:val="28"/>
          <w:szCs w:val="28"/>
        </w:rPr>
        <w:t xml:space="preserve">, </w:t>
      </w:r>
      <w:proofErr w:type="spellStart"/>
      <w:r w:rsidR="007D48D0" w:rsidRPr="00B13399">
        <w:rPr>
          <w:sz w:val="28"/>
          <w:szCs w:val="28"/>
        </w:rPr>
        <w:t>Підгороднянською</w:t>
      </w:r>
      <w:proofErr w:type="spellEnd"/>
      <w:r w:rsidR="007D48D0" w:rsidRPr="00B13399">
        <w:rPr>
          <w:sz w:val="28"/>
          <w:szCs w:val="28"/>
        </w:rPr>
        <w:t xml:space="preserve">. В громадських та тимчасових роботах за звітний період приймали участь 208 безробітних осіб, що складає 170,49 % передбаченого показника за Програмою зайнятості. </w:t>
      </w:r>
    </w:p>
    <w:p w:rsidR="007D48D0" w:rsidRPr="00B13399" w:rsidRDefault="007D48D0" w:rsidP="007D48D0">
      <w:pPr>
        <w:ind w:firstLine="708"/>
        <w:jc w:val="both"/>
        <w:rPr>
          <w:sz w:val="28"/>
          <w:szCs w:val="28"/>
        </w:rPr>
      </w:pPr>
      <w:r w:rsidRPr="00B13399">
        <w:rPr>
          <w:sz w:val="28"/>
          <w:szCs w:val="28"/>
        </w:rPr>
        <w:t xml:space="preserve">Так, станом на 01.10.2014 року </w:t>
      </w:r>
      <w:proofErr w:type="spellStart"/>
      <w:r w:rsidRPr="00B13399">
        <w:rPr>
          <w:sz w:val="28"/>
          <w:szCs w:val="28"/>
        </w:rPr>
        <w:t>працевлаштуванно</w:t>
      </w:r>
      <w:proofErr w:type="spellEnd"/>
      <w:r w:rsidRPr="00B13399">
        <w:rPr>
          <w:sz w:val="28"/>
          <w:szCs w:val="28"/>
        </w:rPr>
        <w:t xml:space="preserve"> 4 безробітних з наданням з наданням компенсації ЄСВ роботодавцю.</w:t>
      </w:r>
    </w:p>
    <w:p w:rsidR="007D48D0" w:rsidRPr="00B13399" w:rsidRDefault="007D48D0" w:rsidP="007D48D0">
      <w:pPr>
        <w:jc w:val="both"/>
        <w:rPr>
          <w:sz w:val="28"/>
          <w:szCs w:val="28"/>
        </w:rPr>
      </w:pPr>
      <w:r w:rsidRPr="00B13399">
        <w:rPr>
          <w:sz w:val="28"/>
          <w:szCs w:val="28"/>
        </w:rPr>
        <w:tab/>
        <w:t xml:space="preserve">  Постійно проводиться  інформаційно-роз’яснювальна робота як  з роботодавцями так із населенням щодо важливості оформлення трудових відносин. Так, за січень – вересень 2014 року в Первомайському МРЦЗ зареєстровано 69 трудових договорів між фізичними особами та найманими працівниками.  </w:t>
      </w:r>
    </w:p>
    <w:p w:rsidR="007D48D0" w:rsidRPr="00B13399" w:rsidRDefault="007D48D0" w:rsidP="007D48D0">
      <w:pPr>
        <w:tabs>
          <w:tab w:val="left" w:pos="6663"/>
        </w:tabs>
        <w:ind w:firstLine="567"/>
        <w:jc w:val="both"/>
        <w:rPr>
          <w:sz w:val="28"/>
          <w:szCs w:val="28"/>
        </w:rPr>
      </w:pPr>
      <w:r w:rsidRPr="00B13399">
        <w:rPr>
          <w:sz w:val="28"/>
          <w:szCs w:val="28"/>
        </w:rPr>
        <w:t xml:space="preserve">  За звітний період проведено  26 семінарів з орієнтації безробітних  на підприємницьку діяльність, в яких взяли участь 44 ос. жителів району. </w:t>
      </w:r>
    </w:p>
    <w:p w:rsidR="007D48D0" w:rsidRPr="00B13399" w:rsidRDefault="007D48D0" w:rsidP="007D48D0">
      <w:pPr>
        <w:tabs>
          <w:tab w:val="left" w:pos="6663"/>
        </w:tabs>
        <w:ind w:firstLine="567"/>
        <w:jc w:val="both"/>
        <w:rPr>
          <w:sz w:val="28"/>
          <w:szCs w:val="28"/>
        </w:rPr>
      </w:pPr>
      <w:r w:rsidRPr="00B13399">
        <w:rPr>
          <w:sz w:val="28"/>
          <w:szCs w:val="28"/>
        </w:rPr>
        <w:t xml:space="preserve">  З метою виявлення нахилів та здібностей до підприємницької діяльності обов’язково проводиться </w:t>
      </w:r>
      <w:proofErr w:type="spellStart"/>
      <w:r w:rsidRPr="00B13399">
        <w:rPr>
          <w:sz w:val="28"/>
          <w:szCs w:val="28"/>
        </w:rPr>
        <w:t>профдіагностичне</w:t>
      </w:r>
      <w:proofErr w:type="spellEnd"/>
      <w:r w:rsidRPr="00B13399">
        <w:rPr>
          <w:sz w:val="28"/>
          <w:szCs w:val="28"/>
        </w:rPr>
        <w:t xml:space="preserve"> обстеження за </w:t>
      </w:r>
      <w:r w:rsidRPr="00B13399">
        <w:rPr>
          <w:sz w:val="28"/>
          <w:szCs w:val="28"/>
        </w:rPr>
        <w:lastRenderedPageBreak/>
        <w:t xml:space="preserve">допомогою </w:t>
      </w:r>
      <w:proofErr w:type="spellStart"/>
      <w:r w:rsidRPr="00B13399">
        <w:rPr>
          <w:sz w:val="28"/>
          <w:szCs w:val="28"/>
        </w:rPr>
        <w:t>кормп’ютерної</w:t>
      </w:r>
      <w:proofErr w:type="spellEnd"/>
      <w:r w:rsidRPr="00B13399">
        <w:rPr>
          <w:sz w:val="28"/>
          <w:szCs w:val="28"/>
        </w:rPr>
        <w:t xml:space="preserve"> програми  «Методика дослідження підприємницького потенціалу» на придатність до обраного виду зайнятості.</w:t>
      </w:r>
    </w:p>
    <w:p w:rsidR="007D48D0" w:rsidRPr="00B13399" w:rsidRDefault="007D48D0" w:rsidP="007D48D0">
      <w:pPr>
        <w:tabs>
          <w:tab w:val="left" w:pos="6663"/>
        </w:tabs>
        <w:ind w:firstLine="567"/>
        <w:jc w:val="both"/>
        <w:rPr>
          <w:sz w:val="28"/>
          <w:szCs w:val="28"/>
        </w:rPr>
      </w:pPr>
      <w:r w:rsidRPr="00B13399">
        <w:rPr>
          <w:sz w:val="28"/>
          <w:szCs w:val="28"/>
        </w:rPr>
        <w:t>За січень-вересень 2014 року одноразову допомогу по безробіттю для зайняття  підприємницькою діяльністю отримали 4 особи.</w:t>
      </w:r>
    </w:p>
    <w:p w:rsidR="007D48D0" w:rsidRPr="00B13399" w:rsidRDefault="007D48D0" w:rsidP="007D48D0">
      <w:pPr>
        <w:jc w:val="both"/>
        <w:rPr>
          <w:sz w:val="28"/>
          <w:szCs w:val="28"/>
        </w:rPr>
      </w:pPr>
      <w:r>
        <w:rPr>
          <w:sz w:val="28"/>
          <w:szCs w:val="28"/>
        </w:rPr>
        <w:t xml:space="preserve">      </w:t>
      </w:r>
      <w:r w:rsidRPr="00B13399">
        <w:rPr>
          <w:sz w:val="28"/>
          <w:szCs w:val="28"/>
        </w:rPr>
        <w:t xml:space="preserve">Протягом  січня - вересня 2014 року в Первомайському міськрайонному центрі зайнятості на обліку перебувало 357 осіб з числа  жителів району,  які потребують соціального захисту, з них працевлаштовані 152 особи, з числа жителів району,  які відносяться до соціально - незахищених верств населення. </w:t>
      </w:r>
    </w:p>
    <w:p w:rsidR="007D48D0" w:rsidRDefault="007D48D0" w:rsidP="007D48D0">
      <w:pPr>
        <w:ind w:firstLine="720"/>
        <w:jc w:val="both"/>
        <w:rPr>
          <w:sz w:val="28"/>
          <w:szCs w:val="28"/>
        </w:rPr>
      </w:pPr>
      <w:r w:rsidRPr="00B13399">
        <w:rPr>
          <w:sz w:val="28"/>
          <w:szCs w:val="28"/>
        </w:rPr>
        <w:t>Протягом звітного періоду перебувало на обліку 12 інвалідів ( 57,14% виконання показника за Програмою  зайнятості), з них працевлаштовані 12 осіб (120,0 % виконання показника за Програмою  зайнятості), проходили професійне навчання 5 осіб (250 % виконання показника за Програмою  зайнятості), 10 осіб приймали участь в тимчасових та громадських роботах (1000 % виконання показника за Програмою  зайнятості).</w:t>
      </w:r>
    </w:p>
    <w:p w:rsidR="0065073C" w:rsidRDefault="0065073C" w:rsidP="0065073C">
      <w:pPr>
        <w:ind w:firstLine="708"/>
        <w:jc w:val="both"/>
        <w:rPr>
          <w:sz w:val="28"/>
          <w:szCs w:val="28"/>
        </w:rPr>
      </w:pPr>
      <w:r>
        <w:rPr>
          <w:sz w:val="28"/>
          <w:szCs w:val="28"/>
        </w:rPr>
        <w:t xml:space="preserve">Слід зауважити,  що одним із важливих напрямків роботи щодо сприяння працевлаштуванню є організація громадських та тимчасових робіт. Так, протягом періоду з 01.01.2014р. до 19.11.2014р. у роботах тимчасового характеру взяли участь  272 особи, в </w:t>
      </w:r>
      <w:proofErr w:type="spellStart"/>
      <w:r>
        <w:rPr>
          <w:sz w:val="28"/>
          <w:szCs w:val="28"/>
        </w:rPr>
        <w:t>т.ч</w:t>
      </w:r>
      <w:proofErr w:type="spellEnd"/>
      <w:r>
        <w:rPr>
          <w:sz w:val="28"/>
          <w:szCs w:val="28"/>
        </w:rPr>
        <w:t>. у тимчасових роботах -191 особа, громадських  роботах - 81 особа. Детальна інформація щодо цих робіт приведена в наступних таблицях:</w:t>
      </w:r>
    </w:p>
    <w:p w:rsidR="0065073C" w:rsidRDefault="0065073C" w:rsidP="0065073C">
      <w:pPr>
        <w:ind w:firstLine="708"/>
        <w:jc w:val="right"/>
        <w:rPr>
          <w:sz w:val="28"/>
          <w:szCs w:val="28"/>
        </w:rPr>
      </w:pPr>
      <w:r>
        <w:rPr>
          <w:sz w:val="28"/>
          <w:szCs w:val="28"/>
        </w:rPr>
        <w:t>Таблиця 1.7.</w:t>
      </w:r>
    </w:p>
    <w:p w:rsidR="0065073C" w:rsidRPr="0065073C" w:rsidRDefault="0065073C" w:rsidP="0065073C">
      <w:pPr>
        <w:ind w:firstLine="708"/>
        <w:jc w:val="center"/>
        <w:rPr>
          <w:i/>
          <w:sz w:val="28"/>
          <w:szCs w:val="28"/>
          <w:u w:val="single"/>
        </w:rPr>
      </w:pPr>
      <w:proofErr w:type="spellStart"/>
      <w:r w:rsidRPr="0065073C">
        <w:rPr>
          <w:i/>
          <w:sz w:val="28"/>
          <w:szCs w:val="28"/>
          <w:u w:val="single"/>
        </w:rPr>
        <w:t>Тимсачові</w:t>
      </w:r>
      <w:proofErr w:type="spellEnd"/>
      <w:r w:rsidRPr="0065073C">
        <w:rPr>
          <w:i/>
          <w:sz w:val="28"/>
          <w:szCs w:val="28"/>
          <w:u w:val="single"/>
        </w:rPr>
        <w:t xml:space="preserve">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471"/>
      </w:tblGrid>
      <w:tr w:rsidR="0065073C" w:rsidTr="005E1B56">
        <w:tc>
          <w:tcPr>
            <w:tcW w:w="4927" w:type="dxa"/>
            <w:shd w:val="clear" w:color="auto" w:fill="auto"/>
          </w:tcPr>
          <w:p w:rsidR="0065073C" w:rsidRPr="005E1B56" w:rsidRDefault="0065073C" w:rsidP="005E1B56">
            <w:pPr>
              <w:jc w:val="both"/>
              <w:rPr>
                <w:sz w:val="28"/>
                <w:szCs w:val="28"/>
              </w:rPr>
            </w:pPr>
            <w:r w:rsidRPr="005E1B56">
              <w:rPr>
                <w:sz w:val="28"/>
                <w:szCs w:val="28"/>
              </w:rPr>
              <w:t>Назва підприємства</w:t>
            </w:r>
          </w:p>
        </w:tc>
        <w:tc>
          <w:tcPr>
            <w:tcW w:w="4928" w:type="dxa"/>
            <w:shd w:val="clear" w:color="auto" w:fill="auto"/>
          </w:tcPr>
          <w:p w:rsidR="0065073C" w:rsidRPr="005E1B56" w:rsidRDefault="0065073C" w:rsidP="005E1B56">
            <w:pPr>
              <w:jc w:val="both"/>
              <w:rPr>
                <w:sz w:val="28"/>
                <w:szCs w:val="28"/>
              </w:rPr>
            </w:pPr>
            <w:r w:rsidRPr="005E1B56">
              <w:rPr>
                <w:sz w:val="28"/>
                <w:szCs w:val="28"/>
              </w:rPr>
              <w:t>Кількість осіб</w:t>
            </w:r>
          </w:p>
        </w:tc>
      </w:tr>
      <w:tr w:rsidR="0065073C" w:rsidTr="005E1B56">
        <w:tc>
          <w:tcPr>
            <w:tcW w:w="4927" w:type="dxa"/>
            <w:shd w:val="clear" w:color="auto" w:fill="auto"/>
          </w:tcPr>
          <w:p w:rsidR="0065073C" w:rsidRPr="005E1B56" w:rsidRDefault="0065073C" w:rsidP="005E1B56">
            <w:pPr>
              <w:jc w:val="both"/>
              <w:rPr>
                <w:sz w:val="28"/>
                <w:szCs w:val="28"/>
              </w:rPr>
            </w:pPr>
            <w:r w:rsidRPr="005E1B56">
              <w:rPr>
                <w:sz w:val="28"/>
                <w:szCs w:val="28"/>
              </w:rPr>
              <w:t xml:space="preserve">ПСП </w:t>
            </w:r>
            <w:proofErr w:type="spellStart"/>
            <w:r w:rsidRPr="005E1B56">
              <w:rPr>
                <w:sz w:val="28"/>
                <w:szCs w:val="28"/>
              </w:rPr>
              <w:t>ім.Партизанської</w:t>
            </w:r>
            <w:proofErr w:type="spellEnd"/>
            <w:r w:rsidRPr="005E1B56">
              <w:rPr>
                <w:sz w:val="28"/>
                <w:szCs w:val="28"/>
              </w:rPr>
              <w:t xml:space="preserve"> іскри</w:t>
            </w:r>
          </w:p>
        </w:tc>
        <w:tc>
          <w:tcPr>
            <w:tcW w:w="4928" w:type="dxa"/>
            <w:shd w:val="clear" w:color="auto" w:fill="auto"/>
          </w:tcPr>
          <w:p w:rsidR="0065073C" w:rsidRPr="005E1B56" w:rsidRDefault="0065073C" w:rsidP="005E1B56">
            <w:pPr>
              <w:jc w:val="both"/>
              <w:rPr>
                <w:sz w:val="28"/>
                <w:szCs w:val="28"/>
              </w:rPr>
            </w:pPr>
            <w:r w:rsidRPr="005E1B56">
              <w:rPr>
                <w:sz w:val="28"/>
                <w:szCs w:val="28"/>
              </w:rPr>
              <w:t>37</w:t>
            </w:r>
          </w:p>
        </w:tc>
      </w:tr>
      <w:tr w:rsidR="0065073C" w:rsidTr="005E1B56">
        <w:tc>
          <w:tcPr>
            <w:tcW w:w="4927" w:type="dxa"/>
            <w:shd w:val="clear" w:color="auto" w:fill="auto"/>
          </w:tcPr>
          <w:p w:rsidR="0065073C" w:rsidRPr="005E1B56" w:rsidRDefault="0065073C" w:rsidP="005E1B56">
            <w:pPr>
              <w:jc w:val="both"/>
              <w:rPr>
                <w:sz w:val="28"/>
                <w:szCs w:val="28"/>
              </w:rPr>
            </w:pPr>
            <w:r w:rsidRPr="005E1B56">
              <w:rPr>
                <w:sz w:val="28"/>
                <w:szCs w:val="28"/>
              </w:rPr>
              <w:t>ДП ДГ «Зоряне»</w:t>
            </w:r>
          </w:p>
        </w:tc>
        <w:tc>
          <w:tcPr>
            <w:tcW w:w="4928" w:type="dxa"/>
            <w:shd w:val="clear" w:color="auto" w:fill="auto"/>
          </w:tcPr>
          <w:p w:rsidR="0065073C" w:rsidRPr="005E1B56" w:rsidRDefault="0065073C" w:rsidP="005E1B56">
            <w:pPr>
              <w:jc w:val="both"/>
              <w:rPr>
                <w:sz w:val="28"/>
                <w:szCs w:val="28"/>
              </w:rPr>
            </w:pPr>
            <w:r w:rsidRPr="005E1B56">
              <w:rPr>
                <w:sz w:val="28"/>
                <w:szCs w:val="28"/>
              </w:rPr>
              <w:t>19</w:t>
            </w:r>
          </w:p>
        </w:tc>
      </w:tr>
      <w:tr w:rsidR="0065073C" w:rsidTr="005E1B56">
        <w:tc>
          <w:tcPr>
            <w:tcW w:w="4927" w:type="dxa"/>
            <w:shd w:val="clear" w:color="auto" w:fill="auto"/>
          </w:tcPr>
          <w:p w:rsidR="0065073C" w:rsidRPr="005E1B56" w:rsidRDefault="0065073C" w:rsidP="005E1B56">
            <w:pPr>
              <w:jc w:val="both"/>
              <w:rPr>
                <w:sz w:val="28"/>
                <w:szCs w:val="28"/>
              </w:rPr>
            </w:pPr>
            <w:r w:rsidRPr="005E1B56">
              <w:rPr>
                <w:sz w:val="28"/>
                <w:szCs w:val="28"/>
              </w:rPr>
              <w:t>ПрАТ «Софія Граніт»</w:t>
            </w:r>
          </w:p>
        </w:tc>
        <w:tc>
          <w:tcPr>
            <w:tcW w:w="4928" w:type="dxa"/>
            <w:shd w:val="clear" w:color="auto" w:fill="auto"/>
          </w:tcPr>
          <w:p w:rsidR="0065073C" w:rsidRPr="005E1B56" w:rsidRDefault="0065073C" w:rsidP="005E1B56">
            <w:pPr>
              <w:jc w:val="both"/>
              <w:rPr>
                <w:sz w:val="28"/>
                <w:szCs w:val="28"/>
              </w:rPr>
            </w:pPr>
            <w:r w:rsidRPr="005E1B56">
              <w:rPr>
                <w:sz w:val="28"/>
                <w:szCs w:val="28"/>
              </w:rPr>
              <w:t>19</w:t>
            </w:r>
          </w:p>
        </w:tc>
      </w:tr>
      <w:tr w:rsidR="0065073C" w:rsidTr="005E1B56">
        <w:tc>
          <w:tcPr>
            <w:tcW w:w="4927" w:type="dxa"/>
            <w:shd w:val="clear" w:color="auto" w:fill="auto"/>
          </w:tcPr>
          <w:p w:rsidR="0065073C" w:rsidRPr="005E1B56" w:rsidRDefault="0065073C" w:rsidP="005E1B56">
            <w:pPr>
              <w:jc w:val="both"/>
              <w:rPr>
                <w:sz w:val="28"/>
                <w:szCs w:val="28"/>
              </w:rPr>
            </w:pPr>
            <w:r w:rsidRPr="005E1B56">
              <w:rPr>
                <w:sz w:val="28"/>
                <w:szCs w:val="28"/>
              </w:rPr>
              <w:t>ПАФ «Схід»</w:t>
            </w:r>
          </w:p>
        </w:tc>
        <w:tc>
          <w:tcPr>
            <w:tcW w:w="4928" w:type="dxa"/>
            <w:shd w:val="clear" w:color="auto" w:fill="auto"/>
          </w:tcPr>
          <w:p w:rsidR="0065073C" w:rsidRPr="005E1B56" w:rsidRDefault="0065073C" w:rsidP="005E1B56">
            <w:pPr>
              <w:jc w:val="both"/>
              <w:rPr>
                <w:sz w:val="28"/>
                <w:szCs w:val="28"/>
              </w:rPr>
            </w:pPr>
            <w:r w:rsidRPr="005E1B56">
              <w:rPr>
                <w:sz w:val="28"/>
                <w:szCs w:val="28"/>
              </w:rPr>
              <w:t>8</w:t>
            </w:r>
          </w:p>
        </w:tc>
      </w:tr>
      <w:tr w:rsidR="0065073C" w:rsidTr="005E1B56">
        <w:tc>
          <w:tcPr>
            <w:tcW w:w="4927" w:type="dxa"/>
            <w:shd w:val="clear" w:color="auto" w:fill="auto"/>
          </w:tcPr>
          <w:p w:rsidR="0065073C" w:rsidRPr="005E1B56" w:rsidRDefault="0065073C" w:rsidP="005E1B56">
            <w:pPr>
              <w:jc w:val="both"/>
              <w:rPr>
                <w:sz w:val="28"/>
                <w:szCs w:val="28"/>
              </w:rPr>
            </w:pPr>
            <w:r w:rsidRPr="005E1B56">
              <w:rPr>
                <w:sz w:val="28"/>
                <w:szCs w:val="28"/>
              </w:rPr>
              <w:t>ПСП «Ніко»</w:t>
            </w:r>
          </w:p>
        </w:tc>
        <w:tc>
          <w:tcPr>
            <w:tcW w:w="4928" w:type="dxa"/>
            <w:shd w:val="clear" w:color="auto" w:fill="auto"/>
          </w:tcPr>
          <w:p w:rsidR="0065073C" w:rsidRPr="005E1B56" w:rsidRDefault="0065073C" w:rsidP="005E1B56">
            <w:pPr>
              <w:jc w:val="both"/>
              <w:rPr>
                <w:sz w:val="28"/>
                <w:szCs w:val="28"/>
              </w:rPr>
            </w:pPr>
            <w:r w:rsidRPr="005E1B56">
              <w:rPr>
                <w:sz w:val="28"/>
                <w:szCs w:val="28"/>
              </w:rPr>
              <w:t>31</w:t>
            </w:r>
          </w:p>
        </w:tc>
      </w:tr>
      <w:tr w:rsidR="0065073C" w:rsidTr="005E1B56">
        <w:tc>
          <w:tcPr>
            <w:tcW w:w="4927" w:type="dxa"/>
            <w:shd w:val="clear" w:color="auto" w:fill="auto"/>
          </w:tcPr>
          <w:p w:rsidR="0065073C" w:rsidRPr="005E1B56" w:rsidRDefault="0065073C" w:rsidP="005E1B56">
            <w:pPr>
              <w:jc w:val="both"/>
              <w:rPr>
                <w:sz w:val="28"/>
                <w:szCs w:val="28"/>
              </w:rPr>
            </w:pPr>
            <w:r w:rsidRPr="005E1B56">
              <w:rPr>
                <w:sz w:val="28"/>
                <w:szCs w:val="28"/>
              </w:rPr>
              <w:t>ТОВ «Альтернатива»</w:t>
            </w:r>
          </w:p>
        </w:tc>
        <w:tc>
          <w:tcPr>
            <w:tcW w:w="4928" w:type="dxa"/>
            <w:shd w:val="clear" w:color="auto" w:fill="auto"/>
          </w:tcPr>
          <w:p w:rsidR="0065073C" w:rsidRPr="005E1B56" w:rsidRDefault="0065073C" w:rsidP="005E1B56">
            <w:pPr>
              <w:jc w:val="both"/>
              <w:rPr>
                <w:sz w:val="28"/>
                <w:szCs w:val="28"/>
              </w:rPr>
            </w:pPr>
            <w:r w:rsidRPr="005E1B56">
              <w:rPr>
                <w:sz w:val="28"/>
                <w:szCs w:val="28"/>
              </w:rPr>
              <w:t>61</w:t>
            </w:r>
          </w:p>
        </w:tc>
      </w:tr>
      <w:tr w:rsidR="0065073C" w:rsidTr="005E1B56">
        <w:tc>
          <w:tcPr>
            <w:tcW w:w="4927" w:type="dxa"/>
            <w:shd w:val="clear" w:color="auto" w:fill="auto"/>
          </w:tcPr>
          <w:p w:rsidR="0065073C" w:rsidRPr="005E1B56" w:rsidRDefault="0065073C" w:rsidP="005E1B56">
            <w:pPr>
              <w:jc w:val="both"/>
              <w:rPr>
                <w:sz w:val="28"/>
                <w:szCs w:val="28"/>
              </w:rPr>
            </w:pPr>
            <w:r w:rsidRPr="005E1B56">
              <w:rPr>
                <w:sz w:val="28"/>
                <w:szCs w:val="28"/>
              </w:rPr>
              <w:t>ФГ «Оазис»</w:t>
            </w:r>
          </w:p>
        </w:tc>
        <w:tc>
          <w:tcPr>
            <w:tcW w:w="4928" w:type="dxa"/>
            <w:shd w:val="clear" w:color="auto" w:fill="auto"/>
          </w:tcPr>
          <w:p w:rsidR="0065073C" w:rsidRPr="005E1B56" w:rsidRDefault="0065073C" w:rsidP="005E1B56">
            <w:pPr>
              <w:jc w:val="both"/>
              <w:rPr>
                <w:sz w:val="28"/>
                <w:szCs w:val="28"/>
              </w:rPr>
            </w:pPr>
            <w:r w:rsidRPr="005E1B56">
              <w:rPr>
                <w:sz w:val="28"/>
                <w:szCs w:val="28"/>
              </w:rPr>
              <w:t>16</w:t>
            </w:r>
          </w:p>
        </w:tc>
      </w:tr>
      <w:tr w:rsidR="0065073C" w:rsidTr="005E1B56">
        <w:tc>
          <w:tcPr>
            <w:tcW w:w="4927" w:type="dxa"/>
            <w:shd w:val="clear" w:color="auto" w:fill="auto"/>
          </w:tcPr>
          <w:p w:rsidR="0065073C" w:rsidRPr="005E1B56" w:rsidRDefault="0065073C" w:rsidP="005E1B56">
            <w:pPr>
              <w:jc w:val="both"/>
              <w:rPr>
                <w:sz w:val="28"/>
                <w:szCs w:val="28"/>
              </w:rPr>
            </w:pPr>
            <w:r w:rsidRPr="005E1B56">
              <w:rPr>
                <w:sz w:val="28"/>
                <w:szCs w:val="28"/>
              </w:rPr>
              <w:t>Всього</w:t>
            </w:r>
          </w:p>
        </w:tc>
        <w:tc>
          <w:tcPr>
            <w:tcW w:w="4928" w:type="dxa"/>
            <w:shd w:val="clear" w:color="auto" w:fill="auto"/>
          </w:tcPr>
          <w:p w:rsidR="0065073C" w:rsidRPr="005E1B56" w:rsidRDefault="0065073C" w:rsidP="005E1B56">
            <w:pPr>
              <w:jc w:val="both"/>
              <w:rPr>
                <w:sz w:val="28"/>
                <w:szCs w:val="28"/>
              </w:rPr>
            </w:pPr>
            <w:r w:rsidRPr="005E1B56">
              <w:rPr>
                <w:sz w:val="28"/>
                <w:szCs w:val="28"/>
              </w:rPr>
              <w:t>191</w:t>
            </w:r>
          </w:p>
        </w:tc>
      </w:tr>
    </w:tbl>
    <w:p w:rsidR="0065073C" w:rsidRDefault="0065073C" w:rsidP="0065073C">
      <w:pPr>
        <w:ind w:firstLine="708"/>
        <w:jc w:val="right"/>
        <w:rPr>
          <w:sz w:val="28"/>
          <w:szCs w:val="28"/>
        </w:rPr>
      </w:pPr>
    </w:p>
    <w:p w:rsidR="0065073C" w:rsidRPr="0065073C" w:rsidRDefault="0065073C" w:rsidP="0065073C">
      <w:pPr>
        <w:ind w:firstLine="708"/>
        <w:jc w:val="right"/>
        <w:rPr>
          <w:sz w:val="28"/>
          <w:szCs w:val="28"/>
        </w:rPr>
      </w:pPr>
      <w:r w:rsidRPr="0065073C">
        <w:rPr>
          <w:sz w:val="28"/>
          <w:szCs w:val="28"/>
        </w:rPr>
        <w:t>Таблиця 1.8.</w:t>
      </w:r>
    </w:p>
    <w:p w:rsidR="0065073C" w:rsidRPr="0065073C" w:rsidRDefault="0065073C" w:rsidP="0065073C">
      <w:pPr>
        <w:ind w:firstLine="708"/>
        <w:jc w:val="center"/>
        <w:rPr>
          <w:i/>
          <w:sz w:val="28"/>
          <w:szCs w:val="28"/>
          <w:u w:val="single"/>
        </w:rPr>
      </w:pPr>
      <w:r w:rsidRPr="0065073C">
        <w:rPr>
          <w:i/>
          <w:sz w:val="28"/>
          <w:szCs w:val="28"/>
          <w:u w:val="single"/>
        </w:rPr>
        <w:t>Громадські роботи</w:t>
      </w:r>
    </w:p>
    <w:tbl>
      <w:tblPr>
        <w:tblW w:w="9066" w:type="dxa"/>
        <w:tblInd w:w="2" w:type="dxa"/>
        <w:tblLayout w:type="fixed"/>
        <w:tblLook w:val="0000" w:firstRow="0" w:lastRow="0" w:firstColumn="0" w:lastColumn="0" w:noHBand="0" w:noVBand="0"/>
      </w:tblPr>
      <w:tblGrid>
        <w:gridCol w:w="420"/>
        <w:gridCol w:w="2551"/>
        <w:gridCol w:w="1843"/>
        <w:gridCol w:w="2268"/>
        <w:gridCol w:w="1984"/>
      </w:tblGrid>
      <w:tr w:rsidR="0065073C" w:rsidRPr="00E44431" w:rsidTr="0065073C">
        <w:trPr>
          <w:trHeight w:val="689"/>
        </w:trPr>
        <w:tc>
          <w:tcPr>
            <w:tcW w:w="420" w:type="dxa"/>
            <w:tcBorders>
              <w:top w:val="single" w:sz="3" w:space="0" w:color="000000"/>
              <w:left w:val="single" w:sz="3" w:space="0" w:color="000000"/>
              <w:bottom w:val="single" w:sz="3" w:space="0" w:color="000000"/>
              <w:right w:val="single" w:sz="3" w:space="0" w:color="000000"/>
            </w:tcBorders>
            <w:shd w:val="clear" w:color="000000" w:fill="FFFFFF"/>
          </w:tcPr>
          <w:p w:rsidR="0065073C" w:rsidRDefault="0065073C" w:rsidP="00334C86">
            <w:pPr>
              <w:autoSpaceDE w:val="0"/>
              <w:autoSpaceDN w:val="0"/>
              <w:adjustRightInd w:val="0"/>
              <w:spacing w:after="200"/>
              <w:jc w:val="both"/>
              <w:rPr>
                <w:rFonts w:ascii="Calibri" w:hAnsi="Calibri" w:cs="Calibri"/>
                <w:sz w:val="22"/>
                <w:szCs w:val="22"/>
                <w:lang w:val="en-US" w:eastAsia="uk-UA"/>
              </w:rPr>
            </w:pPr>
            <w:r>
              <w:rPr>
                <w:lang w:val="en-US" w:eastAsia="uk-UA"/>
              </w:rPr>
              <w:t>№</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65073C" w:rsidRDefault="0065073C" w:rsidP="00334C86">
            <w:pPr>
              <w:autoSpaceDE w:val="0"/>
              <w:autoSpaceDN w:val="0"/>
              <w:adjustRightInd w:val="0"/>
              <w:spacing w:after="200"/>
              <w:rPr>
                <w:rFonts w:ascii="Calibri" w:hAnsi="Calibri" w:cs="Calibri"/>
                <w:sz w:val="22"/>
                <w:szCs w:val="22"/>
                <w:lang w:val="en-US" w:eastAsia="uk-UA"/>
              </w:rPr>
            </w:pPr>
            <w:r>
              <w:rPr>
                <w:rFonts w:ascii="Times New Roman CYR" w:hAnsi="Times New Roman CYR" w:cs="Times New Roman CYR"/>
                <w:lang w:eastAsia="uk-UA"/>
              </w:rPr>
              <w:t>Назва ПОУ</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5073C" w:rsidRDefault="0065073C" w:rsidP="00334C86">
            <w:pPr>
              <w:autoSpaceDE w:val="0"/>
              <w:autoSpaceDN w:val="0"/>
              <w:adjustRightInd w:val="0"/>
              <w:spacing w:after="200"/>
              <w:rPr>
                <w:rFonts w:ascii="Calibri" w:hAnsi="Calibri" w:cs="Calibri"/>
                <w:sz w:val="22"/>
                <w:szCs w:val="22"/>
                <w:lang w:val="en-US" w:eastAsia="uk-UA"/>
              </w:rPr>
            </w:pPr>
            <w:r>
              <w:rPr>
                <w:rFonts w:ascii="Times New Roman CYR" w:hAnsi="Times New Roman CYR" w:cs="Times New Roman CYR"/>
                <w:lang w:eastAsia="uk-UA"/>
              </w:rPr>
              <w:t>Сума виділених коштів, грн..</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65073C" w:rsidRDefault="0065073C" w:rsidP="00334C86">
            <w:pPr>
              <w:autoSpaceDE w:val="0"/>
              <w:autoSpaceDN w:val="0"/>
              <w:adjustRightInd w:val="0"/>
              <w:spacing w:after="200"/>
              <w:rPr>
                <w:rFonts w:ascii="Calibri" w:hAnsi="Calibri" w:cs="Calibri"/>
                <w:sz w:val="22"/>
                <w:szCs w:val="22"/>
                <w:lang w:val="en-US" w:eastAsia="uk-UA"/>
              </w:rPr>
            </w:pPr>
            <w:r>
              <w:rPr>
                <w:rFonts w:ascii="Times New Roman CYR" w:hAnsi="Times New Roman CYR" w:cs="Times New Roman CYR"/>
                <w:lang w:eastAsia="uk-UA"/>
              </w:rPr>
              <w:t>Сума використаних коштів, грн..</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2"/>
                <w:szCs w:val="22"/>
                <w:lang w:eastAsia="uk-UA"/>
              </w:rPr>
            </w:pPr>
            <w:r>
              <w:rPr>
                <w:rFonts w:ascii="Times New Roman CYR" w:hAnsi="Times New Roman CYR" w:cs="Times New Roman CYR"/>
                <w:lang w:eastAsia="uk-UA"/>
              </w:rPr>
              <w:t>Кількість осіб, які брали участь у  ГР</w:t>
            </w:r>
          </w:p>
        </w:tc>
      </w:tr>
      <w:tr w:rsidR="0065073C" w:rsidRPr="00E44431" w:rsidTr="0065073C">
        <w:trPr>
          <w:trHeight w:val="257"/>
        </w:trPr>
        <w:tc>
          <w:tcPr>
            <w:tcW w:w="420"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1</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proofErr w:type="spellStart"/>
            <w:r w:rsidRPr="00E44431">
              <w:rPr>
                <w:rFonts w:ascii="Times New Roman CYR" w:hAnsi="Times New Roman CYR" w:cs="Times New Roman CYR"/>
                <w:sz w:val="28"/>
                <w:szCs w:val="28"/>
                <w:lang w:eastAsia="uk-UA"/>
              </w:rPr>
              <w:t>Кам'яномостівська</w:t>
            </w:r>
            <w:proofErr w:type="spellEnd"/>
            <w:r w:rsidRPr="00E44431">
              <w:rPr>
                <w:rFonts w:ascii="Times New Roman CYR" w:hAnsi="Times New Roman CYR" w:cs="Times New Roman CYR"/>
                <w:sz w:val="28"/>
                <w:szCs w:val="28"/>
                <w:lang w:eastAsia="uk-UA"/>
              </w:rPr>
              <w:t xml:space="preserve"> с/р</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 xml:space="preserve">9997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9373</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12</w:t>
            </w:r>
          </w:p>
        </w:tc>
      </w:tr>
      <w:tr w:rsidR="0065073C" w:rsidRPr="00E44431" w:rsidTr="0065073C">
        <w:trPr>
          <w:trHeight w:val="288"/>
        </w:trPr>
        <w:tc>
          <w:tcPr>
            <w:tcW w:w="420"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2</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proofErr w:type="spellStart"/>
            <w:r w:rsidRPr="00E44431">
              <w:rPr>
                <w:rFonts w:ascii="Times New Roman CYR" w:hAnsi="Times New Roman CYR" w:cs="Times New Roman CYR"/>
                <w:sz w:val="28"/>
                <w:szCs w:val="28"/>
                <w:lang w:eastAsia="uk-UA"/>
              </w:rPr>
              <w:t>Підгороднянська</w:t>
            </w:r>
            <w:proofErr w:type="spellEnd"/>
            <w:r w:rsidRPr="00E44431">
              <w:rPr>
                <w:rFonts w:ascii="Times New Roman CYR" w:hAnsi="Times New Roman CYR" w:cs="Times New Roman CYR"/>
                <w:sz w:val="28"/>
                <w:szCs w:val="28"/>
                <w:lang w:eastAsia="uk-UA"/>
              </w:rPr>
              <w:t xml:space="preserve">  с/р</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 xml:space="preserve">3320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3320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4</w:t>
            </w:r>
          </w:p>
        </w:tc>
      </w:tr>
      <w:tr w:rsidR="0065073C" w:rsidRPr="00E44431" w:rsidTr="0065073C">
        <w:trPr>
          <w:trHeight w:val="352"/>
        </w:trPr>
        <w:tc>
          <w:tcPr>
            <w:tcW w:w="420"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lastRenderedPageBreak/>
              <w:t>3</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proofErr w:type="spellStart"/>
            <w:r w:rsidRPr="00E44431">
              <w:rPr>
                <w:rFonts w:ascii="Times New Roman CYR" w:hAnsi="Times New Roman CYR" w:cs="Times New Roman CYR"/>
                <w:sz w:val="28"/>
                <w:szCs w:val="28"/>
                <w:lang w:eastAsia="uk-UA"/>
              </w:rPr>
              <w:t>Кримківська</w:t>
            </w:r>
            <w:proofErr w:type="spellEnd"/>
            <w:r w:rsidRPr="00E44431">
              <w:rPr>
                <w:rFonts w:ascii="Times New Roman CYR" w:hAnsi="Times New Roman CYR" w:cs="Times New Roman CYR"/>
                <w:sz w:val="28"/>
                <w:szCs w:val="28"/>
                <w:lang w:eastAsia="uk-UA"/>
              </w:rPr>
              <w:t xml:space="preserve"> с/р</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 xml:space="preserve">24890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15231</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18</w:t>
            </w:r>
          </w:p>
        </w:tc>
      </w:tr>
      <w:tr w:rsidR="0065073C" w:rsidRPr="00E44431" w:rsidTr="0065073C">
        <w:trPr>
          <w:trHeight w:val="222"/>
        </w:trPr>
        <w:tc>
          <w:tcPr>
            <w:tcW w:w="420"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4</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proofErr w:type="spellStart"/>
            <w:r w:rsidRPr="00E44431">
              <w:rPr>
                <w:rFonts w:ascii="Times New Roman CYR" w:hAnsi="Times New Roman CYR" w:cs="Times New Roman CYR"/>
                <w:sz w:val="28"/>
                <w:szCs w:val="28"/>
                <w:lang w:eastAsia="uk-UA"/>
              </w:rPr>
              <w:t>Мігіївська</w:t>
            </w:r>
            <w:proofErr w:type="spellEnd"/>
            <w:r w:rsidRPr="00E44431">
              <w:rPr>
                <w:rFonts w:ascii="Times New Roman CYR" w:hAnsi="Times New Roman CYR" w:cs="Times New Roman CYR"/>
                <w:sz w:val="28"/>
                <w:szCs w:val="28"/>
                <w:lang w:eastAsia="uk-UA"/>
              </w:rPr>
              <w:t xml:space="preserve"> с/р</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 xml:space="preserve">24902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13620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16</w:t>
            </w:r>
          </w:p>
        </w:tc>
      </w:tr>
      <w:tr w:rsidR="0065073C" w:rsidRPr="00E44431" w:rsidTr="0065073C">
        <w:trPr>
          <w:trHeight w:val="272"/>
        </w:trPr>
        <w:tc>
          <w:tcPr>
            <w:tcW w:w="420"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5</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proofErr w:type="spellStart"/>
            <w:r w:rsidRPr="00E44431">
              <w:rPr>
                <w:rFonts w:ascii="Times New Roman CYR" w:hAnsi="Times New Roman CYR" w:cs="Times New Roman CYR"/>
                <w:sz w:val="28"/>
                <w:szCs w:val="28"/>
                <w:lang w:eastAsia="uk-UA"/>
              </w:rPr>
              <w:t>Софіївська</w:t>
            </w:r>
            <w:proofErr w:type="spellEnd"/>
            <w:r w:rsidRPr="00E44431">
              <w:rPr>
                <w:rFonts w:ascii="Times New Roman CYR" w:hAnsi="Times New Roman CYR" w:cs="Times New Roman CYR"/>
                <w:sz w:val="28"/>
                <w:szCs w:val="28"/>
                <w:lang w:eastAsia="uk-UA"/>
              </w:rPr>
              <w:t xml:space="preserve"> с/р</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 xml:space="preserve"> 26718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25416</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31</w:t>
            </w:r>
          </w:p>
        </w:tc>
      </w:tr>
      <w:tr w:rsidR="0065073C" w:rsidRPr="00E44431" w:rsidTr="0065073C">
        <w:trPr>
          <w:trHeight w:val="278"/>
        </w:trPr>
        <w:tc>
          <w:tcPr>
            <w:tcW w:w="420"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rFonts w:ascii="Times New Roman CYR" w:hAnsi="Times New Roman CYR" w:cs="Times New Roman CYR"/>
                <w:sz w:val="28"/>
                <w:szCs w:val="28"/>
                <w:lang w:eastAsia="uk-UA"/>
              </w:rPr>
              <w:t>Всього</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89827</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66960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65073C" w:rsidRPr="00E44431" w:rsidRDefault="0065073C" w:rsidP="00334C86">
            <w:pPr>
              <w:autoSpaceDE w:val="0"/>
              <w:autoSpaceDN w:val="0"/>
              <w:adjustRightInd w:val="0"/>
              <w:spacing w:after="200"/>
              <w:rPr>
                <w:rFonts w:ascii="Calibri" w:hAnsi="Calibri" w:cs="Calibri"/>
                <w:sz w:val="28"/>
                <w:szCs w:val="28"/>
                <w:lang w:val="en-US" w:eastAsia="uk-UA"/>
              </w:rPr>
            </w:pPr>
            <w:r w:rsidRPr="00E44431">
              <w:rPr>
                <w:sz w:val="28"/>
                <w:szCs w:val="28"/>
                <w:lang w:val="en-US" w:eastAsia="uk-UA"/>
              </w:rPr>
              <w:t>81</w:t>
            </w:r>
          </w:p>
        </w:tc>
      </w:tr>
    </w:tbl>
    <w:p w:rsidR="0065073C" w:rsidRDefault="0065073C" w:rsidP="0065073C">
      <w:pPr>
        <w:jc w:val="both"/>
        <w:rPr>
          <w:kern w:val="16"/>
          <w:sz w:val="28"/>
          <w:szCs w:val="28"/>
        </w:rPr>
      </w:pPr>
    </w:p>
    <w:p w:rsidR="00762070" w:rsidRDefault="0065073C" w:rsidP="0065073C">
      <w:pPr>
        <w:ind w:firstLine="709"/>
        <w:jc w:val="both"/>
        <w:rPr>
          <w:sz w:val="28"/>
          <w:szCs w:val="28"/>
        </w:rPr>
      </w:pPr>
      <w:r>
        <w:rPr>
          <w:kern w:val="16"/>
          <w:sz w:val="28"/>
          <w:szCs w:val="28"/>
        </w:rPr>
        <w:t>Б</w:t>
      </w:r>
      <w:r w:rsidRPr="00FB5908">
        <w:rPr>
          <w:kern w:val="16"/>
          <w:sz w:val="28"/>
          <w:szCs w:val="28"/>
        </w:rPr>
        <w:t>ільша частина цих осіб брали участь саме у тимчасових</w:t>
      </w:r>
      <w:r>
        <w:rPr>
          <w:kern w:val="16"/>
          <w:sz w:val="28"/>
          <w:szCs w:val="28"/>
        </w:rPr>
        <w:t xml:space="preserve"> роботах,</w:t>
      </w:r>
      <w:r w:rsidRPr="00FB5908">
        <w:rPr>
          <w:kern w:val="16"/>
          <w:sz w:val="28"/>
          <w:szCs w:val="28"/>
        </w:rPr>
        <w:t xml:space="preserve"> оскільки</w:t>
      </w:r>
      <w:r w:rsidRPr="00FB5908">
        <w:rPr>
          <w:sz w:val="28"/>
          <w:szCs w:val="28"/>
        </w:rPr>
        <w:t xml:space="preserve"> із вступом у 2013 році</w:t>
      </w:r>
      <w:r w:rsidRPr="00AF053C">
        <w:rPr>
          <w:sz w:val="28"/>
          <w:szCs w:val="28"/>
        </w:rPr>
        <w:t xml:space="preserve"> нового Закону України  «Про зайнятість населення» організація громадських робіт ускладнена тим фактом, що відтепер, згідно вимог законодавства фінансування проводиться </w:t>
      </w:r>
      <w:proofErr w:type="spellStart"/>
      <w:r w:rsidRPr="00AF053C">
        <w:rPr>
          <w:sz w:val="28"/>
          <w:szCs w:val="28"/>
        </w:rPr>
        <w:t>пропорційно</w:t>
      </w:r>
      <w:proofErr w:type="spellEnd"/>
      <w:r w:rsidRPr="00AF053C">
        <w:rPr>
          <w:sz w:val="28"/>
          <w:szCs w:val="28"/>
        </w:rPr>
        <w:t xml:space="preserve"> рівними частинами за рахунок коштів Фонду та роботодавця.</w:t>
      </w:r>
    </w:p>
    <w:p w:rsidR="0065073C" w:rsidRDefault="0065073C" w:rsidP="006A750D">
      <w:pPr>
        <w:ind w:firstLine="709"/>
        <w:jc w:val="both"/>
        <w:rPr>
          <w:b/>
          <w:sz w:val="28"/>
          <w:szCs w:val="28"/>
          <w:u w:val="single"/>
        </w:rPr>
      </w:pPr>
    </w:p>
    <w:p w:rsidR="007D48D0" w:rsidRPr="006A750D" w:rsidRDefault="00762070" w:rsidP="006A750D">
      <w:pPr>
        <w:ind w:firstLine="709"/>
        <w:jc w:val="both"/>
        <w:rPr>
          <w:b/>
          <w:sz w:val="28"/>
          <w:szCs w:val="28"/>
          <w:u w:val="single"/>
        </w:rPr>
      </w:pPr>
      <w:r w:rsidRPr="006A750D">
        <w:rPr>
          <w:b/>
          <w:sz w:val="28"/>
          <w:szCs w:val="28"/>
          <w:u w:val="single"/>
        </w:rPr>
        <w:t>Медичне обслуговування</w:t>
      </w:r>
    </w:p>
    <w:p w:rsidR="00762070" w:rsidRPr="00762070" w:rsidRDefault="00762070" w:rsidP="00762070">
      <w:pPr>
        <w:ind w:left="851"/>
        <w:jc w:val="both"/>
        <w:rPr>
          <w:b/>
          <w:sz w:val="28"/>
          <w:szCs w:val="28"/>
        </w:rPr>
      </w:pPr>
    </w:p>
    <w:p w:rsidR="006A750D" w:rsidRDefault="00762070" w:rsidP="00762070">
      <w:pPr>
        <w:ind w:firstLine="708"/>
        <w:jc w:val="both"/>
        <w:rPr>
          <w:sz w:val="28"/>
          <w:szCs w:val="28"/>
        </w:rPr>
      </w:pPr>
      <w:proofErr w:type="spellStart"/>
      <w:r w:rsidRPr="006A750D">
        <w:rPr>
          <w:i/>
          <w:sz w:val="28"/>
          <w:szCs w:val="28"/>
          <w:u w:val="single"/>
        </w:rPr>
        <w:t>Малюкова</w:t>
      </w:r>
      <w:proofErr w:type="spellEnd"/>
      <w:r w:rsidRPr="006A750D">
        <w:rPr>
          <w:i/>
          <w:sz w:val="28"/>
          <w:szCs w:val="28"/>
          <w:u w:val="single"/>
        </w:rPr>
        <w:t xml:space="preserve"> смертність.</w:t>
      </w:r>
      <w:r w:rsidR="006A750D">
        <w:rPr>
          <w:sz w:val="28"/>
          <w:szCs w:val="28"/>
        </w:rPr>
        <w:t xml:space="preserve"> </w:t>
      </w:r>
    </w:p>
    <w:p w:rsidR="00762070" w:rsidRPr="00C90BC5" w:rsidRDefault="006A750D" w:rsidP="00762070">
      <w:pPr>
        <w:ind w:firstLine="708"/>
        <w:jc w:val="both"/>
        <w:rPr>
          <w:sz w:val="28"/>
          <w:szCs w:val="28"/>
        </w:rPr>
      </w:pPr>
      <w:r>
        <w:rPr>
          <w:sz w:val="28"/>
          <w:szCs w:val="28"/>
        </w:rPr>
        <w:t>Станом на 01.10.</w:t>
      </w:r>
      <w:r w:rsidR="00762070" w:rsidRPr="00C90BC5">
        <w:rPr>
          <w:sz w:val="28"/>
          <w:szCs w:val="28"/>
        </w:rPr>
        <w:t xml:space="preserve">2014 року в районі  </w:t>
      </w:r>
      <w:proofErr w:type="spellStart"/>
      <w:r w:rsidR="00762070" w:rsidRPr="00C90BC5">
        <w:rPr>
          <w:sz w:val="28"/>
          <w:szCs w:val="28"/>
        </w:rPr>
        <w:t>малюкова</w:t>
      </w:r>
      <w:proofErr w:type="spellEnd"/>
      <w:r w:rsidR="00762070" w:rsidRPr="00C90BC5">
        <w:rPr>
          <w:sz w:val="28"/>
          <w:szCs w:val="28"/>
        </w:rPr>
        <w:t xml:space="preserve"> смертність становить 13,47, за 9 місяців 2013 року показник становив 7,07; обласний показник –7,49 на 1000 новонароджених.</w:t>
      </w:r>
    </w:p>
    <w:p w:rsidR="006A750D" w:rsidRPr="006A750D" w:rsidRDefault="00762070" w:rsidP="00762070">
      <w:pPr>
        <w:jc w:val="both"/>
        <w:rPr>
          <w:b/>
          <w:i/>
          <w:sz w:val="28"/>
          <w:szCs w:val="28"/>
        </w:rPr>
      </w:pPr>
      <w:r w:rsidRPr="00C90BC5">
        <w:rPr>
          <w:bCs/>
          <w:sz w:val="28"/>
          <w:szCs w:val="28"/>
        </w:rPr>
        <w:tab/>
      </w:r>
      <w:r w:rsidRPr="006A750D">
        <w:rPr>
          <w:i/>
          <w:sz w:val="28"/>
          <w:szCs w:val="28"/>
          <w:u w:val="single"/>
        </w:rPr>
        <w:t>Туберкульоз</w:t>
      </w:r>
      <w:r w:rsidR="006A750D" w:rsidRPr="006A750D">
        <w:rPr>
          <w:i/>
          <w:sz w:val="28"/>
          <w:szCs w:val="28"/>
        </w:rPr>
        <w:t>.</w:t>
      </w:r>
    </w:p>
    <w:p w:rsidR="00762070" w:rsidRPr="00C90BC5" w:rsidRDefault="00762070" w:rsidP="00762070">
      <w:pPr>
        <w:jc w:val="both"/>
        <w:rPr>
          <w:bCs/>
          <w:sz w:val="28"/>
          <w:szCs w:val="28"/>
        </w:rPr>
      </w:pPr>
      <w:r w:rsidRPr="00C90BC5">
        <w:rPr>
          <w:bCs/>
          <w:sz w:val="28"/>
          <w:szCs w:val="28"/>
        </w:rPr>
        <w:t xml:space="preserve">Захворюваність на туберкульоз </w:t>
      </w:r>
      <w:r w:rsidRPr="00C90BC5">
        <w:rPr>
          <w:sz w:val="28"/>
          <w:szCs w:val="28"/>
        </w:rPr>
        <w:t xml:space="preserve">за 9 місяців 2014 року </w:t>
      </w:r>
      <w:proofErr w:type="spellStart"/>
      <w:r w:rsidRPr="00C90BC5">
        <w:rPr>
          <w:bCs/>
          <w:sz w:val="28"/>
          <w:szCs w:val="28"/>
        </w:rPr>
        <w:t>збілишилась</w:t>
      </w:r>
      <w:proofErr w:type="spellEnd"/>
      <w:r w:rsidRPr="00C90BC5">
        <w:rPr>
          <w:bCs/>
          <w:sz w:val="28"/>
          <w:szCs w:val="28"/>
        </w:rPr>
        <w:t xml:space="preserve"> і становить 41,9, за </w:t>
      </w:r>
      <w:r w:rsidRPr="00C90BC5">
        <w:rPr>
          <w:sz w:val="28"/>
          <w:szCs w:val="28"/>
        </w:rPr>
        <w:t xml:space="preserve">9 місяців 2013 року показник становив 51,1; </w:t>
      </w:r>
      <w:r w:rsidRPr="00C90BC5">
        <w:rPr>
          <w:bCs/>
          <w:sz w:val="28"/>
          <w:szCs w:val="28"/>
        </w:rPr>
        <w:t xml:space="preserve">обласний показник – 53,7 на 100 тисяч населення.     </w:t>
      </w:r>
    </w:p>
    <w:p w:rsidR="00762070" w:rsidRPr="00C90BC5" w:rsidRDefault="00762070" w:rsidP="00762070">
      <w:pPr>
        <w:jc w:val="both"/>
        <w:rPr>
          <w:sz w:val="28"/>
          <w:szCs w:val="28"/>
        </w:rPr>
      </w:pPr>
      <w:r w:rsidRPr="00C90BC5">
        <w:rPr>
          <w:bCs/>
          <w:sz w:val="28"/>
          <w:szCs w:val="28"/>
        </w:rPr>
        <w:t xml:space="preserve">          Смертність від туберкульозу </w:t>
      </w:r>
      <w:r w:rsidRPr="00C90BC5">
        <w:rPr>
          <w:sz w:val="28"/>
          <w:szCs w:val="28"/>
        </w:rPr>
        <w:t>за 9 місяців 2014 року становить 6,5</w:t>
      </w:r>
      <w:r w:rsidRPr="00C90BC5">
        <w:rPr>
          <w:bCs/>
          <w:sz w:val="28"/>
          <w:szCs w:val="28"/>
        </w:rPr>
        <w:t xml:space="preserve">, </w:t>
      </w:r>
      <w:r w:rsidRPr="00C90BC5">
        <w:rPr>
          <w:sz w:val="28"/>
          <w:szCs w:val="28"/>
        </w:rPr>
        <w:t xml:space="preserve">за 9 місяців 2013 року </w:t>
      </w:r>
      <w:r w:rsidRPr="00C90BC5">
        <w:rPr>
          <w:bCs/>
          <w:sz w:val="28"/>
          <w:szCs w:val="28"/>
        </w:rPr>
        <w:t>показник становив 6,4; о</w:t>
      </w:r>
      <w:r w:rsidRPr="00C90BC5">
        <w:rPr>
          <w:sz w:val="28"/>
          <w:szCs w:val="28"/>
        </w:rPr>
        <w:t>бласний показник – 7,4 на 100 тисяч населення.</w:t>
      </w:r>
    </w:p>
    <w:p w:rsidR="00762070" w:rsidRPr="00C90BC5" w:rsidRDefault="00762070" w:rsidP="00762070">
      <w:pPr>
        <w:pStyle w:val="32"/>
        <w:spacing w:after="0"/>
        <w:jc w:val="both"/>
        <w:rPr>
          <w:sz w:val="28"/>
          <w:szCs w:val="28"/>
        </w:rPr>
      </w:pPr>
      <w:r w:rsidRPr="00C90BC5">
        <w:rPr>
          <w:sz w:val="28"/>
          <w:szCs w:val="28"/>
        </w:rPr>
        <w:tab/>
        <w:t xml:space="preserve">Кількість обстежених </w:t>
      </w:r>
      <w:proofErr w:type="spellStart"/>
      <w:r w:rsidRPr="00C90BC5">
        <w:rPr>
          <w:sz w:val="28"/>
          <w:szCs w:val="28"/>
        </w:rPr>
        <w:t>флюорографічно</w:t>
      </w:r>
      <w:proofErr w:type="spellEnd"/>
      <w:r w:rsidRPr="00C90BC5">
        <w:rPr>
          <w:sz w:val="28"/>
          <w:szCs w:val="28"/>
        </w:rPr>
        <w:t xml:space="preserve"> на 1 тисячу дорослого населення  становить 545 осіб проти 530 за 9 місяців 2013 року; обласний показник – 558.</w:t>
      </w:r>
    </w:p>
    <w:p w:rsidR="00762070" w:rsidRPr="00C90BC5" w:rsidRDefault="00762070" w:rsidP="00762070">
      <w:pPr>
        <w:jc w:val="both"/>
        <w:rPr>
          <w:sz w:val="28"/>
          <w:szCs w:val="28"/>
        </w:rPr>
      </w:pPr>
      <w:r w:rsidRPr="00C90BC5">
        <w:rPr>
          <w:bCs/>
          <w:sz w:val="28"/>
          <w:szCs w:val="28"/>
        </w:rPr>
        <w:tab/>
      </w:r>
      <w:proofErr w:type="spellStart"/>
      <w:r w:rsidRPr="00086CAD">
        <w:rPr>
          <w:i/>
          <w:sz w:val="28"/>
          <w:szCs w:val="28"/>
          <w:u w:val="single"/>
        </w:rPr>
        <w:t>Онкозахворюваність</w:t>
      </w:r>
      <w:proofErr w:type="spellEnd"/>
      <w:r w:rsidRPr="00C90BC5">
        <w:rPr>
          <w:b/>
          <w:sz w:val="28"/>
          <w:szCs w:val="28"/>
        </w:rPr>
        <w:t xml:space="preserve"> </w:t>
      </w:r>
      <w:r w:rsidRPr="00C90BC5">
        <w:rPr>
          <w:sz w:val="28"/>
          <w:szCs w:val="28"/>
        </w:rPr>
        <w:t xml:space="preserve">за 9 місяців 2014 року </w:t>
      </w:r>
      <w:r w:rsidRPr="00C90BC5">
        <w:rPr>
          <w:bCs/>
          <w:sz w:val="28"/>
          <w:szCs w:val="28"/>
        </w:rPr>
        <w:t>збільшилась і становить 251,3, за аналогічний період  2013 року – 258,1 н</w:t>
      </w:r>
      <w:r w:rsidRPr="00C90BC5">
        <w:rPr>
          <w:sz w:val="28"/>
          <w:szCs w:val="28"/>
        </w:rPr>
        <w:t>а 100 тисяч населення; обласний показник – 282,5.</w:t>
      </w:r>
    </w:p>
    <w:p w:rsidR="00762070" w:rsidRPr="00C90BC5" w:rsidRDefault="00762070" w:rsidP="00762070">
      <w:pPr>
        <w:jc w:val="both"/>
        <w:rPr>
          <w:bCs/>
          <w:sz w:val="28"/>
          <w:szCs w:val="28"/>
        </w:rPr>
      </w:pPr>
      <w:r w:rsidRPr="00C90BC5">
        <w:rPr>
          <w:sz w:val="28"/>
          <w:szCs w:val="28"/>
        </w:rPr>
        <w:t xml:space="preserve">          Відсоток</w:t>
      </w:r>
      <w:r w:rsidRPr="00C90BC5">
        <w:rPr>
          <w:bCs/>
          <w:sz w:val="28"/>
          <w:szCs w:val="28"/>
        </w:rPr>
        <w:t xml:space="preserve">  занедбаних випадків зменшився  з 18,1%  за 9 місяців 2013 року </w:t>
      </w:r>
      <w:r>
        <w:rPr>
          <w:bCs/>
          <w:sz w:val="28"/>
          <w:szCs w:val="28"/>
        </w:rPr>
        <w:t xml:space="preserve"> </w:t>
      </w:r>
      <w:r w:rsidRPr="00C90BC5">
        <w:rPr>
          <w:bCs/>
          <w:sz w:val="28"/>
          <w:szCs w:val="28"/>
        </w:rPr>
        <w:t>до 13,8% за 9 місяців 2014 року; по області – 17,5%.</w:t>
      </w:r>
    </w:p>
    <w:p w:rsidR="00762070" w:rsidRPr="00C90BC5" w:rsidRDefault="00762070" w:rsidP="00762070">
      <w:pPr>
        <w:jc w:val="both"/>
        <w:rPr>
          <w:bCs/>
          <w:sz w:val="28"/>
          <w:szCs w:val="28"/>
        </w:rPr>
      </w:pPr>
      <w:r w:rsidRPr="00C90BC5">
        <w:rPr>
          <w:bCs/>
          <w:sz w:val="28"/>
          <w:szCs w:val="28"/>
        </w:rPr>
        <w:tab/>
        <w:t xml:space="preserve">Число хворих, охоплених лікуванням за </w:t>
      </w:r>
      <w:r w:rsidRPr="00C90BC5">
        <w:rPr>
          <w:sz w:val="28"/>
          <w:szCs w:val="28"/>
        </w:rPr>
        <w:t xml:space="preserve">9 місяців 2014 року </w:t>
      </w:r>
      <w:r w:rsidRPr="00C90BC5">
        <w:rPr>
          <w:bCs/>
          <w:sz w:val="28"/>
          <w:szCs w:val="28"/>
        </w:rPr>
        <w:t xml:space="preserve">становить 58,1%, </w:t>
      </w:r>
      <w:r w:rsidRPr="00C90BC5">
        <w:rPr>
          <w:sz w:val="28"/>
          <w:szCs w:val="28"/>
        </w:rPr>
        <w:t>за 9 місяців 2013 року –</w:t>
      </w:r>
      <w:r w:rsidRPr="00C90BC5">
        <w:rPr>
          <w:bCs/>
          <w:sz w:val="28"/>
          <w:szCs w:val="28"/>
        </w:rPr>
        <w:t xml:space="preserve"> 60,9%; по області  – 66,1%.</w:t>
      </w:r>
    </w:p>
    <w:p w:rsidR="00762070" w:rsidRPr="00C90BC5" w:rsidRDefault="00762070" w:rsidP="00762070">
      <w:pPr>
        <w:pStyle w:val="23"/>
        <w:spacing w:after="0" w:line="240" w:lineRule="auto"/>
        <w:jc w:val="both"/>
        <w:rPr>
          <w:bCs/>
          <w:sz w:val="28"/>
          <w:szCs w:val="28"/>
          <w:lang w:val="uk-UA"/>
        </w:rPr>
      </w:pPr>
      <w:r w:rsidRPr="00C90BC5">
        <w:rPr>
          <w:bCs/>
          <w:sz w:val="28"/>
          <w:szCs w:val="28"/>
          <w:lang w:val="uk-UA"/>
        </w:rPr>
        <w:tab/>
        <w:t xml:space="preserve">Смертність від  злоякісних новоутворень зменшилась з 136,4 до 125,8  </w:t>
      </w:r>
      <w:r w:rsidRPr="00C90BC5">
        <w:rPr>
          <w:sz w:val="28"/>
          <w:szCs w:val="28"/>
          <w:lang w:val="uk-UA"/>
        </w:rPr>
        <w:t xml:space="preserve">на                 100 тисяч населення, по області </w:t>
      </w:r>
      <w:r w:rsidRPr="00C90BC5">
        <w:rPr>
          <w:bCs/>
          <w:sz w:val="28"/>
          <w:szCs w:val="28"/>
          <w:lang w:val="uk-UA"/>
        </w:rPr>
        <w:t>– 120,8.</w:t>
      </w:r>
    </w:p>
    <w:p w:rsidR="006A750D" w:rsidRDefault="00762070" w:rsidP="00762070">
      <w:pPr>
        <w:pStyle w:val="23"/>
        <w:spacing w:after="0" w:line="240" w:lineRule="auto"/>
        <w:jc w:val="both"/>
        <w:rPr>
          <w:bCs/>
          <w:sz w:val="28"/>
          <w:szCs w:val="28"/>
          <w:lang w:val="uk-UA"/>
        </w:rPr>
      </w:pPr>
      <w:r w:rsidRPr="00C90BC5">
        <w:rPr>
          <w:bCs/>
          <w:sz w:val="28"/>
          <w:szCs w:val="28"/>
          <w:lang w:val="uk-UA"/>
        </w:rPr>
        <w:t xml:space="preserve">          </w:t>
      </w:r>
      <w:r w:rsidRPr="006A750D">
        <w:rPr>
          <w:bCs/>
          <w:i/>
          <w:sz w:val="28"/>
          <w:szCs w:val="28"/>
          <w:u w:val="single"/>
          <w:lang w:val="uk-UA"/>
        </w:rPr>
        <w:t>ВІЛ/СНІД</w:t>
      </w:r>
      <w:r w:rsidRPr="006A750D">
        <w:rPr>
          <w:b/>
          <w:bCs/>
          <w:i/>
          <w:sz w:val="28"/>
          <w:szCs w:val="28"/>
          <w:u w:val="single"/>
          <w:lang w:val="uk-UA"/>
        </w:rPr>
        <w:t>.</w:t>
      </w:r>
    </w:p>
    <w:p w:rsidR="00762070" w:rsidRPr="00C90BC5" w:rsidRDefault="00762070" w:rsidP="006A750D">
      <w:pPr>
        <w:pStyle w:val="23"/>
        <w:spacing w:after="0" w:line="240" w:lineRule="auto"/>
        <w:ind w:firstLine="709"/>
        <w:jc w:val="both"/>
        <w:rPr>
          <w:rStyle w:val="FontStyle27"/>
          <w:b w:val="0"/>
          <w:i w:val="0"/>
          <w:iCs w:val="0"/>
          <w:sz w:val="28"/>
          <w:szCs w:val="28"/>
          <w:lang w:val="uk-UA"/>
        </w:rPr>
      </w:pPr>
      <w:r w:rsidRPr="00C90BC5">
        <w:rPr>
          <w:bCs/>
          <w:sz w:val="28"/>
          <w:szCs w:val="28"/>
          <w:lang w:val="uk-UA"/>
        </w:rPr>
        <w:t xml:space="preserve"> Рівень захворюваності на ВІЛ/СНІД становить 74,2 на 100 тисяч населення, за </w:t>
      </w:r>
      <w:r w:rsidRPr="00C90BC5">
        <w:rPr>
          <w:sz w:val="28"/>
          <w:szCs w:val="28"/>
          <w:lang w:val="uk-UA"/>
        </w:rPr>
        <w:t xml:space="preserve">9 місяців 2013 року </w:t>
      </w:r>
      <w:r w:rsidRPr="00C90BC5">
        <w:rPr>
          <w:bCs/>
          <w:sz w:val="28"/>
          <w:szCs w:val="28"/>
          <w:lang w:val="uk-UA"/>
        </w:rPr>
        <w:t>– 47,9; по області – 77,9.</w:t>
      </w:r>
    </w:p>
    <w:p w:rsidR="00762070" w:rsidRPr="00086CAD" w:rsidRDefault="00762070" w:rsidP="00762070">
      <w:pPr>
        <w:pStyle w:val="23"/>
        <w:spacing w:after="0" w:line="240" w:lineRule="auto"/>
        <w:jc w:val="both"/>
        <w:rPr>
          <w:bCs/>
          <w:i/>
          <w:sz w:val="28"/>
          <w:szCs w:val="28"/>
          <w:lang w:val="uk-UA"/>
        </w:rPr>
      </w:pPr>
      <w:r w:rsidRPr="00086CAD">
        <w:rPr>
          <w:bCs/>
          <w:i/>
          <w:sz w:val="28"/>
          <w:szCs w:val="28"/>
          <w:lang w:val="uk-UA"/>
        </w:rPr>
        <w:t>Виконання обласних програм:</w:t>
      </w:r>
    </w:p>
    <w:p w:rsidR="00762070" w:rsidRPr="00086CAD" w:rsidRDefault="00762070" w:rsidP="00762070">
      <w:pPr>
        <w:tabs>
          <w:tab w:val="left" w:pos="0"/>
        </w:tabs>
        <w:ind w:hanging="360"/>
        <w:jc w:val="both"/>
        <w:rPr>
          <w:i/>
          <w:sz w:val="28"/>
          <w:szCs w:val="28"/>
        </w:rPr>
      </w:pPr>
      <w:r w:rsidRPr="00086CAD">
        <w:rPr>
          <w:i/>
          <w:sz w:val="28"/>
          <w:szCs w:val="28"/>
        </w:rPr>
        <w:tab/>
      </w:r>
      <w:r w:rsidRPr="00086CAD">
        <w:rPr>
          <w:i/>
          <w:sz w:val="28"/>
          <w:szCs w:val="28"/>
        </w:rPr>
        <w:tab/>
        <w:t xml:space="preserve">Програма імунопрофілактики та захисту населення Первомайського району від інфекційних </w:t>
      </w:r>
      <w:proofErr w:type="spellStart"/>
      <w:r w:rsidRPr="00086CAD">
        <w:rPr>
          <w:i/>
          <w:sz w:val="28"/>
          <w:szCs w:val="28"/>
        </w:rPr>
        <w:t>хвороб</w:t>
      </w:r>
      <w:proofErr w:type="spellEnd"/>
      <w:r w:rsidRPr="00086CAD">
        <w:rPr>
          <w:i/>
          <w:sz w:val="28"/>
          <w:szCs w:val="28"/>
        </w:rPr>
        <w:t xml:space="preserve"> на 2010-2015р.р. </w:t>
      </w:r>
    </w:p>
    <w:p w:rsidR="00762070" w:rsidRPr="00C90BC5" w:rsidRDefault="00762070" w:rsidP="00762070">
      <w:pPr>
        <w:tabs>
          <w:tab w:val="left" w:pos="0"/>
        </w:tabs>
        <w:ind w:hanging="360"/>
        <w:jc w:val="both"/>
        <w:rPr>
          <w:sz w:val="28"/>
          <w:szCs w:val="28"/>
        </w:rPr>
      </w:pPr>
      <w:r w:rsidRPr="00C90BC5">
        <w:rPr>
          <w:sz w:val="28"/>
          <w:szCs w:val="28"/>
        </w:rPr>
        <w:lastRenderedPageBreak/>
        <w:t xml:space="preserve">            Затверджено фінансовий паспорт, загальним кошторисом на 2010 – 2015р.р. - 296.01 тис. грн.. </w:t>
      </w:r>
    </w:p>
    <w:p w:rsidR="00762070" w:rsidRPr="00C90BC5" w:rsidRDefault="00762070" w:rsidP="00762070">
      <w:pPr>
        <w:tabs>
          <w:tab w:val="left" w:pos="0"/>
        </w:tabs>
        <w:jc w:val="both"/>
        <w:rPr>
          <w:sz w:val="28"/>
          <w:szCs w:val="28"/>
        </w:rPr>
      </w:pPr>
      <w:r w:rsidRPr="00C90BC5">
        <w:rPr>
          <w:sz w:val="28"/>
          <w:szCs w:val="28"/>
        </w:rPr>
        <w:tab/>
        <w:t>На 2014 рік на Програму імунопрофілактики заплановано  10 тис. грн. по ПЦРЛ.</w:t>
      </w:r>
    </w:p>
    <w:p w:rsidR="00762070" w:rsidRPr="00086CAD" w:rsidRDefault="00762070" w:rsidP="006A750D">
      <w:pPr>
        <w:ind w:firstLine="709"/>
        <w:jc w:val="both"/>
        <w:rPr>
          <w:i/>
          <w:sz w:val="28"/>
          <w:szCs w:val="28"/>
          <w:u w:val="single"/>
        </w:rPr>
      </w:pPr>
      <w:r w:rsidRPr="00086CAD">
        <w:rPr>
          <w:i/>
          <w:sz w:val="28"/>
          <w:szCs w:val="28"/>
          <w:u w:val="single"/>
        </w:rPr>
        <w:t xml:space="preserve">Районна Програма боротьби з туберкульозом. </w:t>
      </w:r>
    </w:p>
    <w:p w:rsidR="00762070" w:rsidRPr="00C90BC5" w:rsidRDefault="00762070" w:rsidP="00762070">
      <w:pPr>
        <w:ind w:firstLine="708"/>
        <w:jc w:val="both"/>
        <w:rPr>
          <w:sz w:val="28"/>
          <w:szCs w:val="28"/>
        </w:rPr>
      </w:pPr>
      <w:r w:rsidRPr="00C90BC5">
        <w:rPr>
          <w:sz w:val="28"/>
          <w:szCs w:val="28"/>
        </w:rPr>
        <w:t xml:space="preserve">На фінансування Програми заплановано на 9 місяців 2014 року всього  92800 грн., із них для ЦРЛ - 9200 грн., для ЦПМСД – 83600 грн. </w:t>
      </w:r>
    </w:p>
    <w:p w:rsidR="00762070" w:rsidRPr="00C90BC5" w:rsidRDefault="00762070" w:rsidP="00762070">
      <w:pPr>
        <w:ind w:firstLine="708"/>
        <w:jc w:val="both"/>
        <w:rPr>
          <w:sz w:val="28"/>
          <w:szCs w:val="28"/>
        </w:rPr>
      </w:pPr>
      <w:r w:rsidRPr="00C90BC5">
        <w:rPr>
          <w:sz w:val="28"/>
          <w:szCs w:val="28"/>
        </w:rPr>
        <w:t>За 9 місяців 2014 року всього виділено районним бюджетом 92218,33 грн., з бюджету ЦРЛ 8951,40 грн., ЦПМСД 83266,93</w:t>
      </w:r>
      <w:r>
        <w:rPr>
          <w:sz w:val="28"/>
          <w:szCs w:val="28"/>
        </w:rPr>
        <w:t xml:space="preserve"> грн.</w:t>
      </w:r>
    </w:p>
    <w:p w:rsidR="00762070" w:rsidRPr="00086CAD" w:rsidRDefault="00086CAD" w:rsidP="00762070">
      <w:pPr>
        <w:ind w:firstLine="708"/>
        <w:jc w:val="both"/>
        <w:rPr>
          <w:i/>
          <w:sz w:val="28"/>
          <w:szCs w:val="28"/>
          <w:u w:val="single"/>
        </w:rPr>
      </w:pPr>
      <w:r>
        <w:rPr>
          <w:i/>
          <w:sz w:val="28"/>
          <w:szCs w:val="28"/>
          <w:u w:val="single"/>
        </w:rPr>
        <w:t>Регіональна Програма «</w:t>
      </w:r>
      <w:r w:rsidR="00762070" w:rsidRPr="00086CAD">
        <w:rPr>
          <w:i/>
          <w:sz w:val="28"/>
          <w:szCs w:val="28"/>
          <w:u w:val="single"/>
        </w:rPr>
        <w:t>Боротьби з онкологічними захворюв</w:t>
      </w:r>
      <w:r>
        <w:rPr>
          <w:i/>
          <w:sz w:val="28"/>
          <w:szCs w:val="28"/>
          <w:u w:val="single"/>
        </w:rPr>
        <w:t>аннями на період до 2016 року».</w:t>
      </w:r>
      <w:r w:rsidR="00762070" w:rsidRPr="00086CAD">
        <w:rPr>
          <w:i/>
          <w:sz w:val="28"/>
          <w:szCs w:val="28"/>
          <w:u w:val="single"/>
        </w:rPr>
        <w:t xml:space="preserve"> </w:t>
      </w:r>
    </w:p>
    <w:p w:rsidR="00762070" w:rsidRPr="00C90BC5" w:rsidRDefault="00762070" w:rsidP="00762070">
      <w:pPr>
        <w:ind w:firstLine="708"/>
        <w:jc w:val="both"/>
        <w:rPr>
          <w:sz w:val="28"/>
          <w:szCs w:val="28"/>
        </w:rPr>
      </w:pPr>
      <w:r w:rsidRPr="00C90BC5">
        <w:rPr>
          <w:sz w:val="28"/>
          <w:szCs w:val="28"/>
        </w:rPr>
        <w:t xml:space="preserve">Обсяг фінансування всього за програмою (2010-2016)  - 1154,0 тис. грн. Прогнозований обсяг фінансування  в 2014 році -  80,0 тис. грн. </w:t>
      </w:r>
    </w:p>
    <w:p w:rsidR="00762070" w:rsidRPr="00C90BC5" w:rsidRDefault="00762070" w:rsidP="00762070">
      <w:pPr>
        <w:ind w:firstLine="708"/>
        <w:jc w:val="both"/>
        <w:rPr>
          <w:sz w:val="28"/>
          <w:szCs w:val="28"/>
        </w:rPr>
      </w:pPr>
      <w:r w:rsidRPr="00C90BC5">
        <w:rPr>
          <w:sz w:val="28"/>
          <w:szCs w:val="28"/>
        </w:rPr>
        <w:t>По ПЦРЛ заплановано 20000 грн. За 9 місяців 2014 року всього виділено районним бюджетом 20000 грн.</w:t>
      </w:r>
    </w:p>
    <w:p w:rsidR="00762070" w:rsidRPr="00C90BC5" w:rsidRDefault="00762070" w:rsidP="00762070">
      <w:pPr>
        <w:jc w:val="both"/>
        <w:rPr>
          <w:b/>
          <w:sz w:val="28"/>
          <w:szCs w:val="28"/>
        </w:rPr>
      </w:pPr>
      <w:r w:rsidRPr="00C90BC5">
        <w:rPr>
          <w:b/>
          <w:sz w:val="28"/>
          <w:szCs w:val="28"/>
        </w:rPr>
        <w:t xml:space="preserve">     </w:t>
      </w:r>
      <w:r w:rsidRPr="00C90BC5">
        <w:rPr>
          <w:b/>
          <w:sz w:val="28"/>
          <w:szCs w:val="28"/>
        </w:rPr>
        <w:tab/>
      </w:r>
      <w:r w:rsidRPr="00086CAD">
        <w:rPr>
          <w:i/>
          <w:sz w:val="28"/>
          <w:szCs w:val="28"/>
          <w:u w:val="single"/>
        </w:rPr>
        <w:t>Програма «Цукровий діабет» на 2014 рік</w:t>
      </w:r>
      <w:r w:rsidRPr="00C90BC5">
        <w:rPr>
          <w:b/>
          <w:sz w:val="28"/>
          <w:szCs w:val="28"/>
        </w:rPr>
        <w:t xml:space="preserve">.    </w:t>
      </w:r>
    </w:p>
    <w:p w:rsidR="00762070" w:rsidRPr="00C90BC5" w:rsidRDefault="00762070" w:rsidP="00762070">
      <w:pPr>
        <w:ind w:firstLine="708"/>
        <w:jc w:val="both"/>
        <w:rPr>
          <w:sz w:val="28"/>
          <w:szCs w:val="28"/>
        </w:rPr>
      </w:pPr>
      <w:r w:rsidRPr="00C90BC5">
        <w:rPr>
          <w:sz w:val="28"/>
          <w:szCs w:val="28"/>
        </w:rPr>
        <w:t xml:space="preserve">Рішенням сесії районної ради від 25.12.2013 року продовжено термін дії районної цільової Програми «Цукровий діабет» на 2014 рік. </w:t>
      </w:r>
    </w:p>
    <w:p w:rsidR="00762070" w:rsidRPr="00C90BC5" w:rsidRDefault="00762070" w:rsidP="00762070">
      <w:pPr>
        <w:tabs>
          <w:tab w:val="left" w:pos="0"/>
        </w:tabs>
        <w:jc w:val="both"/>
        <w:rPr>
          <w:sz w:val="28"/>
          <w:szCs w:val="28"/>
        </w:rPr>
      </w:pPr>
      <w:r w:rsidRPr="00C90BC5">
        <w:rPr>
          <w:sz w:val="28"/>
          <w:szCs w:val="28"/>
        </w:rPr>
        <w:tab/>
        <w:t xml:space="preserve">Витрачено за кошти місцевого бюджету або благодійність: на тест-смужки </w:t>
      </w:r>
      <w:r w:rsidRPr="00C90BC5">
        <w:rPr>
          <w:sz w:val="28"/>
          <w:szCs w:val="28"/>
        </w:rPr>
        <w:tab/>
        <w:t xml:space="preserve">– </w:t>
      </w:r>
    </w:p>
    <w:p w:rsidR="00762070" w:rsidRPr="00C90BC5" w:rsidRDefault="00762070" w:rsidP="00762070">
      <w:pPr>
        <w:tabs>
          <w:tab w:val="left" w:pos="0"/>
        </w:tabs>
        <w:jc w:val="both"/>
        <w:rPr>
          <w:sz w:val="28"/>
          <w:szCs w:val="28"/>
        </w:rPr>
      </w:pPr>
      <w:r w:rsidRPr="00C90BC5">
        <w:rPr>
          <w:sz w:val="28"/>
          <w:szCs w:val="28"/>
        </w:rPr>
        <w:t xml:space="preserve">817,58 грн. на </w:t>
      </w:r>
      <w:proofErr w:type="spellStart"/>
      <w:r w:rsidRPr="00C90BC5">
        <w:rPr>
          <w:sz w:val="28"/>
          <w:szCs w:val="28"/>
        </w:rPr>
        <w:t>глюкотести</w:t>
      </w:r>
      <w:proofErr w:type="spellEnd"/>
      <w:r w:rsidRPr="00C90BC5">
        <w:rPr>
          <w:sz w:val="28"/>
          <w:szCs w:val="28"/>
        </w:rPr>
        <w:t xml:space="preserve"> – 1326 грн. </w:t>
      </w:r>
    </w:p>
    <w:p w:rsidR="00762070" w:rsidRPr="00C90BC5" w:rsidRDefault="00762070" w:rsidP="00762070">
      <w:pPr>
        <w:ind w:firstLine="720"/>
        <w:jc w:val="both"/>
        <w:rPr>
          <w:sz w:val="28"/>
          <w:szCs w:val="28"/>
        </w:rPr>
      </w:pPr>
      <w:r w:rsidRPr="00086CAD">
        <w:rPr>
          <w:i/>
          <w:sz w:val="28"/>
          <w:szCs w:val="28"/>
          <w:u w:val="single"/>
        </w:rPr>
        <w:t>Програма «Репродуктивне здоров’я нації»</w:t>
      </w:r>
      <w:r w:rsidRPr="00C90BC5">
        <w:rPr>
          <w:sz w:val="28"/>
          <w:szCs w:val="28"/>
        </w:rPr>
        <w:t xml:space="preserve"> для Первомайського району була прийнята 12.06.2008 року на 18-й сесії Первомайської районної ради. Затверджено фінансовий паспорт Програми кошторисом в 1 млн. грн. до 2015 року. Обсяг передбачуваного фінансування на 2014 рік з районного бюджету - 136 250 грн., фактично кошти не виділялись.</w:t>
      </w:r>
    </w:p>
    <w:p w:rsidR="00762070" w:rsidRPr="00C90BC5" w:rsidRDefault="00762070" w:rsidP="00762070">
      <w:pPr>
        <w:ind w:firstLine="708"/>
        <w:jc w:val="both"/>
        <w:rPr>
          <w:b/>
          <w:sz w:val="28"/>
          <w:szCs w:val="28"/>
        </w:rPr>
      </w:pPr>
      <w:r w:rsidRPr="00F83707">
        <w:rPr>
          <w:rStyle w:val="FontStyle27"/>
          <w:b w:val="0"/>
          <w:sz w:val="28"/>
          <w:szCs w:val="28"/>
          <w:u w:val="single"/>
        </w:rPr>
        <w:t>Програма</w:t>
      </w:r>
      <w:r w:rsidRPr="00086CAD">
        <w:rPr>
          <w:rStyle w:val="FontStyle27"/>
          <w:sz w:val="28"/>
          <w:szCs w:val="28"/>
          <w:u w:val="single"/>
        </w:rPr>
        <w:t xml:space="preserve"> </w:t>
      </w:r>
      <w:r w:rsidRPr="00F83707">
        <w:rPr>
          <w:i/>
          <w:sz w:val="28"/>
          <w:szCs w:val="28"/>
          <w:u w:val="single"/>
        </w:rPr>
        <w:t xml:space="preserve">«Медичні кадри </w:t>
      </w:r>
      <w:proofErr w:type="spellStart"/>
      <w:r w:rsidRPr="00F83707">
        <w:rPr>
          <w:i/>
          <w:sz w:val="28"/>
          <w:szCs w:val="28"/>
          <w:u w:val="single"/>
        </w:rPr>
        <w:t>Первомайщини</w:t>
      </w:r>
      <w:proofErr w:type="spellEnd"/>
      <w:r w:rsidRPr="00F83707">
        <w:rPr>
          <w:i/>
          <w:sz w:val="28"/>
          <w:szCs w:val="28"/>
          <w:u w:val="single"/>
        </w:rPr>
        <w:t>» на 2013 – 2017 роки</w:t>
      </w:r>
      <w:r w:rsidRPr="00F83707">
        <w:rPr>
          <w:b/>
          <w:i/>
          <w:sz w:val="28"/>
          <w:szCs w:val="28"/>
          <w:u w:val="single"/>
        </w:rPr>
        <w:t>.</w:t>
      </w:r>
    </w:p>
    <w:p w:rsidR="00762070" w:rsidRPr="00C90BC5" w:rsidRDefault="00762070" w:rsidP="00762070">
      <w:pPr>
        <w:ind w:firstLine="708"/>
        <w:jc w:val="both"/>
        <w:rPr>
          <w:sz w:val="28"/>
          <w:szCs w:val="28"/>
        </w:rPr>
      </w:pPr>
      <w:r w:rsidRPr="00C90BC5">
        <w:rPr>
          <w:sz w:val="28"/>
          <w:szCs w:val="28"/>
        </w:rPr>
        <w:t>Обсяг фінансування всього за програмою (2013-2017)  - 1110,0 тис. грн.</w:t>
      </w:r>
    </w:p>
    <w:p w:rsidR="00762070" w:rsidRPr="00C90BC5" w:rsidRDefault="00762070" w:rsidP="00762070">
      <w:pPr>
        <w:ind w:firstLine="708"/>
        <w:jc w:val="both"/>
        <w:rPr>
          <w:sz w:val="28"/>
          <w:szCs w:val="28"/>
        </w:rPr>
      </w:pPr>
      <w:r w:rsidRPr="00C90BC5">
        <w:rPr>
          <w:sz w:val="28"/>
          <w:szCs w:val="28"/>
        </w:rPr>
        <w:t>Обсяг фінансування  за програмою на 2014 рік 25600 грн.</w:t>
      </w:r>
    </w:p>
    <w:p w:rsidR="00762070" w:rsidRPr="00C90BC5" w:rsidRDefault="00762070" w:rsidP="00762070">
      <w:pPr>
        <w:ind w:firstLine="708"/>
        <w:jc w:val="both"/>
        <w:rPr>
          <w:sz w:val="28"/>
          <w:szCs w:val="28"/>
        </w:rPr>
      </w:pPr>
      <w:r w:rsidRPr="00C90BC5">
        <w:rPr>
          <w:sz w:val="28"/>
          <w:szCs w:val="28"/>
        </w:rPr>
        <w:t>По програмі укладений трьохсторонній договір на н</w:t>
      </w:r>
      <w:r>
        <w:rPr>
          <w:sz w:val="28"/>
          <w:szCs w:val="28"/>
        </w:rPr>
        <w:t>авчання 2х студентів в   Запоріз</w:t>
      </w:r>
      <w:r w:rsidRPr="00C90BC5">
        <w:rPr>
          <w:sz w:val="28"/>
          <w:szCs w:val="28"/>
        </w:rPr>
        <w:t>ькому державному медичному університеті».</w:t>
      </w:r>
      <w:r>
        <w:rPr>
          <w:sz w:val="28"/>
          <w:szCs w:val="28"/>
        </w:rPr>
        <w:t xml:space="preserve"> </w:t>
      </w:r>
      <w:r w:rsidRPr="00C90BC5">
        <w:rPr>
          <w:sz w:val="28"/>
          <w:szCs w:val="28"/>
        </w:rPr>
        <w:t>Сума договору на весь час навчання (2012-2017 рр.)146000 грн.</w:t>
      </w:r>
    </w:p>
    <w:p w:rsidR="00762070" w:rsidRPr="00C90BC5" w:rsidRDefault="00762070" w:rsidP="00762070">
      <w:pPr>
        <w:ind w:firstLine="708"/>
        <w:jc w:val="both"/>
        <w:rPr>
          <w:sz w:val="28"/>
          <w:szCs w:val="28"/>
        </w:rPr>
      </w:pPr>
      <w:r w:rsidRPr="00C90BC5">
        <w:rPr>
          <w:sz w:val="28"/>
          <w:szCs w:val="28"/>
        </w:rPr>
        <w:t>За 9 місяців 2014 року всього виділено районним бюджетом</w:t>
      </w:r>
      <w:r>
        <w:rPr>
          <w:sz w:val="28"/>
          <w:szCs w:val="28"/>
        </w:rPr>
        <w:t xml:space="preserve"> 12800 грн.</w:t>
      </w:r>
    </w:p>
    <w:p w:rsidR="00762070" w:rsidRPr="00086CAD" w:rsidRDefault="00762070" w:rsidP="00762070">
      <w:pPr>
        <w:pStyle w:val="23"/>
        <w:spacing w:after="0" w:line="240" w:lineRule="auto"/>
        <w:ind w:firstLine="708"/>
        <w:jc w:val="both"/>
        <w:rPr>
          <w:i/>
          <w:sz w:val="28"/>
          <w:szCs w:val="28"/>
          <w:u w:val="single"/>
          <w:lang w:val="uk-UA"/>
        </w:rPr>
      </w:pPr>
      <w:r w:rsidRPr="00086CAD">
        <w:rPr>
          <w:i/>
          <w:sz w:val="28"/>
          <w:szCs w:val="28"/>
          <w:u w:val="single"/>
          <w:lang w:val="uk-UA"/>
        </w:rPr>
        <w:t>Програма «Забезпечення профілактики ВІЛ-</w:t>
      </w:r>
      <w:proofErr w:type="spellStart"/>
      <w:r w:rsidRPr="00086CAD">
        <w:rPr>
          <w:i/>
          <w:sz w:val="28"/>
          <w:szCs w:val="28"/>
          <w:u w:val="single"/>
          <w:lang w:val="uk-UA"/>
        </w:rPr>
        <w:t>інфекцій,лікування,догляду</w:t>
      </w:r>
      <w:proofErr w:type="spellEnd"/>
      <w:r w:rsidRPr="00086CAD">
        <w:rPr>
          <w:i/>
          <w:sz w:val="28"/>
          <w:szCs w:val="28"/>
          <w:u w:val="single"/>
          <w:lang w:val="uk-UA"/>
        </w:rPr>
        <w:t xml:space="preserve"> та підтримки ВІЛ інфікованих і хворих на СНІД»</w:t>
      </w:r>
    </w:p>
    <w:p w:rsidR="00762070" w:rsidRPr="00C90BC5" w:rsidRDefault="00762070" w:rsidP="00762070">
      <w:pPr>
        <w:pStyle w:val="23"/>
        <w:spacing w:after="0" w:line="240" w:lineRule="auto"/>
        <w:ind w:firstLine="708"/>
        <w:jc w:val="both"/>
        <w:rPr>
          <w:sz w:val="28"/>
          <w:szCs w:val="28"/>
          <w:lang w:val="uk-UA"/>
        </w:rPr>
      </w:pPr>
      <w:r w:rsidRPr="00C90BC5">
        <w:rPr>
          <w:sz w:val="28"/>
          <w:szCs w:val="28"/>
          <w:lang w:val="uk-UA"/>
        </w:rPr>
        <w:t xml:space="preserve">Обсяг фінансування всього за програмою на 2014 рік 90000 грн.  </w:t>
      </w:r>
    </w:p>
    <w:p w:rsidR="001746B0" w:rsidRDefault="00762070" w:rsidP="00F83707">
      <w:pPr>
        <w:ind w:firstLine="708"/>
        <w:jc w:val="both"/>
        <w:rPr>
          <w:sz w:val="28"/>
          <w:szCs w:val="28"/>
        </w:rPr>
      </w:pPr>
      <w:r w:rsidRPr="00C90BC5">
        <w:rPr>
          <w:sz w:val="28"/>
          <w:szCs w:val="28"/>
        </w:rPr>
        <w:t>По ПЦРЛ заплановано 8600 грн. За 9 місяців 2014 року всього виділено районним бюджетом та використано  8582,40 грн.</w:t>
      </w:r>
    </w:p>
    <w:p w:rsidR="001746B0" w:rsidRDefault="001746B0" w:rsidP="001746B0">
      <w:pPr>
        <w:pStyle w:val="Style3"/>
        <w:widowControl/>
        <w:jc w:val="right"/>
        <w:rPr>
          <w:rStyle w:val="FontStyle23"/>
          <w:b w:val="0"/>
          <w:sz w:val="28"/>
          <w:szCs w:val="28"/>
          <w:lang w:val="uk-UA" w:eastAsia="uk-UA"/>
        </w:rPr>
      </w:pPr>
    </w:p>
    <w:p w:rsidR="001746B0" w:rsidRDefault="001746B0" w:rsidP="001746B0">
      <w:pPr>
        <w:pStyle w:val="Style3"/>
        <w:widowControl/>
        <w:jc w:val="right"/>
        <w:rPr>
          <w:rStyle w:val="FontStyle23"/>
          <w:b w:val="0"/>
          <w:sz w:val="28"/>
          <w:szCs w:val="28"/>
          <w:lang w:val="uk-UA" w:eastAsia="uk-UA"/>
        </w:rPr>
      </w:pPr>
    </w:p>
    <w:p w:rsidR="001746B0" w:rsidRDefault="001746B0" w:rsidP="001746B0">
      <w:pPr>
        <w:pStyle w:val="Style3"/>
        <w:widowControl/>
        <w:jc w:val="right"/>
        <w:rPr>
          <w:rStyle w:val="FontStyle23"/>
          <w:b w:val="0"/>
          <w:sz w:val="28"/>
          <w:szCs w:val="28"/>
          <w:lang w:val="uk-UA" w:eastAsia="uk-UA"/>
        </w:rPr>
      </w:pPr>
    </w:p>
    <w:p w:rsidR="001746B0" w:rsidRDefault="001746B0" w:rsidP="001746B0">
      <w:pPr>
        <w:pStyle w:val="Style3"/>
        <w:widowControl/>
        <w:jc w:val="right"/>
        <w:rPr>
          <w:rStyle w:val="FontStyle23"/>
          <w:b w:val="0"/>
          <w:sz w:val="28"/>
          <w:szCs w:val="28"/>
          <w:lang w:val="uk-UA" w:eastAsia="uk-UA"/>
        </w:rPr>
      </w:pPr>
    </w:p>
    <w:p w:rsidR="001746B0" w:rsidRDefault="001746B0" w:rsidP="001746B0">
      <w:pPr>
        <w:pStyle w:val="Style3"/>
        <w:widowControl/>
        <w:jc w:val="right"/>
        <w:rPr>
          <w:rStyle w:val="FontStyle23"/>
          <w:b w:val="0"/>
          <w:sz w:val="28"/>
          <w:szCs w:val="28"/>
          <w:lang w:val="uk-UA" w:eastAsia="uk-UA"/>
        </w:rPr>
      </w:pPr>
      <w:r>
        <w:rPr>
          <w:rStyle w:val="FontStyle23"/>
          <w:b w:val="0"/>
          <w:sz w:val="28"/>
          <w:szCs w:val="28"/>
          <w:lang w:val="uk-UA" w:eastAsia="uk-UA"/>
        </w:rPr>
        <w:lastRenderedPageBreak/>
        <w:t>Таблиця 1.9.</w:t>
      </w:r>
    </w:p>
    <w:p w:rsidR="001746B0" w:rsidRDefault="001746B0" w:rsidP="001746B0">
      <w:pPr>
        <w:rPr>
          <w:b/>
          <w:sz w:val="28"/>
          <w:szCs w:val="28"/>
        </w:rPr>
      </w:pPr>
    </w:p>
    <w:p w:rsidR="001746B0" w:rsidRPr="00311A03" w:rsidRDefault="001746B0" w:rsidP="001746B0">
      <w:pPr>
        <w:jc w:val="center"/>
        <w:rPr>
          <w:i/>
          <w:sz w:val="28"/>
          <w:szCs w:val="28"/>
          <w:u w:val="single"/>
        </w:rPr>
      </w:pPr>
      <w:r w:rsidRPr="00311A03">
        <w:rPr>
          <w:i/>
          <w:sz w:val="28"/>
          <w:szCs w:val="28"/>
          <w:u w:val="single"/>
        </w:rPr>
        <w:t xml:space="preserve">Показники здоров’я населення та діяльності галузі охорони здоров’я </w:t>
      </w:r>
    </w:p>
    <w:p w:rsidR="001746B0" w:rsidRPr="001746B0" w:rsidRDefault="001746B0" w:rsidP="001746B0">
      <w:pPr>
        <w:jc w:val="center"/>
        <w:rPr>
          <w:i/>
          <w:sz w:val="28"/>
          <w:szCs w:val="28"/>
          <w:u w:val="single"/>
        </w:rPr>
      </w:pPr>
      <w:r w:rsidRPr="00311A03">
        <w:rPr>
          <w:i/>
          <w:sz w:val="28"/>
          <w:szCs w:val="28"/>
          <w:u w:val="single"/>
        </w:rPr>
        <w:t>по Первомайському району за 9 місяців 2014 року</w:t>
      </w:r>
    </w:p>
    <w:p w:rsidR="001746B0" w:rsidRDefault="001746B0" w:rsidP="00F83707">
      <w:pPr>
        <w:ind w:firstLine="708"/>
        <w:jc w:val="both"/>
        <w:rPr>
          <w:sz w:val="28"/>
          <w:szCs w:val="28"/>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1369"/>
        <w:gridCol w:w="1121"/>
        <w:gridCol w:w="1120"/>
        <w:gridCol w:w="1680"/>
      </w:tblGrid>
      <w:tr w:rsidR="001746B0" w:rsidRPr="004F7EC9" w:rsidTr="00334C86">
        <w:trPr>
          <w:trHeight w:val="142"/>
        </w:trPr>
        <w:tc>
          <w:tcPr>
            <w:tcW w:w="5229" w:type="dxa"/>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Кількість населення (</w:t>
            </w:r>
            <w:proofErr w:type="spellStart"/>
            <w:r w:rsidRPr="007E1012">
              <w:t>тис.чол</w:t>
            </w:r>
            <w:proofErr w:type="spellEnd"/>
            <w:r w:rsidRPr="007E1012">
              <w:t>.)</w:t>
            </w:r>
          </w:p>
        </w:tc>
        <w:tc>
          <w:tcPr>
            <w:tcW w:w="5290" w:type="dxa"/>
            <w:gridSpan w:val="4"/>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31,0</w:t>
            </w:r>
          </w:p>
        </w:tc>
      </w:tr>
      <w:tr w:rsidR="001746B0" w:rsidRPr="004F7EC9" w:rsidTr="00334C86">
        <w:trPr>
          <w:trHeight w:val="70"/>
        </w:trPr>
        <w:tc>
          <w:tcPr>
            <w:tcW w:w="5229" w:type="dxa"/>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1"/>
              <w:rPr>
                <w:rFonts w:ascii="Times New Roman" w:hAnsi="Times New Roman"/>
                <w:color w:val="auto"/>
                <w:sz w:val="24"/>
                <w:szCs w:val="24"/>
              </w:rPr>
            </w:pPr>
            <w:proofErr w:type="spellStart"/>
            <w:r w:rsidRPr="005E1B56">
              <w:rPr>
                <w:rFonts w:ascii="Times New Roman" w:hAnsi="Times New Roman"/>
                <w:color w:val="auto"/>
                <w:sz w:val="24"/>
                <w:szCs w:val="24"/>
              </w:rPr>
              <w:t>Ліжковий</w:t>
            </w:r>
            <w:proofErr w:type="spellEnd"/>
            <w:r w:rsidRPr="005E1B56">
              <w:rPr>
                <w:rFonts w:ascii="Times New Roman" w:hAnsi="Times New Roman"/>
                <w:color w:val="auto"/>
                <w:sz w:val="24"/>
                <w:szCs w:val="24"/>
              </w:rPr>
              <w:t xml:space="preserve"> фонд </w:t>
            </w:r>
          </w:p>
        </w:tc>
        <w:tc>
          <w:tcPr>
            <w:tcW w:w="5290" w:type="dxa"/>
            <w:gridSpan w:val="4"/>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140</w:t>
            </w:r>
          </w:p>
        </w:tc>
      </w:tr>
      <w:tr w:rsidR="001746B0" w:rsidRPr="004F7EC9" w:rsidTr="00334C86">
        <w:trPr>
          <w:trHeight w:val="142"/>
        </w:trPr>
        <w:tc>
          <w:tcPr>
            <w:tcW w:w="10519" w:type="dxa"/>
            <w:gridSpan w:val="5"/>
            <w:tcBorders>
              <w:top w:val="single" w:sz="4" w:space="0" w:color="auto"/>
              <w:left w:val="single" w:sz="4" w:space="0" w:color="auto"/>
              <w:bottom w:val="single" w:sz="4" w:space="0" w:color="auto"/>
              <w:right w:val="single" w:sz="4" w:space="0" w:color="auto"/>
            </w:tcBorders>
          </w:tcPr>
          <w:p w:rsidR="001746B0" w:rsidRPr="001746B0" w:rsidRDefault="001746B0" w:rsidP="00334C86">
            <w:pPr>
              <w:jc w:val="center"/>
            </w:pPr>
            <w:r w:rsidRPr="001746B0">
              <w:t>Заклади охорони здоров’я</w:t>
            </w:r>
          </w:p>
        </w:tc>
      </w:tr>
      <w:tr w:rsidR="001746B0" w:rsidRPr="004F7EC9" w:rsidTr="00334C86">
        <w:trPr>
          <w:trHeight w:val="70"/>
        </w:trPr>
        <w:tc>
          <w:tcPr>
            <w:tcW w:w="5229" w:type="dxa"/>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1"/>
              <w:rPr>
                <w:rFonts w:ascii="Times New Roman" w:hAnsi="Times New Roman"/>
                <w:color w:val="auto"/>
                <w:sz w:val="24"/>
                <w:szCs w:val="24"/>
              </w:rPr>
            </w:pPr>
            <w:r w:rsidRPr="005E1B56">
              <w:rPr>
                <w:rFonts w:ascii="Times New Roman" w:hAnsi="Times New Roman"/>
                <w:color w:val="auto"/>
                <w:sz w:val="24"/>
                <w:szCs w:val="24"/>
              </w:rPr>
              <w:t>ЦРЛ</w:t>
            </w:r>
          </w:p>
        </w:tc>
        <w:tc>
          <w:tcPr>
            <w:tcW w:w="5290" w:type="dxa"/>
            <w:gridSpan w:val="4"/>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1</w:t>
            </w:r>
          </w:p>
        </w:tc>
      </w:tr>
      <w:tr w:rsidR="001746B0" w:rsidRPr="004F7EC9" w:rsidTr="00334C86">
        <w:trPr>
          <w:trHeight w:val="211"/>
        </w:trPr>
        <w:tc>
          <w:tcPr>
            <w:tcW w:w="5229" w:type="dxa"/>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1"/>
              <w:rPr>
                <w:rFonts w:ascii="Times New Roman" w:hAnsi="Times New Roman"/>
                <w:color w:val="auto"/>
                <w:sz w:val="24"/>
                <w:szCs w:val="24"/>
              </w:rPr>
            </w:pPr>
            <w:r w:rsidRPr="005E1B56">
              <w:rPr>
                <w:rFonts w:ascii="Times New Roman" w:hAnsi="Times New Roman"/>
                <w:color w:val="auto"/>
                <w:sz w:val="24"/>
                <w:szCs w:val="24"/>
              </w:rPr>
              <w:t>ЦПМСД</w:t>
            </w:r>
          </w:p>
        </w:tc>
        <w:tc>
          <w:tcPr>
            <w:tcW w:w="5290" w:type="dxa"/>
            <w:gridSpan w:val="4"/>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1</w:t>
            </w:r>
          </w:p>
        </w:tc>
      </w:tr>
      <w:tr w:rsidR="001746B0" w:rsidRPr="004F7EC9" w:rsidTr="00334C86">
        <w:trPr>
          <w:trHeight w:val="216"/>
        </w:trPr>
        <w:tc>
          <w:tcPr>
            <w:tcW w:w="5229" w:type="dxa"/>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1"/>
              <w:rPr>
                <w:rFonts w:ascii="Times New Roman" w:hAnsi="Times New Roman"/>
                <w:color w:val="auto"/>
                <w:sz w:val="24"/>
                <w:szCs w:val="24"/>
              </w:rPr>
            </w:pPr>
            <w:r w:rsidRPr="005E1B56">
              <w:rPr>
                <w:rFonts w:ascii="Times New Roman" w:hAnsi="Times New Roman"/>
                <w:color w:val="auto"/>
                <w:sz w:val="24"/>
                <w:szCs w:val="24"/>
              </w:rPr>
              <w:t xml:space="preserve">в </w:t>
            </w:r>
            <w:proofErr w:type="spellStart"/>
            <w:r w:rsidRPr="005E1B56">
              <w:rPr>
                <w:rFonts w:ascii="Times New Roman" w:hAnsi="Times New Roman"/>
                <w:color w:val="auto"/>
                <w:sz w:val="24"/>
                <w:szCs w:val="24"/>
              </w:rPr>
              <w:t>т.ч</w:t>
            </w:r>
            <w:proofErr w:type="spellEnd"/>
            <w:r w:rsidRPr="005E1B56">
              <w:rPr>
                <w:rFonts w:ascii="Times New Roman" w:hAnsi="Times New Roman"/>
                <w:color w:val="auto"/>
                <w:sz w:val="24"/>
                <w:szCs w:val="24"/>
              </w:rPr>
              <w:t xml:space="preserve">. </w:t>
            </w:r>
            <w:proofErr w:type="spellStart"/>
            <w:r w:rsidRPr="005E1B56">
              <w:rPr>
                <w:rFonts w:ascii="Times New Roman" w:hAnsi="Times New Roman"/>
                <w:color w:val="auto"/>
                <w:sz w:val="24"/>
                <w:szCs w:val="24"/>
              </w:rPr>
              <w:t>структурні</w:t>
            </w:r>
            <w:proofErr w:type="spellEnd"/>
            <w:r w:rsidRPr="005E1B56">
              <w:rPr>
                <w:rFonts w:ascii="Times New Roman" w:hAnsi="Times New Roman"/>
                <w:color w:val="auto"/>
                <w:sz w:val="24"/>
                <w:szCs w:val="24"/>
              </w:rPr>
              <w:t xml:space="preserve"> </w:t>
            </w:r>
            <w:proofErr w:type="spellStart"/>
            <w:r w:rsidRPr="005E1B56">
              <w:rPr>
                <w:rFonts w:ascii="Times New Roman" w:hAnsi="Times New Roman"/>
                <w:color w:val="auto"/>
                <w:sz w:val="24"/>
                <w:szCs w:val="24"/>
              </w:rPr>
              <w:t>підрозділи</w:t>
            </w:r>
            <w:proofErr w:type="spellEnd"/>
            <w:r w:rsidRPr="005E1B56">
              <w:rPr>
                <w:rFonts w:ascii="Times New Roman" w:hAnsi="Times New Roman"/>
                <w:color w:val="auto"/>
                <w:sz w:val="24"/>
                <w:szCs w:val="24"/>
              </w:rPr>
              <w:t>:</w:t>
            </w:r>
          </w:p>
        </w:tc>
        <w:tc>
          <w:tcPr>
            <w:tcW w:w="5290" w:type="dxa"/>
            <w:gridSpan w:val="4"/>
            <w:tcBorders>
              <w:top w:val="single" w:sz="4" w:space="0" w:color="auto"/>
              <w:left w:val="single" w:sz="4" w:space="0" w:color="auto"/>
              <w:bottom w:val="single" w:sz="4" w:space="0" w:color="auto"/>
              <w:right w:val="single" w:sz="4" w:space="0" w:color="auto"/>
            </w:tcBorders>
          </w:tcPr>
          <w:p w:rsidR="001746B0" w:rsidRPr="007E1012" w:rsidRDefault="001746B0" w:rsidP="00334C86"/>
        </w:tc>
      </w:tr>
      <w:tr w:rsidR="001746B0" w:rsidRPr="004F7EC9" w:rsidTr="00334C86">
        <w:trPr>
          <w:trHeight w:val="70"/>
        </w:trPr>
        <w:tc>
          <w:tcPr>
            <w:tcW w:w="5229" w:type="dxa"/>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1"/>
              <w:rPr>
                <w:rFonts w:ascii="Times New Roman" w:hAnsi="Times New Roman"/>
                <w:color w:val="auto"/>
                <w:sz w:val="24"/>
                <w:szCs w:val="24"/>
              </w:rPr>
            </w:pPr>
            <w:r w:rsidRPr="005E1B56">
              <w:rPr>
                <w:rFonts w:ascii="Times New Roman" w:hAnsi="Times New Roman"/>
                <w:color w:val="auto"/>
                <w:sz w:val="24"/>
                <w:szCs w:val="24"/>
              </w:rPr>
              <w:t xml:space="preserve">   </w:t>
            </w:r>
            <w:proofErr w:type="spellStart"/>
            <w:r w:rsidRPr="005E1B56">
              <w:rPr>
                <w:rFonts w:ascii="Times New Roman" w:hAnsi="Times New Roman"/>
                <w:color w:val="auto"/>
                <w:sz w:val="24"/>
                <w:szCs w:val="24"/>
              </w:rPr>
              <w:t>амбулаторії</w:t>
            </w:r>
            <w:proofErr w:type="spellEnd"/>
            <w:r w:rsidRPr="005E1B56">
              <w:rPr>
                <w:rFonts w:ascii="Times New Roman" w:hAnsi="Times New Roman"/>
                <w:color w:val="auto"/>
                <w:sz w:val="24"/>
                <w:szCs w:val="24"/>
              </w:rPr>
              <w:t xml:space="preserve"> ЗПСМ</w:t>
            </w:r>
          </w:p>
        </w:tc>
        <w:tc>
          <w:tcPr>
            <w:tcW w:w="5290" w:type="dxa"/>
            <w:gridSpan w:val="4"/>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14</w:t>
            </w:r>
          </w:p>
        </w:tc>
      </w:tr>
      <w:tr w:rsidR="001746B0" w:rsidRPr="004F7EC9" w:rsidTr="00334C86">
        <w:trPr>
          <w:trHeight w:val="146"/>
        </w:trPr>
        <w:tc>
          <w:tcPr>
            <w:tcW w:w="5229" w:type="dxa"/>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1"/>
              <w:rPr>
                <w:rFonts w:ascii="Times New Roman" w:hAnsi="Times New Roman"/>
                <w:color w:val="auto"/>
                <w:sz w:val="24"/>
                <w:szCs w:val="24"/>
              </w:rPr>
            </w:pPr>
            <w:r w:rsidRPr="005E1B56">
              <w:rPr>
                <w:rFonts w:ascii="Times New Roman" w:hAnsi="Times New Roman"/>
                <w:color w:val="auto"/>
                <w:sz w:val="24"/>
                <w:szCs w:val="24"/>
              </w:rPr>
              <w:t xml:space="preserve">   </w:t>
            </w:r>
            <w:proofErr w:type="spellStart"/>
            <w:r w:rsidRPr="005E1B56">
              <w:rPr>
                <w:rFonts w:ascii="Times New Roman" w:hAnsi="Times New Roman"/>
                <w:color w:val="auto"/>
                <w:sz w:val="24"/>
                <w:szCs w:val="24"/>
              </w:rPr>
              <w:t>ФАПи</w:t>
            </w:r>
            <w:proofErr w:type="spellEnd"/>
          </w:p>
        </w:tc>
        <w:tc>
          <w:tcPr>
            <w:tcW w:w="5290" w:type="dxa"/>
            <w:gridSpan w:val="4"/>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25</w:t>
            </w:r>
          </w:p>
        </w:tc>
      </w:tr>
      <w:tr w:rsidR="001746B0" w:rsidRPr="004F7EC9" w:rsidTr="00334C86">
        <w:trPr>
          <w:trHeight w:val="231"/>
        </w:trPr>
        <w:tc>
          <w:tcPr>
            <w:tcW w:w="5229" w:type="dxa"/>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1"/>
              <w:rPr>
                <w:rFonts w:ascii="Times New Roman" w:hAnsi="Times New Roman"/>
                <w:color w:val="auto"/>
                <w:sz w:val="24"/>
                <w:szCs w:val="24"/>
              </w:rPr>
            </w:pPr>
            <w:proofErr w:type="spellStart"/>
            <w:r w:rsidRPr="005E1B56">
              <w:rPr>
                <w:rFonts w:ascii="Times New Roman" w:hAnsi="Times New Roman"/>
                <w:color w:val="auto"/>
                <w:sz w:val="24"/>
                <w:szCs w:val="24"/>
              </w:rPr>
              <w:t>Медичні</w:t>
            </w:r>
            <w:proofErr w:type="spellEnd"/>
            <w:r w:rsidRPr="005E1B56">
              <w:rPr>
                <w:rFonts w:ascii="Times New Roman" w:hAnsi="Times New Roman"/>
                <w:color w:val="auto"/>
                <w:sz w:val="24"/>
                <w:szCs w:val="24"/>
              </w:rPr>
              <w:t xml:space="preserve"> кадри</w:t>
            </w:r>
          </w:p>
        </w:tc>
        <w:tc>
          <w:tcPr>
            <w:tcW w:w="2490" w:type="dxa"/>
            <w:gridSpan w:val="2"/>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ЦРЛ</w:t>
            </w:r>
          </w:p>
        </w:tc>
        <w:tc>
          <w:tcPr>
            <w:tcW w:w="2800" w:type="dxa"/>
            <w:gridSpan w:val="2"/>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 xml:space="preserve">           ЦПМСД</w:t>
            </w:r>
          </w:p>
        </w:tc>
      </w:tr>
      <w:tr w:rsidR="001746B0" w:rsidRPr="004F7EC9" w:rsidTr="00334C86">
        <w:trPr>
          <w:trHeight w:val="282"/>
        </w:trPr>
        <w:tc>
          <w:tcPr>
            <w:tcW w:w="5229" w:type="dxa"/>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1"/>
              <w:rPr>
                <w:rFonts w:ascii="Times New Roman" w:hAnsi="Times New Roman"/>
                <w:color w:val="auto"/>
                <w:sz w:val="24"/>
                <w:szCs w:val="24"/>
                <w:lang w:val="uk-UA"/>
              </w:rPr>
            </w:pPr>
            <w:r w:rsidRPr="005E1B56">
              <w:rPr>
                <w:rFonts w:ascii="Times New Roman" w:hAnsi="Times New Roman"/>
                <w:color w:val="auto"/>
                <w:sz w:val="24"/>
                <w:szCs w:val="24"/>
                <w:lang w:val="uk-UA"/>
              </w:rPr>
              <w:t xml:space="preserve">Лікарів/ в </w:t>
            </w:r>
            <w:proofErr w:type="spellStart"/>
            <w:r w:rsidRPr="005E1B56">
              <w:rPr>
                <w:rFonts w:ascii="Times New Roman" w:hAnsi="Times New Roman"/>
                <w:color w:val="auto"/>
                <w:sz w:val="24"/>
                <w:szCs w:val="24"/>
                <w:lang w:val="uk-UA"/>
              </w:rPr>
              <w:t>т.ч</w:t>
            </w:r>
            <w:proofErr w:type="spellEnd"/>
            <w:r w:rsidRPr="005E1B56">
              <w:rPr>
                <w:rFonts w:ascii="Times New Roman" w:hAnsi="Times New Roman"/>
                <w:color w:val="auto"/>
                <w:sz w:val="24"/>
                <w:szCs w:val="24"/>
                <w:lang w:val="uk-UA"/>
              </w:rPr>
              <w:t>. пенсійного віку (</w:t>
            </w:r>
            <w:proofErr w:type="spellStart"/>
            <w:r w:rsidRPr="005E1B56">
              <w:rPr>
                <w:rFonts w:ascii="Times New Roman" w:hAnsi="Times New Roman"/>
                <w:color w:val="auto"/>
                <w:sz w:val="24"/>
                <w:szCs w:val="24"/>
                <w:lang w:val="uk-UA"/>
              </w:rPr>
              <w:t>фіз.осіб</w:t>
            </w:r>
            <w:proofErr w:type="spellEnd"/>
            <w:r w:rsidRPr="005E1B56">
              <w:rPr>
                <w:rFonts w:ascii="Times New Roman" w:hAnsi="Times New Roman"/>
                <w:color w:val="auto"/>
                <w:sz w:val="24"/>
                <w:szCs w:val="24"/>
                <w:lang w:val="uk-UA"/>
              </w:rPr>
              <w:t>)</w:t>
            </w:r>
          </w:p>
        </w:tc>
        <w:tc>
          <w:tcPr>
            <w:tcW w:w="2490" w:type="dxa"/>
            <w:gridSpan w:val="2"/>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47/23</w:t>
            </w:r>
          </w:p>
        </w:tc>
        <w:tc>
          <w:tcPr>
            <w:tcW w:w="2800" w:type="dxa"/>
            <w:gridSpan w:val="2"/>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18/6</w:t>
            </w:r>
          </w:p>
        </w:tc>
      </w:tr>
      <w:tr w:rsidR="001746B0" w:rsidRPr="004F7EC9" w:rsidTr="00334C86">
        <w:trPr>
          <w:trHeight w:val="503"/>
        </w:trPr>
        <w:tc>
          <w:tcPr>
            <w:tcW w:w="5229" w:type="dxa"/>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1"/>
              <w:ind w:right="-108"/>
              <w:rPr>
                <w:rFonts w:ascii="Times New Roman" w:hAnsi="Times New Roman"/>
                <w:color w:val="auto"/>
                <w:sz w:val="24"/>
                <w:szCs w:val="24"/>
              </w:rPr>
            </w:pPr>
            <w:proofErr w:type="spellStart"/>
            <w:r w:rsidRPr="005E1B56">
              <w:rPr>
                <w:rFonts w:ascii="Times New Roman" w:hAnsi="Times New Roman"/>
                <w:color w:val="auto"/>
                <w:sz w:val="24"/>
                <w:szCs w:val="24"/>
              </w:rPr>
              <w:t>Середнього</w:t>
            </w:r>
            <w:proofErr w:type="spellEnd"/>
            <w:r w:rsidRPr="005E1B56">
              <w:rPr>
                <w:rFonts w:ascii="Times New Roman" w:hAnsi="Times New Roman"/>
                <w:color w:val="auto"/>
                <w:sz w:val="24"/>
                <w:szCs w:val="24"/>
              </w:rPr>
              <w:t xml:space="preserve"> медперсоналу/ в </w:t>
            </w:r>
            <w:proofErr w:type="spellStart"/>
            <w:r w:rsidRPr="005E1B56">
              <w:rPr>
                <w:rFonts w:ascii="Times New Roman" w:hAnsi="Times New Roman"/>
                <w:color w:val="auto"/>
                <w:sz w:val="24"/>
                <w:szCs w:val="24"/>
              </w:rPr>
              <w:t>т.ч</w:t>
            </w:r>
            <w:proofErr w:type="spellEnd"/>
            <w:r w:rsidRPr="005E1B56">
              <w:rPr>
                <w:rFonts w:ascii="Times New Roman" w:hAnsi="Times New Roman"/>
                <w:color w:val="auto"/>
                <w:sz w:val="24"/>
                <w:szCs w:val="24"/>
              </w:rPr>
              <w:t xml:space="preserve">. </w:t>
            </w:r>
            <w:proofErr w:type="spellStart"/>
            <w:r w:rsidRPr="005E1B56">
              <w:rPr>
                <w:rFonts w:ascii="Times New Roman" w:hAnsi="Times New Roman"/>
                <w:color w:val="auto"/>
                <w:sz w:val="24"/>
                <w:szCs w:val="24"/>
              </w:rPr>
              <w:t>пенсійного</w:t>
            </w:r>
            <w:proofErr w:type="spellEnd"/>
            <w:r w:rsidRPr="005E1B56">
              <w:rPr>
                <w:rFonts w:ascii="Times New Roman" w:hAnsi="Times New Roman"/>
                <w:color w:val="auto"/>
                <w:sz w:val="24"/>
                <w:szCs w:val="24"/>
              </w:rPr>
              <w:t xml:space="preserve"> </w:t>
            </w:r>
            <w:proofErr w:type="spellStart"/>
            <w:r w:rsidRPr="005E1B56">
              <w:rPr>
                <w:rFonts w:ascii="Times New Roman" w:hAnsi="Times New Roman"/>
                <w:color w:val="auto"/>
                <w:sz w:val="24"/>
                <w:szCs w:val="24"/>
              </w:rPr>
              <w:t>віку</w:t>
            </w:r>
            <w:proofErr w:type="spellEnd"/>
            <w:r w:rsidRPr="005E1B56">
              <w:rPr>
                <w:rFonts w:ascii="Times New Roman" w:hAnsi="Times New Roman"/>
                <w:color w:val="auto"/>
                <w:sz w:val="24"/>
                <w:szCs w:val="24"/>
              </w:rPr>
              <w:t xml:space="preserve"> (</w:t>
            </w:r>
            <w:proofErr w:type="spellStart"/>
            <w:r w:rsidRPr="005E1B56">
              <w:rPr>
                <w:rFonts w:ascii="Times New Roman" w:hAnsi="Times New Roman"/>
                <w:color w:val="auto"/>
                <w:sz w:val="24"/>
                <w:szCs w:val="24"/>
              </w:rPr>
              <w:t>фіз.осіб</w:t>
            </w:r>
            <w:proofErr w:type="spellEnd"/>
            <w:r w:rsidRPr="005E1B56">
              <w:rPr>
                <w:rFonts w:ascii="Times New Roman" w:hAnsi="Times New Roman"/>
                <w:color w:val="auto"/>
                <w:sz w:val="24"/>
                <w:szCs w:val="24"/>
              </w:rPr>
              <w:t>)</w:t>
            </w:r>
          </w:p>
        </w:tc>
        <w:tc>
          <w:tcPr>
            <w:tcW w:w="2490" w:type="dxa"/>
            <w:gridSpan w:val="2"/>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141/18</w:t>
            </w:r>
          </w:p>
        </w:tc>
        <w:tc>
          <w:tcPr>
            <w:tcW w:w="2800" w:type="dxa"/>
            <w:gridSpan w:val="2"/>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93/5</w:t>
            </w:r>
          </w:p>
        </w:tc>
      </w:tr>
      <w:tr w:rsidR="001746B0" w:rsidRPr="004F7EC9" w:rsidTr="00334C86">
        <w:trPr>
          <w:trHeight w:val="156"/>
        </w:trPr>
        <w:tc>
          <w:tcPr>
            <w:tcW w:w="5229" w:type="dxa"/>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1"/>
              <w:rPr>
                <w:rFonts w:ascii="Times New Roman" w:hAnsi="Times New Roman"/>
                <w:color w:val="auto"/>
                <w:sz w:val="24"/>
                <w:szCs w:val="24"/>
              </w:rPr>
            </w:pPr>
            <w:proofErr w:type="spellStart"/>
            <w:r w:rsidRPr="005E1B56">
              <w:rPr>
                <w:rFonts w:ascii="Times New Roman" w:hAnsi="Times New Roman"/>
                <w:color w:val="auto"/>
                <w:sz w:val="24"/>
                <w:szCs w:val="24"/>
              </w:rPr>
              <w:t>Дефіцит</w:t>
            </w:r>
            <w:proofErr w:type="spellEnd"/>
            <w:r w:rsidRPr="005E1B56">
              <w:rPr>
                <w:rFonts w:ascii="Times New Roman" w:hAnsi="Times New Roman"/>
                <w:color w:val="auto"/>
                <w:sz w:val="24"/>
                <w:szCs w:val="24"/>
              </w:rPr>
              <w:t xml:space="preserve"> </w:t>
            </w:r>
            <w:proofErr w:type="spellStart"/>
            <w:r w:rsidRPr="005E1B56">
              <w:rPr>
                <w:rFonts w:ascii="Times New Roman" w:hAnsi="Times New Roman"/>
                <w:color w:val="auto"/>
                <w:sz w:val="24"/>
                <w:szCs w:val="24"/>
              </w:rPr>
              <w:t>лікарів</w:t>
            </w:r>
            <w:proofErr w:type="spellEnd"/>
            <w:r w:rsidRPr="005E1B56">
              <w:rPr>
                <w:rFonts w:ascii="Times New Roman" w:hAnsi="Times New Roman"/>
                <w:color w:val="auto"/>
                <w:sz w:val="24"/>
                <w:szCs w:val="24"/>
              </w:rPr>
              <w:t xml:space="preserve"> (за </w:t>
            </w:r>
            <w:proofErr w:type="spellStart"/>
            <w:r w:rsidRPr="005E1B56">
              <w:rPr>
                <w:rFonts w:ascii="Times New Roman" w:hAnsi="Times New Roman"/>
                <w:color w:val="auto"/>
                <w:sz w:val="24"/>
                <w:szCs w:val="24"/>
              </w:rPr>
              <w:t>спеціальністю</w:t>
            </w:r>
            <w:proofErr w:type="spellEnd"/>
            <w:r w:rsidRPr="005E1B56">
              <w:rPr>
                <w:rFonts w:ascii="Times New Roman" w:hAnsi="Times New Roman"/>
                <w:color w:val="auto"/>
                <w:sz w:val="24"/>
                <w:szCs w:val="24"/>
              </w:rPr>
              <w:t>)</w:t>
            </w:r>
          </w:p>
        </w:tc>
        <w:tc>
          <w:tcPr>
            <w:tcW w:w="2490" w:type="dxa"/>
            <w:gridSpan w:val="2"/>
            <w:tcBorders>
              <w:top w:val="single" w:sz="4" w:space="0" w:color="auto"/>
              <w:left w:val="single" w:sz="4" w:space="0" w:color="auto"/>
              <w:bottom w:val="single" w:sz="4" w:space="0" w:color="auto"/>
              <w:right w:val="single" w:sz="4" w:space="0" w:color="auto"/>
            </w:tcBorders>
          </w:tcPr>
          <w:p w:rsidR="001746B0" w:rsidRPr="007E1012" w:rsidRDefault="001746B0" w:rsidP="00334C86"/>
        </w:tc>
        <w:tc>
          <w:tcPr>
            <w:tcW w:w="2800" w:type="dxa"/>
            <w:gridSpan w:val="2"/>
            <w:tcBorders>
              <w:top w:val="single" w:sz="4" w:space="0" w:color="auto"/>
              <w:left w:val="single" w:sz="4" w:space="0" w:color="auto"/>
              <w:bottom w:val="single" w:sz="4" w:space="0" w:color="auto"/>
              <w:right w:val="single" w:sz="4" w:space="0" w:color="auto"/>
            </w:tcBorders>
          </w:tcPr>
          <w:p w:rsidR="001746B0" w:rsidRPr="007E1012" w:rsidRDefault="001746B0" w:rsidP="00334C86">
            <w:pPr>
              <w:rPr>
                <w:lang w:val="en-US"/>
              </w:rPr>
            </w:pPr>
            <w:r w:rsidRPr="007E1012">
              <w:t>5 сімейних лікарів</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vAlign w:val="center"/>
          </w:tcPr>
          <w:p w:rsidR="001746B0" w:rsidRPr="001746B0" w:rsidRDefault="001746B0" w:rsidP="00334C86">
            <w:pPr>
              <w:jc w:val="center"/>
            </w:pP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1746B0" w:rsidRPr="007E1012" w:rsidRDefault="001746B0" w:rsidP="00334C86">
            <w:pPr>
              <w:jc w:val="center"/>
            </w:pPr>
            <w:r w:rsidRPr="007E1012">
              <w:t xml:space="preserve"> 9 місяців 201</w:t>
            </w:r>
            <w:r w:rsidRPr="007E1012">
              <w:rPr>
                <w:lang w:val="en-US"/>
              </w:rPr>
              <w:t>3</w:t>
            </w:r>
            <w:r w:rsidRPr="007E1012">
              <w:t xml:space="preserve"> року</w:t>
            </w: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1746B0" w:rsidRPr="007E1012" w:rsidRDefault="001746B0" w:rsidP="00334C86">
            <w:pPr>
              <w:tabs>
                <w:tab w:val="left" w:pos="1281"/>
              </w:tabs>
              <w:ind w:left="-155" w:firstLine="155"/>
              <w:jc w:val="center"/>
            </w:pPr>
            <w:r w:rsidRPr="007E1012">
              <w:t xml:space="preserve"> 9 місяців 201</w:t>
            </w:r>
            <w:r w:rsidRPr="007E1012">
              <w:rPr>
                <w:lang w:val="en-US"/>
              </w:rPr>
              <w:t>4</w:t>
            </w:r>
            <w:r w:rsidRPr="007E1012">
              <w:t xml:space="preserve"> року</w:t>
            </w:r>
          </w:p>
        </w:tc>
      </w:tr>
      <w:tr w:rsidR="001746B0" w:rsidRPr="004F7EC9" w:rsidTr="00334C86">
        <w:trPr>
          <w:cantSplit/>
          <w:trHeight w:val="444"/>
        </w:trPr>
        <w:tc>
          <w:tcPr>
            <w:tcW w:w="5229" w:type="dxa"/>
            <w:tcBorders>
              <w:top w:val="single" w:sz="4" w:space="0" w:color="auto"/>
              <w:left w:val="single" w:sz="4" w:space="0" w:color="auto"/>
              <w:bottom w:val="single" w:sz="4" w:space="0" w:color="auto"/>
              <w:right w:val="single" w:sz="4" w:space="0" w:color="auto"/>
            </w:tcBorders>
            <w:vAlign w:val="center"/>
          </w:tcPr>
          <w:p w:rsidR="001746B0" w:rsidRPr="001746B0" w:rsidRDefault="001746B0" w:rsidP="00334C86">
            <w:pPr>
              <w:jc w:val="center"/>
            </w:pPr>
            <w:r w:rsidRPr="001746B0">
              <w:t>Показники</w:t>
            </w:r>
          </w:p>
        </w:tc>
        <w:tc>
          <w:tcPr>
            <w:tcW w:w="1369" w:type="dxa"/>
            <w:tcBorders>
              <w:top w:val="single" w:sz="4" w:space="0" w:color="auto"/>
              <w:left w:val="single" w:sz="4" w:space="0" w:color="auto"/>
              <w:bottom w:val="single" w:sz="4" w:space="0" w:color="auto"/>
              <w:right w:val="single" w:sz="4" w:space="0" w:color="auto"/>
            </w:tcBorders>
            <w:vAlign w:val="center"/>
          </w:tcPr>
          <w:p w:rsidR="001746B0" w:rsidRPr="007E1012" w:rsidRDefault="001746B0" w:rsidP="00334C86">
            <w:pPr>
              <w:jc w:val="center"/>
            </w:pPr>
            <w:r w:rsidRPr="007E1012">
              <w:t>по області</w:t>
            </w:r>
          </w:p>
        </w:tc>
        <w:tc>
          <w:tcPr>
            <w:tcW w:w="1121" w:type="dxa"/>
            <w:tcBorders>
              <w:top w:val="single" w:sz="4" w:space="0" w:color="auto"/>
              <w:left w:val="single" w:sz="4" w:space="0" w:color="auto"/>
              <w:bottom w:val="single" w:sz="4" w:space="0" w:color="auto"/>
              <w:right w:val="single" w:sz="4" w:space="0" w:color="auto"/>
            </w:tcBorders>
            <w:vAlign w:val="center"/>
          </w:tcPr>
          <w:p w:rsidR="001746B0" w:rsidRPr="007E1012" w:rsidRDefault="001746B0" w:rsidP="00334C86">
            <w:r w:rsidRPr="007E1012">
              <w:t>по району</w:t>
            </w:r>
          </w:p>
        </w:tc>
        <w:tc>
          <w:tcPr>
            <w:tcW w:w="1120" w:type="dxa"/>
            <w:tcBorders>
              <w:top w:val="single" w:sz="4" w:space="0" w:color="auto"/>
              <w:left w:val="single" w:sz="4" w:space="0" w:color="auto"/>
              <w:bottom w:val="single" w:sz="4" w:space="0" w:color="auto"/>
              <w:right w:val="single" w:sz="4" w:space="0" w:color="auto"/>
            </w:tcBorders>
            <w:vAlign w:val="center"/>
          </w:tcPr>
          <w:p w:rsidR="001746B0" w:rsidRPr="007E1012" w:rsidRDefault="001746B0" w:rsidP="00334C86">
            <w:pPr>
              <w:jc w:val="center"/>
            </w:pPr>
            <w:r w:rsidRPr="007E1012">
              <w:t>по області</w:t>
            </w:r>
          </w:p>
        </w:tc>
        <w:tc>
          <w:tcPr>
            <w:tcW w:w="1680" w:type="dxa"/>
            <w:tcBorders>
              <w:top w:val="single" w:sz="4" w:space="0" w:color="auto"/>
              <w:left w:val="single" w:sz="4" w:space="0" w:color="auto"/>
              <w:bottom w:val="single" w:sz="4" w:space="0" w:color="auto"/>
              <w:right w:val="single" w:sz="4" w:space="0" w:color="auto"/>
            </w:tcBorders>
            <w:vAlign w:val="center"/>
          </w:tcPr>
          <w:p w:rsidR="001746B0" w:rsidRPr="007E1012" w:rsidRDefault="001746B0" w:rsidP="00334C86">
            <w:pPr>
              <w:jc w:val="center"/>
            </w:pPr>
            <w:r w:rsidRPr="007E1012">
              <w:t>по району</w:t>
            </w:r>
          </w:p>
        </w:tc>
      </w:tr>
      <w:tr w:rsidR="001746B0" w:rsidRPr="004F7EC9" w:rsidTr="00334C86">
        <w:trPr>
          <w:cantSplit/>
          <w:trHeight w:val="326"/>
        </w:trPr>
        <w:tc>
          <w:tcPr>
            <w:tcW w:w="10519" w:type="dxa"/>
            <w:gridSpan w:val="5"/>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3"/>
              <w:rPr>
                <w:rFonts w:ascii="Times New Roman" w:hAnsi="Times New Roman"/>
                <w:color w:val="auto"/>
              </w:rPr>
            </w:pPr>
            <w:r w:rsidRPr="005E1B56">
              <w:rPr>
                <w:rFonts w:ascii="Times New Roman" w:hAnsi="Times New Roman"/>
                <w:color w:val="auto"/>
              </w:rPr>
              <w:t xml:space="preserve">                           </w:t>
            </w:r>
            <w:proofErr w:type="spellStart"/>
            <w:r w:rsidRPr="005E1B56">
              <w:rPr>
                <w:rFonts w:ascii="Times New Roman" w:hAnsi="Times New Roman"/>
                <w:color w:val="auto"/>
              </w:rPr>
              <w:t>І.Демографічні</w:t>
            </w:r>
            <w:proofErr w:type="spellEnd"/>
            <w:r w:rsidRPr="005E1B56">
              <w:rPr>
                <w:rFonts w:ascii="Times New Roman" w:hAnsi="Times New Roman"/>
                <w:color w:val="auto"/>
              </w:rPr>
              <w:t xml:space="preserve"> </w:t>
            </w:r>
            <w:proofErr w:type="spellStart"/>
            <w:r w:rsidRPr="005E1B56">
              <w:rPr>
                <w:rFonts w:ascii="Times New Roman" w:hAnsi="Times New Roman"/>
                <w:color w:val="auto"/>
              </w:rPr>
              <w:t>дані</w:t>
            </w:r>
            <w:proofErr w:type="spellEnd"/>
            <w:r w:rsidRPr="005E1B56">
              <w:rPr>
                <w:rFonts w:ascii="Times New Roman" w:hAnsi="Times New Roman"/>
                <w:color w:val="auto"/>
              </w:rPr>
              <w:t xml:space="preserve"> </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Народжуваність (на 1000 нас.)</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8,23</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9,04</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8,49</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9,58</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Смертність (на 1000 нас.)</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10,08</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14,06</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10,45</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13,61</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Природний приріст (на 1000 нас.)</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-1,86</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-5,02</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-1,96</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-4,03</w:t>
            </w:r>
          </w:p>
        </w:tc>
      </w:tr>
      <w:tr w:rsidR="001746B0" w:rsidRPr="004F7EC9" w:rsidTr="00334C86">
        <w:trPr>
          <w:trHeight w:val="549"/>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 xml:space="preserve">Смертність дітей у віці до 1 року </w:t>
            </w:r>
          </w:p>
          <w:p w:rsidR="001746B0" w:rsidRPr="001746B0" w:rsidRDefault="001746B0" w:rsidP="00334C86">
            <w:r w:rsidRPr="001746B0">
              <w:t>(на 1000 народжених живими)</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7,86</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7,07</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7,49</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13,47</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Смертність населення у працездатному віці</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3,48</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4,61</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3,21</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4,31</w:t>
            </w:r>
          </w:p>
        </w:tc>
      </w:tr>
      <w:tr w:rsidR="001746B0" w:rsidRPr="004F7EC9" w:rsidTr="00334C86">
        <w:trPr>
          <w:cantSplit/>
          <w:trHeight w:val="326"/>
        </w:trPr>
        <w:tc>
          <w:tcPr>
            <w:tcW w:w="10519" w:type="dxa"/>
            <w:gridSpan w:val="5"/>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3"/>
              <w:rPr>
                <w:rFonts w:ascii="Times New Roman" w:hAnsi="Times New Roman"/>
                <w:color w:val="auto"/>
              </w:rPr>
            </w:pPr>
            <w:r w:rsidRPr="005E1B56">
              <w:rPr>
                <w:rFonts w:ascii="Times New Roman" w:hAnsi="Times New Roman"/>
                <w:color w:val="auto"/>
              </w:rPr>
              <w:t xml:space="preserve">                         ІІ. </w:t>
            </w:r>
            <w:proofErr w:type="spellStart"/>
            <w:r w:rsidRPr="005E1B56">
              <w:rPr>
                <w:rFonts w:ascii="Times New Roman" w:hAnsi="Times New Roman"/>
                <w:color w:val="auto"/>
              </w:rPr>
              <w:t>Протитуберкульозні</w:t>
            </w:r>
            <w:proofErr w:type="spellEnd"/>
            <w:r w:rsidRPr="005E1B56">
              <w:rPr>
                <w:rFonts w:ascii="Times New Roman" w:hAnsi="Times New Roman"/>
                <w:color w:val="auto"/>
              </w:rPr>
              <w:t xml:space="preserve"> заходи</w:t>
            </w:r>
          </w:p>
        </w:tc>
      </w:tr>
      <w:tr w:rsidR="001746B0" w:rsidRPr="004F7EC9" w:rsidTr="00334C86">
        <w:trPr>
          <w:cantSplit/>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 xml:space="preserve">Захворюваність на туберкульоз (на 100 </w:t>
            </w:r>
            <w:proofErr w:type="spellStart"/>
            <w:r w:rsidRPr="001746B0">
              <w:t>тис.нас</w:t>
            </w:r>
            <w:proofErr w:type="spellEnd"/>
            <w:r w:rsidRPr="001746B0">
              <w:t>.)</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58,7</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51,1</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53,7</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41,9</w:t>
            </w:r>
          </w:p>
        </w:tc>
      </w:tr>
      <w:tr w:rsidR="001746B0" w:rsidRPr="004F7EC9" w:rsidTr="00334C86">
        <w:trPr>
          <w:cantSplit/>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 xml:space="preserve">Смертність від туберкульозу (на 100 </w:t>
            </w:r>
            <w:proofErr w:type="spellStart"/>
            <w:r w:rsidRPr="001746B0">
              <w:t>тис.нас</w:t>
            </w:r>
            <w:proofErr w:type="spellEnd"/>
            <w:r w:rsidRPr="001746B0">
              <w:t>.)</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10,1</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6,4</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7,4</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6,5</w:t>
            </w:r>
          </w:p>
        </w:tc>
      </w:tr>
      <w:tr w:rsidR="001746B0" w:rsidRPr="004F7EC9" w:rsidTr="00334C86">
        <w:trPr>
          <w:cantSplit/>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 xml:space="preserve">Флюорографічні огляди (на 1 </w:t>
            </w:r>
            <w:proofErr w:type="spellStart"/>
            <w:r w:rsidRPr="001746B0">
              <w:t>тис.нас</w:t>
            </w:r>
            <w:proofErr w:type="spellEnd"/>
            <w:r w:rsidRPr="001746B0">
              <w:t>.)</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578</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530</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558</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545</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 xml:space="preserve">Витрати на харчування </w:t>
            </w:r>
            <w:proofErr w:type="spellStart"/>
            <w:r w:rsidRPr="001746B0">
              <w:t>тубінфікованим</w:t>
            </w:r>
            <w:proofErr w:type="spellEnd"/>
            <w:r w:rsidRPr="001746B0">
              <w:t xml:space="preserve"> дітям (грн.)</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1466410</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35000</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976539</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59403</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 xml:space="preserve">Відшкодування коштів на </w:t>
            </w:r>
            <w:proofErr w:type="spellStart"/>
            <w:r w:rsidRPr="001746B0">
              <w:t>доїзд</w:t>
            </w:r>
            <w:proofErr w:type="spellEnd"/>
            <w:r w:rsidRPr="001746B0">
              <w:t xml:space="preserve"> до санаторію (грн.)</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37770</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2700</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31270</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w:t>
            </w:r>
          </w:p>
        </w:tc>
      </w:tr>
      <w:tr w:rsidR="001746B0" w:rsidRPr="004F7EC9" w:rsidTr="00334C86">
        <w:trPr>
          <w:cantSplit/>
          <w:trHeight w:val="326"/>
        </w:trPr>
        <w:tc>
          <w:tcPr>
            <w:tcW w:w="10519" w:type="dxa"/>
            <w:gridSpan w:val="5"/>
            <w:tcBorders>
              <w:top w:val="single" w:sz="4" w:space="0" w:color="auto"/>
              <w:left w:val="single" w:sz="4" w:space="0" w:color="auto"/>
              <w:bottom w:val="single" w:sz="4" w:space="0" w:color="auto"/>
              <w:right w:val="single" w:sz="4" w:space="0" w:color="auto"/>
            </w:tcBorders>
          </w:tcPr>
          <w:p w:rsidR="001746B0" w:rsidRPr="005E1B56" w:rsidRDefault="001746B0" w:rsidP="00334C86">
            <w:pPr>
              <w:pStyle w:val="3"/>
              <w:rPr>
                <w:rFonts w:ascii="Times New Roman" w:hAnsi="Times New Roman"/>
                <w:color w:val="auto"/>
              </w:rPr>
            </w:pPr>
            <w:r w:rsidRPr="005E1B56">
              <w:rPr>
                <w:rFonts w:ascii="Times New Roman" w:hAnsi="Times New Roman"/>
                <w:color w:val="auto"/>
              </w:rPr>
              <w:t xml:space="preserve">                         ІІІ. </w:t>
            </w:r>
            <w:proofErr w:type="spellStart"/>
            <w:r w:rsidRPr="005E1B56">
              <w:rPr>
                <w:rFonts w:ascii="Times New Roman" w:hAnsi="Times New Roman"/>
                <w:color w:val="auto"/>
              </w:rPr>
              <w:t>Соціально-значущі</w:t>
            </w:r>
            <w:proofErr w:type="spellEnd"/>
            <w:r w:rsidRPr="005E1B56">
              <w:rPr>
                <w:rFonts w:ascii="Times New Roman" w:hAnsi="Times New Roman"/>
                <w:color w:val="auto"/>
              </w:rPr>
              <w:t xml:space="preserve"> </w:t>
            </w:r>
            <w:proofErr w:type="spellStart"/>
            <w:r w:rsidRPr="005E1B56">
              <w:rPr>
                <w:rFonts w:ascii="Times New Roman" w:hAnsi="Times New Roman"/>
                <w:color w:val="auto"/>
              </w:rPr>
              <w:t>хвороби</w:t>
            </w:r>
            <w:proofErr w:type="spellEnd"/>
          </w:p>
        </w:tc>
      </w:tr>
      <w:tr w:rsidR="001746B0" w:rsidRPr="004F7EC9" w:rsidTr="00334C86">
        <w:trPr>
          <w:trHeight w:val="534"/>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 xml:space="preserve">Захворюваність на злоякісні новоутворення </w:t>
            </w:r>
          </w:p>
          <w:p w:rsidR="001746B0" w:rsidRPr="001746B0" w:rsidRDefault="001746B0" w:rsidP="00334C86">
            <w:r w:rsidRPr="001746B0">
              <w:t xml:space="preserve">(на 100 </w:t>
            </w:r>
            <w:proofErr w:type="spellStart"/>
            <w:r w:rsidRPr="001746B0">
              <w:t>тис.нас</w:t>
            </w:r>
            <w:proofErr w:type="spellEnd"/>
            <w:r w:rsidRPr="001746B0">
              <w:t>.)</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276,8</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251,3</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282,5</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258,1</w:t>
            </w:r>
          </w:p>
        </w:tc>
      </w:tr>
      <w:tr w:rsidR="001746B0" w:rsidRPr="004F7EC9" w:rsidTr="00334C86">
        <w:trPr>
          <w:trHeight w:val="549"/>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pPr>
              <w:ind w:right="-108"/>
            </w:pPr>
            <w:r w:rsidRPr="001746B0">
              <w:t xml:space="preserve">Смертність від злоякісних новоутворень (на 100 </w:t>
            </w:r>
            <w:proofErr w:type="spellStart"/>
            <w:r w:rsidRPr="001746B0">
              <w:t>тис.нас</w:t>
            </w:r>
            <w:proofErr w:type="spellEnd"/>
            <w:r w:rsidRPr="001746B0">
              <w:t>.)</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123,9</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136,4</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120,8</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125,8</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lastRenderedPageBreak/>
              <w:t>Питома вага занедбаних випадків (%)</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15,0</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18,1</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17,5</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13,8</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pPr>
              <w:ind w:right="-108"/>
            </w:pPr>
            <w:r w:rsidRPr="001746B0">
              <w:t>Захворюваність на ВІЛ/СНІД- інфіковані (на 10тис.нас.)</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67,5</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47,9</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77,9</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74,2</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 xml:space="preserve">Скринінгові обстеження на ВІЛ/СНІД (на 10 </w:t>
            </w:r>
            <w:proofErr w:type="spellStart"/>
            <w:r w:rsidRPr="001746B0">
              <w:t>тис.нас</w:t>
            </w:r>
            <w:proofErr w:type="spellEnd"/>
            <w:r w:rsidRPr="001746B0">
              <w:t>.)</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6,2</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6,6</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7,0</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7,0</w:t>
            </w:r>
          </w:p>
        </w:tc>
      </w:tr>
      <w:tr w:rsidR="001746B0" w:rsidRPr="004F7EC9" w:rsidTr="00334C86">
        <w:trPr>
          <w:trHeight w:val="267"/>
        </w:trPr>
        <w:tc>
          <w:tcPr>
            <w:tcW w:w="10519" w:type="dxa"/>
            <w:gridSpan w:val="5"/>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 xml:space="preserve">                         І</w:t>
            </w:r>
            <w:r w:rsidRPr="001746B0">
              <w:rPr>
                <w:lang w:val="en-US"/>
              </w:rPr>
              <w:t xml:space="preserve">V. </w:t>
            </w:r>
            <w:r w:rsidRPr="001746B0">
              <w:t>Фінансування</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Вартість одного ліжко-дня</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1746B0" w:rsidRDefault="001746B0" w:rsidP="00334C86">
            <w:r w:rsidRPr="001746B0">
              <w:t xml:space="preserve">На медикаменти </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16,83</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8,95</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17,57</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12,63</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 xml:space="preserve">На харчування </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12,90</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9,96</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13,62</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10,71</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Безкоштовне отримання ліків ветеранами війни (грн.)</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619513,02</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5836,00</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629388,16</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1722,67</w:t>
            </w:r>
          </w:p>
        </w:tc>
      </w:tr>
      <w:tr w:rsidR="001746B0" w:rsidRPr="004F7EC9" w:rsidTr="00334C86">
        <w:trPr>
          <w:trHeight w:val="282"/>
        </w:trPr>
        <w:tc>
          <w:tcPr>
            <w:tcW w:w="5229" w:type="dxa"/>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кошти на зубопротезування</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538532,33</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1127,00</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648116,08</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w:t>
            </w:r>
          </w:p>
        </w:tc>
      </w:tr>
      <w:tr w:rsidR="001746B0" w:rsidRPr="004F7EC9" w:rsidTr="00334C86">
        <w:trPr>
          <w:trHeight w:val="267"/>
        </w:trPr>
        <w:tc>
          <w:tcPr>
            <w:tcW w:w="5229" w:type="dxa"/>
            <w:tcBorders>
              <w:top w:val="single" w:sz="4" w:space="0" w:color="auto"/>
              <w:left w:val="single" w:sz="4" w:space="0" w:color="auto"/>
              <w:bottom w:val="single" w:sz="4" w:space="0" w:color="auto"/>
              <w:right w:val="single" w:sz="4" w:space="0" w:color="auto"/>
            </w:tcBorders>
          </w:tcPr>
          <w:p w:rsidR="001746B0" w:rsidRPr="007E1012" w:rsidRDefault="001746B0" w:rsidP="00334C86">
            <w:r w:rsidRPr="007E1012">
              <w:t>кошти на слухопротезування</w:t>
            </w:r>
          </w:p>
        </w:tc>
        <w:tc>
          <w:tcPr>
            <w:tcW w:w="1369"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88929,5</w:t>
            </w:r>
          </w:p>
        </w:tc>
        <w:tc>
          <w:tcPr>
            <w:tcW w:w="1121"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2978</w:t>
            </w:r>
          </w:p>
        </w:tc>
        <w:tc>
          <w:tcPr>
            <w:tcW w:w="112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58888,32</w:t>
            </w:r>
          </w:p>
        </w:tc>
        <w:tc>
          <w:tcPr>
            <w:tcW w:w="1680" w:type="dxa"/>
            <w:tcBorders>
              <w:top w:val="single" w:sz="4" w:space="0" w:color="auto"/>
              <w:left w:val="single" w:sz="4" w:space="0" w:color="auto"/>
              <w:bottom w:val="single" w:sz="4" w:space="0" w:color="auto"/>
              <w:right w:val="single" w:sz="4" w:space="0" w:color="auto"/>
            </w:tcBorders>
          </w:tcPr>
          <w:p w:rsidR="001746B0" w:rsidRPr="007E1012" w:rsidRDefault="001746B0" w:rsidP="00334C86">
            <w:pPr>
              <w:jc w:val="center"/>
            </w:pPr>
            <w:r w:rsidRPr="007E1012">
              <w:t>999,00</w:t>
            </w:r>
          </w:p>
        </w:tc>
      </w:tr>
    </w:tbl>
    <w:p w:rsidR="00762070" w:rsidRPr="00F83707" w:rsidRDefault="00762070" w:rsidP="00F83707">
      <w:pPr>
        <w:ind w:firstLine="708"/>
        <w:jc w:val="both"/>
        <w:rPr>
          <w:sz w:val="28"/>
          <w:szCs w:val="28"/>
        </w:rPr>
      </w:pPr>
      <w:r w:rsidRPr="00C90BC5">
        <w:rPr>
          <w:b/>
          <w:bCs/>
          <w:sz w:val="28"/>
          <w:szCs w:val="28"/>
        </w:rPr>
        <w:tab/>
      </w:r>
    </w:p>
    <w:p w:rsidR="00762070" w:rsidRPr="00C90BC5" w:rsidRDefault="00762070" w:rsidP="00762070">
      <w:pPr>
        <w:pStyle w:val="23"/>
        <w:spacing w:after="0" w:line="240" w:lineRule="auto"/>
        <w:ind w:firstLine="708"/>
        <w:jc w:val="both"/>
        <w:rPr>
          <w:b/>
          <w:sz w:val="28"/>
          <w:szCs w:val="28"/>
          <w:lang w:val="uk-UA"/>
        </w:rPr>
      </w:pPr>
      <w:r w:rsidRPr="00C90BC5">
        <w:rPr>
          <w:b/>
          <w:sz w:val="28"/>
          <w:szCs w:val="28"/>
          <w:lang w:val="uk-UA"/>
        </w:rPr>
        <w:t>ЦРЛ</w:t>
      </w:r>
    </w:p>
    <w:p w:rsidR="00762070" w:rsidRPr="00C90BC5" w:rsidRDefault="00762070" w:rsidP="00762070">
      <w:pPr>
        <w:pStyle w:val="23"/>
        <w:spacing w:after="0" w:line="240" w:lineRule="auto"/>
        <w:jc w:val="both"/>
        <w:rPr>
          <w:sz w:val="28"/>
          <w:szCs w:val="28"/>
          <w:lang w:val="uk-UA"/>
        </w:rPr>
      </w:pPr>
      <w:r w:rsidRPr="00C90BC5">
        <w:rPr>
          <w:b/>
          <w:sz w:val="28"/>
          <w:szCs w:val="28"/>
          <w:lang w:val="uk-UA"/>
        </w:rPr>
        <w:tab/>
      </w:r>
      <w:r w:rsidRPr="00C90BC5">
        <w:rPr>
          <w:sz w:val="28"/>
          <w:szCs w:val="28"/>
          <w:lang w:val="uk-UA"/>
        </w:rPr>
        <w:t>Виготовлено проектно-кошторисну документацію на реконструкцію газової котельні ЦРЛ для переводу котельні на альтернативний вид палива (</w:t>
      </w:r>
      <w:proofErr w:type="spellStart"/>
      <w:r w:rsidRPr="00C90BC5">
        <w:rPr>
          <w:sz w:val="28"/>
          <w:szCs w:val="28"/>
          <w:lang w:val="uk-UA"/>
        </w:rPr>
        <w:t>пілети</w:t>
      </w:r>
      <w:proofErr w:type="spellEnd"/>
      <w:r w:rsidRPr="00C90BC5">
        <w:rPr>
          <w:sz w:val="28"/>
          <w:szCs w:val="28"/>
          <w:lang w:val="uk-UA"/>
        </w:rPr>
        <w:t xml:space="preserve">). Документацію затверджено комітетом з енергозбереження, проводиться експертиза проекту. </w:t>
      </w:r>
    </w:p>
    <w:p w:rsidR="00762070" w:rsidRPr="00C90BC5" w:rsidRDefault="00762070" w:rsidP="00762070">
      <w:pPr>
        <w:pStyle w:val="23"/>
        <w:spacing w:after="0" w:line="240" w:lineRule="auto"/>
        <w:ind w:firstLine="708"/>
        <w:jc w:val="both"/>
        <w:rPr>
          <w:sz w:val="28"/>
          <w:szCs w:val="28"/>
          <w:lang w:val="uk-UA"/>
        </w:rPr>
      </w:pPr>
      <w:r w:rsidRPr="00C90BC5">
        <w:rPr>
          <w:sz w:val="28"/>
          <w:szCs w:val="28"/>
          <w:lang w:val="uk-UA"/>
        </w:rPr>
        <w:t>Проведено косметичні ремонти в дитячому, гінекологічному, терапевтичному відділеннях та у відділенні переливання крові.</w:t>
      </w:r>
    </w:p>
    <w:p w:rsidR="00762070" w:rsidRPr="00C90BC5" w:rsidRDefault="00762070" w:rsidP="00762070">
      <w:pPr>
        <w:pStyle w:val="23"/>
        <w:spacing w:after="0" w:line="240" w:lineRule="auto"/>
        <w:ind w:firstLine="708"/>
        <w:jc w:val="both"/>
        <w:rPr>
          <w:sz w:val="28"/>
          <w:szCs w:val="28"/>
          <w:lang w:val="uk-UA"/>
        </w:rPr>
      </w:pPr>
      <w:r w:rsidRPr="00C90BC5">
        <w:rPr>
          <w:sz w:val="28"/>
          <w:szCs w:val="28"/>
          <w:lang w:val="uk-UA"/>
        </w:rPr>
        <w:t xml:space="preserve">Проведено заміну вікон на металопластикові в дитячому, терапевтичному, хірургічному, гінекологічному відділеннях та в денному стаціонарі. </w:t>
      </w:r>
    </w:p>
    <w:p w:rsidR="00762070" w:rsidRPr="00C90BC5" w:rsidRDefault="00762070" w:rsidP="00762070">
      <w:pPr>
        <w:pStyle w:val="23"/>
        <w:spacing w:after="0" w:line="240" w:lineRule="auto"/>
        <w:ind w:firstLine="708"/>
        <w:jc w:val="both"/>
        <w:rPr>
          <w:sz w:val="28"/>
          <w:szCs w:val="28"/>
          <w:lang w:val="uk-UA"/>
        </w:rPr>
      </w:pPr>
      <w:r w:rsidRPr="00C90BC5">
        <w:rPr>
          <w:sz w:val="28"/>
          <w:szCs w:val="28"/>
          <w:lang w:val="uk-UA"/>
        </w:rPr>
        <w:t>Закінчено ремонт у відділенні інтенсивної терапії.</w:t>
      </w:r>
    </w:p>
    <w:p w:rsidR="00762070" w:rsidRPr="00C90BC5" w:rsidRDefault="00762070" w:rsidP="00762070">
      <w:pPr>
        <w:pStyle w:val="23"/>
        <w:spacing w:after="0" w:line="240" w:lineRule="auto"/>
        <w:ind w:firstLine="708"/>
        <w:jc w:val="both"/>
        <w:rPr>
          <w:sz w:val="28"/>
          <w:szCs w:val="28"/>
          <w:lang w:val="uk-UA"/>
        </w:rPr>
      </w:pPr>
      <w:r w:rsidRPr="00C90BC5">
        <w:rPr>
          <w:sz w:val="28"/>
          <w:szCs w:val="28"/>
          <w:lang w:val="uk-UA"/>
        </w:rPr>
        <w:t>Придбано меблі в дитяче відділення та сантехніку для дитячого та інфекційного відділень.</w:t>
      </w:r>
    </w:p>
    <w:p w:rsidR="00762070" w:rsidRDefault="00762070" w:rsidP="001746B0">
      <w:pPr>
        <w:pStyle w:val="23"/>
        <w:spacing w:after="0" w:line="240" w:lineRule="auto"/>
        <w:ind w:firstLine="708"/>
        <w:jc w:val="both"/>
        <w:rPr>
          <w:sz w:val="28"/>
          <w:szCs w:val="28"/>
          <w:lang w:val="uk-UA"/>
        </w:rPr>
      </w:pPr>
      <w:r w:rsidRPr="00C90BC5">
        <w:rPr>
          <w:sz w:val="28"/>
          <w:szCs w:val="28"/>
          <w:lang w:val="uk-UA"/>
        </w:rPr>
        <w:t>Для реанімаційного відділення придба</w:t>
      </w:r>
      <w:r w:rsidR="001746B0">
        <w:rPr>
          <w:sz w:val="28"/>
          <w:szCs w:val="28"/>
          <w:lang w:val="uk-UA"/>
        </w:rPr>
        <w:t xml:space="preserve">ні три монітори для пацієнтів. </w:t>
      </w:r>
    </w:p>
    <w:p w:rsidR="001746B0" w:rsidRPr="001746B0" w:rsidRDefault="001746B0" w:rsidP="001746B0">
      <w:pPr>
        <w:pStyle w:val="23"/>
        <w:spacing w:after="0" w:line="240" w:lineRule="auto"/>
        <w:ind w:firstLine="708"/>
        <w:jc w:val="both"/>
        <w:rPr>
          <w:sz w:val="28"/>
          <w:szCs w:val="28"/>
          <w:lang w:val="uk-UA"/>
        </w:rPr>
      </w:pPr>
    </w:p>
    <w:p w:rsidR="00762070" w:rsidRDefault="00762070" w:rsidP="00762070">
      <w:pPr>
        <w:pStyle w:val="23"/>
        <w:spacing w:after="0" w:line="240" w:lineRule="auto"/>
        <w:ind w:firstLine="708"/>
        <w:jc w:val="both"/>
        <w:rPr>
          <w:b/>
          <w:sz w:val="28"/>
          <w:szCs w:val="28"/>
          <w:lang w:val="uk-UA"/>
        </w:rPr>
      </w:pPr>
      <w:r w:rsidRPr="00C90BC5">
        <w:rPr>
          <w:b/>
          <w:sz w:val="28"/>
          <w:szCs w:val="28"/>
          <w:lang w:val="uk-UA"/>
        </w:rPr>
        <w:t>ЦПМСД</w:t>
      </w:r>
    </w:p>
    <w:p w:rsidR="001746B0" w:rsidRPr="00C90BC5" w:rsidRDefault="001746B0" w:rsidP="00762070">
      <w:pPr>
        <w:pStyle w:val="23"/>
        <w:spacing w:after="0" w:line="240" w:lineRule="auto"/>
        <w:ind w:firstLine="708"/>
        <w:jc w:val="both"/>
        <w:rPr>
          <w:sz w:val="28"/>
          <w:szCs w:val="28"/>
          <w:lang w:val="uk-UA"/>
        </w:rPr>
      </w:pPr>
    </w:p>
    <w:p w:rsidR="00762070" w:rsidRPr="00C90BC5" w:rsidRDefault="00762070" w:rsidP="00762070">
      <w:pPr>
        <w:pStyle w:val="23"/>
        <w:spacing w:after="0" w:line="240" w:lineRule="auto"/>
        <w:jc w:val="both"/>
        <w:rPr>
          <w:rStyle w:val="FontStyle27"/>
          <w:b w:val="0"/>
          <w:i w:val="0"/>
          <w:sz w:val="28"/>
          <w:szCs w:val="28"/>
          <w:lang w:val="uk-UA"/>
        </w:rPr>
      </w:pPr>
      <w:r w:rsidRPr="00C90BC5">
        <w:rPr>
          <w:rStyle w:val="FontStyle27"/>
          <w:b w:val="0"/>
          <w:i w:val="0"/>
          <w:sz w:val="28"/>
          <w:szCs w:val="28"/>
          <w:lang w:val="uk-UA"/>
        </w:rPr>
        <w:tab/>
        <w:t xml:space="preserve">В </w:t>
      </w:r>
      <w:proofErr w:type="spellStart"/>
      <w:r w:rsidRPr="00C90BC5">
        <w:rPr>
          <w:rStyle w:val="FontStyle27"/>
          <w:b w:val="0"/>
          <w:i w:val="0"/>
          <w:sz w:val="28"/>
          <w:szCs w:val="28"/>
          <w:lang w:val="uk-UA"/>
        </w:rPr>
        <w:t>Катеринівській</w:t>
      </w:r>
      <w:proofErr w:type="spellEnd"/>
      <w:r w:rsidRPr="00C90BC5">
        <w:rPr>
          <w:rStyle w:val="FontStyle27"/>
          <w:b w:val="0"/>
          <w:i w:val="0"/>
          <w:sz w:val="28"/>
          <w:szCs w:val="28"/>
          <w:lang w:val="uk-UA"/>
        </w:rPr>
        <w:t xml:space="preserve"> амбулаторії ЗПСМ проведено заміну усіх вікон та зовнішніх дверей на металопластикові. Амбулаторію переведено на альтернативний тип опалення – встановлені </w:t>
      </w:r>
      <w:proofErr w:type="spellStart"/>
      <w:r w:rsidRPr="00C90BC5">
        <w:rPr>
          <w:rStyle w:val="FontStyle27"/>
          <w:b w:val="0"/>
          <w:i w:val="0"/>
          <w:sz w:val="28"/>
          <w:szCs w:val="28"/>
          <w:lang w:val="uk-UA"/>
        </w:rPr>
        <w:t>пілетні</w:t>
      </w:r>
      <w:proofErr w:type="spellEnd"/>
      <w:r w:rsidRPr="00C90BC5">
        <w:rPr>
          <w:rStyle w:val="FontStyle27"/>
          <w:b w:val="0"/>
          <w:i w:val="0"/>
          <w:sz w:val="28"/>
          <w:szCs w:val="28"/>
          <w:lang w:val="uk-UA"/>
        </w:rPr>
        <w:t xml:space="preserve"> котли. </w:t>
      </w:r>
    </w:p>
    <w:p w:rsidR="00762070" w:rsidRPr="00C90BC5" w:rsidRDefault="00762070" w:rsidP="00762070">
      <w:pPr>
        <w:pStyle w:val="23"/>
        <w:spacing w:after="0" w:line="240" w:lineRule="auto"/>
        <w:jc w:val="both"/>
        <w:rPr>
          <w:rStyle w:val="FontStyle27"/>
          <w:b w:val="0"/>
          <w:i w:val="0"/>
          <w:sz w:val="28"/>
          <w:szCs w:val="28"/>
          <w:lang w:val="uk-UA"/>
        </w:rPr>
      </w:pPr>
      <w:r w:rsidRPr="00C90BC5">
        <w:rPr>
          <w:rStyle w:val="FontStyle27"/>
          <w:b w:val="0"/>
          <w:i w:val="0"/>
          <w:sz w:val="28"/>
          <w:szCs w:val="28"/>
          <w:lang w:val="uk-UA"/>
        </w:rPr>
        <w:tab/>
        <w:t xml:space="preserve">Проводиться поточний ремонт частини будівлі </w:t>
      </w:r>
      <w:proofErr w:type="spellStart"/>
      <w:r w:rsidRPr="00C90BC5">
        <w:rPr>
          <w:rStyle w:val="FontStyle27"/>
          <w:b w:val="0"/>
          <w:i w:val="0"/>
          <w:sz w:val="28"/>
          <w:szCs w:val="28"/>
          <w:lang w:val="uk-UA"/>
        </w:rPr>
        <w:t>Романобалківської</w:t>
      </w:r>
      <w:proofErr w:type="spellEnd"/>
      <w:r w:rsidRPr="00C90BC5">
        <w:rPr>
          <w:rStyle w:val="FontStyle27"/>
          <w:b w:val="0"/>
          <w:i w:val="0"/>
          <w:sz w:val="28"/>
          <w:szCs w:val="28"/>
          <w:lang w:val="uk-UA"/>
        </w:rPr>
        <w:t xml:space="preserve"> амбулаторії ЗПСМ, де буде розміщений денний стаціонар.</w:t>
      </w:r>
    </w:p>
    <w:p w:rsidR="00762070" w:rsidRPr="00C90BC5" w:rsidRDefault="00762070" w:rsidP="00762070">
      <w:pPr>
        <w:pStyle w:val="23"/>
        <w:spacing w:after="0" w:line="240" w:lineRule="auto"/>
        <w:jc w:val="both"/>
        <w:rPr>
          <w:rStyle w:val="FontStyle27"/>
          <w:b w:val="0"/>
          <w:i w:val="0"/>
          <w:sz w:val="28"/>
          <w:szCs w:val="28"/>
          <w:lang w:val="uk-UA"/>
        </w:rPr>
      </w:pPr>
      <w:r w:rsidRPr="00C90BC5">
        <w:rPr>
          <w:rStyle w:val="FontStyle27"/>
          <w:b w:val="0"/>
          <w:i w:val="0"/>
          <w:sz w:val="28"/>
          <w:szCs w:val="28"/>
          <w:lang w:val="uk-UA"/>
        </w:rPr>
        <w:tab/>
        <w:t xml:space="preserve">Для </w:t>
      </w:r>
      <w:proofErr w:type="spellStart"/>
      <w:r w:rsidRPr="00C90BC5">
        <w:rPr>
          <w:rStyle w:val="FontStyle27"/>
          <w:b w:val="0"/>
          <w:i w:val="0"/>
          <w:sz w:val="28"/>
          <w:szCs w:val="28"/>
          <w:lang w:val="uk-UA"/>
        </w:rPr>
        <w:t>Лисогірської</w:t>
      </w:r>
      <w:proofErr w:type="spellEnd"/>
      <w:r w:rsidRPr="00C90BC5">
        <w:rPr>
          <w:rStyle w:val="FontStyle27"/>
          <w:b w:val="0"/>
          <w:i w:val="0"/>
          <w:sz w:val="28"/>
          <w:szCs w:val="28"/>
          <w:lang w:val="uk-UA"/>
        </w:rPr>
        <w:t xml:space="preserve"> амбулаторії ЗПСМ придбано </w:t>
      </w:r>
      <w:proofErr w:type="spellStart"/>
      <w:r w:rsidRPr="00C90BC5">
        <w:rPr>
          <w:rStyle w:val="FontStyle27"/>
          <w:b w:val="0"/>
          <w:i w:val="0"/>
          <w:sz w:val="28"/>
          <w:szCs w:val="28"/>
          <w:lang w:val="uk-UA"/>
        </w:rPr>
        <w:t>пілетні</w:t>
      </w:r>
      <w:proofErr w:type="spellEnd"/>
      <w:r w:rsidRPr="00C90BC5">
        <w:rPr>
          <w:rStyle w:val="FontStyle27"/>
          <w:b w:val="0"/>
          <w:i w:val="0"/>
          <w:sz w:val="28"/>
          <w:szCs w:val="28"/>
          <w:lang w:val="uk-UA"/>
        </w:rPr>
        <w:t xml:space="preserve"> котли та матеріали для зовнішнього утеплення стін  будівлі.</w:t>
      </w:r>
    </w:p>
    <w:p w:rsidR="00762070" w:rsidRPr="00C90BC5" w:rsidRDefault="00762070" w:rsidP="00762070">
      <w:pPr>
        <w:pStyle w:val="Style3"/>
        <w:widowControl/>
        <w:jc w:val="both"/>
        <w:rPr>
          <w:rStyle w:val="FontStyle23"/>
          <w:b w:val="0"/>
          <w:sz w:val="28"/>
          <w:szCs w:val="28"/>
          <w:lang w:val="uk-UA" w:eastAsia="uk-UA"/>
        </w:rPr>
      </w:pPr>
      <w:r w:rsidRPr="00C90BC5">
        <w:rPr>
          <w:rStyle w:val="FontStyle23"/>
          <w:b w:val="0"/>
          <w:sz w:val="28"/>
          <w:szCs w:val="28"/>
          <w:lang w:val="uk-UA" w:eastAsia="uk-UA"/>
        </w:rPr>
        <w:tab/>
        <w:t xml:space="preserve">Замінено вікна на металопластикові в будівлі </w:t>
      </w:r>
      <w:proofErr w:type="spellStart"/>
      <w:r w:rsidRPr="00C90BC5">
        <w:rPr>
          <w:rStyle w:val="FontStyle23"/>
          <w:b w:val="0"/>
          <w:sz w:val="28"/>
          <w:szCs w:val="28"/>
          <w:lang w:val="uk-UA" w:eastAsia="uk-UA"/>
        </w:rPr>
        <w:t>ФАПу</w:t>
      </w:r>
      <w:proofErr w:type="spellEnd"/>
      <w:r w:rsidRPr="00C90BC5">
        <w:rPr>
          <w:rStyle w:val="FontStyle23"/>
          <w:b w:val="0"/>
          <w:sz w:val="28"/>
          <w:szCs w:val="28"/>
          <w:lang w:val="uk-UA" w:eastAsia="uk-UA"/>
        </w:rPr>
        <w:t xml:space="preserve"> </w:t>
      </w:r>
      <w:proofErr w:type="spellStart"/>
      <w:r w:rsidRPr="00C90BC5">
        <w:rPr>
          <w:rStyle w:val="FontStyle23"/>
          <w:b w:val="0"/>
          <w:sz w:val="28"/>
          <w:szCs w:val="28"/>
          <w:lang w:val="uk-UA" w:eastAsia="uk-UA"/>
        </w:rPr>
        <w:t>с.Вітольдів</w:t>
      </w:r>
      <w:proofErr w:type="spellEnd"/>
      <w:r w:rsidRPr="00C90BC5">
        <w:rPr>
          <w:rStyle w:val="FontStyle23"/>
          <w:b w:val="0"/>
          <w:sz w:val="28"/>
          <w:szCs w:val="28"/>
          <w:lang w:val="uk-UA" w:eastAsia="uk-UA"/>
        </w:rPr>
        <w:t xml:space="preserve"> Брід.</w:t>
      </w:r>
    </w:p>
    <w:p w:rsidR="001746B0" w:rsidRPr="001746B0" w:rsidRDefault="00762070" w:rsidP="001746B0">
      <w:pPr>
        <w:pStyle w:val="Style3"/>
        <w:widowControl/>
        <w:jc w:val="both"/>
        <w:rPr>
          <w:bCs/>
          <w:sz w:val="28"/>
          <w:szCs w:val="28"/>
          <w:lang w:val="uk-UA" w:eastAsia="uk-UA"/>
        </w:rPr>
      </w:pPr>
      <w:r w:rsidRPr="00C90BC5">
        <w:rPr>
          <w:rStyle w:val="FontStyle23"/>
          <w:b w:val="0"/>
          <w:sz w:val="28"/>
          <w:szCs w:val="28"/>
          <w:lang w:val="uk-UA" w:eastAsia="uk-UA"/>
        </w:rPr>
        <w:tab/>
        <w:t xml:space="preserve">Проведено косметичні ремонти приміщень амбулаторій ЗПСМ сіл: </w:t>
      </w:r>
      <w:proofErr w:type="spellStart"/>
      <w:r w:rsidRPr="00C90BC5">
        <w:rPr>
          <w:rStyle w:val="FontStyle23"/>
          <w:b w:val="0"/>
          <w:sz w:val="28"/>
          <w:szCs w:val="28"/>
          <w:lang w:val="uk-UA" w:eastAsia="uk-UA"/>
        </w:rPr>
        <w:t>Мигія</w:t>
      </w:r>
      <w:proofErr w:type="spellEnd"/>
      <w:r w:rsidRPr="00C90BC5">
        <w:rPr>
          <w:rStyle w:val="FontStyle23"/>
          <w:b w:val="0"/>
          <w:sz w:val="28"/>
          <w:szCs w:val="28"/>
          <w:lang w:val="uk-UA" w:eastAsia="uk-UA"/>
        </w:rPr>
        <w:t xml:space="preserve">, Довга Пристань, Софіївка, </w:t>
      </w:r>
      <w:proofErr w:type="spellStart"/>
      <w:r w:rsidRPr="00C90BC5">
        <w:rPr>
          <w:rStyle w:val="FontStyle23"/>
          <w:b w:val="0"/>
          <w:sz w:val="28"/>
          <w:szCs w:val="28"/>
          <w:lang w:val="uk-UA" w:eastAsia="uk-UA"/>
        </w:rPr>
        <w:t>Степківка</w:t>
      </w:r>
      <w:proofErr w:type="spellEnd"/>
      <w:r w:rsidRPr="00C90BC5">
        <w:rPr>
          <w:rStyle w:val="FontStyle23"/>
          <w:b w:val="0"/>
          <w:sz w:val="28"/>
          <w:szCs w:val="28"/>
          <w:lang w:val="uk-UA" w:eastAsia="uk-UA"/>
        </w:rPr>
        <w:t xml:space="preserve">, </w:t>
      </w:r>
      <w:proofErr w:type="spellStart"/>
      <w:r w:rsidRPr="00C90BC5">
        <w:rPr>
          <w:rStyle w:val="FontStyle23"/>
          <w:b w:val="0"/>
          <w:sz w:val="28"/>
          <w:szCs w:val="28"/>
          <w:lang w:val="uk-UA" w:eastAsia="uk-UA"/>
        </w:rPr>
        <w:t>Синюхін</w:t>
      </w:r>
      <w:proofErr w:type="spellEnd"/>
      <w:r w:rsidRPr="00C90BC5">
        <w:rPr>
          <w:rStyle w:val="FontStyle23"/>
          <w:b w:val="0"/>
          <w:sz w:val="28"/>
          <w:szCs w:val="28"/>
          <w:lang w:val="uk-UA" w:eastAsia="uk-UA"/>
        </w:rPr>
        <w:t xml:space="preserve"> Брід та </w:t>
      </w:r>
      <w:proofErr w:type="spellStart"/>
      <w:r w:rsidRPr="00C90BC5">
        <w:rPr>
          <w:rStyle w:val="FontStyle23"/>
          <w:b w:val="0"/>
          <w:sz w:val="28"/>
          <w:szCs w:val="28"/>
          <w:lang w:val="uk-UA" w:eastAsia="uk-UA"/>
        </w:rPr>
        <w:t>ФАПів</w:t>
      </w:r>
      <w:proofErr w:type="spellEnd"/>
      <w:r w:rsidRPr="00C90BC5">
        <w:rPr>
          <w:rStyle w:val="FontStyle23"/>
          <w:b w:val="0"/>
          <w:sz w:val="28"/>
          <w:szCs w:val="28"/>
          <w:lang w:val="uk-UA" w:eastAsia="uk-UA"/>
        </w:rPr>
        <w:t xml:space="preserve"> сіл: Ново-О</w:t>
      </w:r>
      <w:r w:rsidR="001746B0">
        <w:rPr>
          <w:rStyle w:val="FontStyle23"/>
          <w:b w:val="0"/>
          <w:sz w:val="28"/>
          <w:szCs w:val="28"/>
          <w:lang w:val="uk-UA" w:eastAsia="uk-UA"/>
        </w:rPr>
        <w:t>лександрівка, Кримка, Тарасівка.</w:t>
      </w:r>
    </w:p>
    <w:p w:rsidR="001746B0" w:rsidRPr="008D6755" w:rsidRDefault="001746B0" w:rsidP="00762070">
      <w:pPr>
        <w:jc w:val="center"/>
        <w:rPr>
          <w:b/>
          <w:sz w:val="16"/>
          <w:szCs w:val="16"/>
        </w:rPr>
      </w:pPr>
    </w:p>
    <w:p w:rsidR="00762070" w:rsidRDefault="00762070" w:rsidP="00762070">
      <w:pPr>
        <w:jc w:val="center"/>
        <w:rPr>
          <w:b/>
          <w:sz w:val="20"/>
          <w:szCs w:val="20"/>
        </w:rPr>
      </w:pPr>
    </w:p>
    <w:p w:rsidR="00F83707" w:rsidRDefault="00F83707" w:rsidP="00F83707">
      <w:pPr>
        <w:ind w:firstLine="709"/>
        <w:rPr>
          <w:b/>
          <w:sz w:val="28"/>
          <w:szCs w:val="28"/>
          <w:u w:val="single"/>
        </w:rPr>
      </w:pPr>
    </w:p>
    <w:p w:rsidR="001746B0" w:rsidRDefault="001746B0" w:rsidP="00F83707">
      <w:pPr>
        <w:ind w:firstLine="709"/>
        <w:rPr>
          <w:b/>
          <w:sz w:val="28"/>
          <w:szCs w:val="28"/>
          <w:u w:val="single"/>
        </w:rPr>
      </w:pPr>
    </w:p>
    <w:p w:rsidR="00473638" w:rsidRPr="00F83707" w:rsidRDefault="00762070" w:rsidP="00F83707">
      <w:pPr>
        <w:ind w:firstLine="709"/>
        <w:rPr>
          <w:b/>
          <w:sz w:val="28"/>
          <w:szCs w:val="28"/>
          <w:u w:val="single"/>
        </w:rPr>
      </w:pPr>
      <w:r w:rsidRPr="00F83707">
        <w:rPr>
          <w:b/>
          <w:sz w:val="28"/>
          <w:szCs w:val="28"/>
          <w:u w:val="single"/>
        </w:rPr>
        <w:lastRenderedPageBreak/>
        <w:t xml:space="preserve">Захист прав дітей </w:t>
      </w:r>
    </w:p>
    <w:p w:rsidR="00473638" w:rsidRPr="007873B2" w:rsidRDefault="00473638" w:rsidP="00473638">
      <w:pPr>
        <w:ind w:firstLine="709"/>
        <w:jc w:val="center"/>
        <w:rPr>
          <w:b/>
          <w:sz w:val="28"/>
          <w:szCs w:val="28"/>
        </w:rPr>
      </w:pPr>
    </w:p>
    <w:p w:rsidR="00473638" w:rsidRDefault="00DF4204" w:rsidP="00473638">
      <w:pPr>
        <w:ind w:firstLine="540"/>
        <w:jc w:val="both"/>
        <w:rPr>
          <w:sz w:val="28"/>
          <w:szCs w:val="28"/>
        </w:rPr>
      </w:pPr>
      <w:r>
        <w:rPr>
          <w:sz w:val="28"/>
          <w:szCs w:val="28"/>
        </w:rPr>
        <w:t>Станом на 01.10.2014 року</w:t>
      </w:r>
      <w:r w:rsidR="00473638">
        <w:rPr>
          <w:sz w:val="28"/>
          <w:szCs w:val="28"/>
        </w:rPr>
        <w:t xml:space="preserve"> на обліку служби у справах дітей райдержадміністрації перебуває </w:t>
      </w:r>
      <w:r w:rsidR="00473638">
        <w:rPr>
          <w:color w:val="000000"/>
          <w:sz w:val="28"/>
          <w:szCs w:val="28"/>
        </w:rPr>
        <w:t>122 дітей-сиріт та дітей, позбавлених батьківського піклування,</w:t>
      </w:r>
      <w:r w:rsidR="00473638">
        <w:rPr>
          <w:color w:val="FF0000"/>
          <w:sz w:val="28"/>
          <w:szCs w:val="28"/>
        </w:rPr>
        <w:t xml:space="preserve"> </w:t>
      </w:r>
      <w:r w:rsidR="00473638">
        <w:rPr>
          <w:color w:val="000000"/>
          <w:sz w:val="28"/>
          <w:szCs w:val="28"/>
        </w:rPr>
        <w:t>з них 19 - дітей – сиріт,  105 - дітей позбавлених батьківського піклування,</w:t>
      </w:r>
      <w:r w:rsidR="00473638">
        <w:rPr>
          <w:sz w:val="28"/>
          <w:szCs w:val="28"/>
        </w:rPr>
        <w:t xml:space="preserve"> а також </w:t>
      </w:r>
      <w:r w:rsidR="00473638">
        <w:rPr>
          <w:color w:val="000000"/>
          <w:sz w:val="28"/>
          <w:szCs w:val="28"/>
        </w:rPr>
        <w:t xml:space="preserve">183 </w:t>
      </w:r>
      <w:r w:rsidR="00473638">
        <w:rPr>
          <w:sz w:val="28"/>
          <w:szCs w:val="28"/>
        </w:rPr>
        <w:t>дітей, батьки яких ухиляються від виконання батьківських обов’язків.</w:t>
      </w:r>
    </w:p>
    <w:p w:rsidR="00473638" w:rsidRDefault="00473638" w:rsidP="00473638">
      <w:pPr>
        <w:ind w:firstLine="540"/>
        <w:jc w:val="both"/>
        <w:rPr>
          <w:sz w:val="28"/>
          <w:szCs w:val="28"/>
        </w:rPr>
      </w:pPr>
    </w:p>
    <w:p w:rsidR="00473638" w:rsidRDefault="005E1B56" w:rsidP="00473638">
      <w:pPr>
        <w:ind w:firstLine="540"/>
        <w:jc w:val="both"/>
        <w:rPr>
          <w:sz w:val="28"/>
          <w:szCs w:val="28"/>
        </w:rPr>
      </w:pPr>
      <w:r>
        <w:rPr>
          <w:noProof/>
        </w:rPr>
        <w:object w:dxaOrig="225" w:dyaOrig="225">
          <v:shape id="Диаграмма 6" o:spid="_x0000_s1029" type="#_x0000_t75" style="position:absolute;left:0;text-align:left;margin-left:-9.3pt;margin-top:15.7pt;width:484.35pt;height:219.75pt;z-index:251663360;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o:OLEObject Type="Embed" ProgID="Excel.Chart.8" ShapeID="Диаграмма 6" DrawAspect="Content" ObjectID="_1479041436" r:id="rId11">
            <o:FieldCodes>\s</o:FieldCodes>
          </o:OLEObject>
        </w:object>
      </w:r>
    </w:p>
    <w:p w:rsidR="00473638" w:rsidRDefault="00473638" w:rsidP="00473638">
      <w:pPr>
        <w:ind w:firstLine="54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jc w:val="both"/>
        <w:rPr>
          <w:sz w:val="28"/>
          <w:szCs w:val="28"/>
        </w:rPr>
      </w:pPr>
    </w:p>
    <w:p w:rsidR="00473638" w:rsidRDefault="00473638" w:rsidP="00473638">
      <w:pPr>
        <w:ind w:firstLine="720"/>
        <w:jc w:val="both"/>
        <w:rPr>
          <w:sz w:val="28"/>
          <w:szCs w:val="28"/>
        </w:rPr>
      </w:pPr>
      <w:r>
        <w:rPr>
          <w:sz w:val="28"/>
          <w:szCs w:val="28"/>
        </w:rPr>
        <w:t xml:space="preserve">Службою у справах дітей вживаються заходи щодо своєчасного виявлення дітей, які залишились без піклування батьків  шляхом налагодження співпраці із представниками органів місцевого самоврядування, закладів освіти району, із кримінальною міліцією у справах дітей та представниками центральної районної лікарні, проведення </w:t>
      </w:r>
      <w:proofErr w:type="spellStart"/>
      <w:r>
        <w:rPr>
          <w:sz w:val="28"/>
          <w:szCs w:val="28"/>
        </w:rPr>
        <w:t>методично</w:t>
      </w:r>
      <w:proofErr w:type="spellEnd"/>
      <w:r>
        <w:rPr>
          <w:sz w:val="28"/>
          <w:szCs w:val="28"/>
        </w:rPr>
        <w:t xml:space="preserve">-роз’яснювальної роботи та висвітлення інформації через засоби масової інформації. Проводиться постійна робота щодо надання практичної та методичної допомоги, консультацій громадян з питань соціального захисту дітей. </w:t>
      </w:r>
    </w:p>
    <w:p w:rsidR="00473638" w:rsidRDefault="00473638" w:rsidP="00473638">
      <w:pPr>
        <w:jc w:val="both"/>
        <w:rPr>
          <w:color w:val="FF0000"/>
          <w:sz w:val="28"/>
          <w:szCs w:val="28"/>
        </w:rPr>
      </w:pPr>
      <w:r>
        <w:rPr>
          <w:color w:val="000000"/>
          <w:sz w:val="28"/>
          <w:szCs w:val="28"/>
        </w:rPr>
        <w:t xml:space="preserve">        </w:t>
      </w:r>
      <w:r>
        <w:rPr>
          <w:sz w:val="28"/>
          <w:szCs w:val="28"/>
        </w:rPr>
        <w:t xml:space="preserve">Станом на 24.10.2014 рік на облік поставлено 9 дітей, </w:t>
      </w:r>
      <w:r>
        <w:rPr>
          <w:color w:val="000000"/>
          <w:sz w:val="28"/>
          <w:szCs w:val="28"/>
        </w:rPr>
        <w:t>позбавлених батьківського піклування,</w:t>
      </w:r>
      <w:r>
        <w:rPr>
          <w:sz w:val="28"/>
          <w:szCs w:val="28"/>
        </w:rPr>
        <w:t xml:space="preserve"> </w:t>
      </w:r>
      <w:r>
        <w:rPr>
          <w:color w:val="000000"/>
          <w:sz w:val="28"/>
          <w:szCs w:val="28"/>
        </w:rPr>
        <w:t>89</w:t>
      </w:r>
      <w:r>
        <w:rPr>
          <w:sz w:val="28"/>
          <w:szCs w:val="28"/>
        </w:rPr>
        <w:t xml:space="preserve"> – дітей, батьки яких ухиляються від виконання батьківських обов’язків,</w:t>
      </w:r>
      <w:r>
        <w:rPr>
          <w:color w:val="FF0000"/>
          <w:sz w:val="28"/>
          <w:szCs w:val="28"/>
        </w:rPr>
        <w:t xml:space="preserve"> </w:t>
      </w:r>
      <w:r>
        <w:rPr>
          <w:sz w:val="28"/>
          <w:szCs w:val="28"/>
        </w:rPr>
        <w:t xml:space="preserve">1 дитина перебуває на обліку, які були засуджені до покарання, не пов'язаного з позбавленням волі: до громадських, виправних робіт, арешту, штрафу, звільнення від відбування покарань з випробовуванням, з них: 4 дитини знято по повноліттю. </w:t>
      </w:r>
    </w:p>
    <w:p w:rsidR="00473638" w:rsidRDefault="00473638" w:rsidP="00473638">
      <w:pPr>
        <w:ind w:firstLine="720"/>
        <w:jc w:val="both"/>
        <w:rPr>
          <w:color w:val="FF0000"/>
          <w:sz w:val="28"/>
          <w:szCs w:val="28"/>
        </w:rPr>
      </w:pPr>
      <w:r>
        <w:rPr>
          <w:color w:val="FF0000"/>
          <w:sz w:val="28"/>
          <w:szCs w:val="28"/>
        </w:rPr>
        <w:t xml:space="preserve"> </w:t>
      </w:r>
      <w:r>
        <w:rPr>
          <w:color w:val="000000"/>
          <w:sz w:val="28"/>
          <w:szCs w:val="28"/>
        </w:rPr>
        <w:t>Надано 9 статусів,  дітей позбавлених батьківського піклування.</w:t>
      </w:r>
    </w:p>
    <w:p w:rsidR="00473638" w:rsidRDefault="00473638" w:rsidP="00473638">
      <w:pPr>
        <w:ind w:firstLine="720"/>
        <w:jc w:val="both"/>
        <w:rPr>
          <w:sz w:val="28"/>
          <w:szCs w:val="28"/>
        </w:rPr>
      </w:pPr>
      <w:r>
        <w:rPr>
          <w:sz w:val="28"/>
          <w:szCs w:val="28"/>
        </w:rPr>
        <w:t xml:space="preserve">Традиційною і пріоритетною для району формою влаштування дітей є опіка та піклування. Під опікою громадян у районі перебувають </w:t>
      </w:r>
      <w:r>
        <w:rPr>
          <w:color w:val="000000"/>
          <w:sz w:val="28"/>
          <w:szCs w:val="28"/>
        </w:rPr>
        <w:t xml:space="preserve">69 </w:t>
      </w:r>
      <w:r>
        <w:rPr>
          <w:sz w:val="28"/>
          <w:szCs w:val="28"/>
        </w:rPr>
        <w:t xml:space="preserve">дітей-сиріт та дітей, позбавлених батьківського піклування,  які перебувають на обліку нашої служби. </w:t>
      </w:r>
    </w:p>
    <w:p w:rsidR="00473638" w:rsidRDefault="00473638" w:rsidP="00473638">
      <w:pPr>
        <w:ind w:firstLine="720"/>
        <w:jc w:val="both"/>
        <w:rPr>
          <w:sz w:val="28"/>
          <w:szCs w:val="28"/>
        </w:rPr>
      </w:pPr>
      <w:r>
        <w:rPr>
          <w:sz w:val="28"/>
          <w:szCs w:val="28"/>
        </w:rPr>
        <w:t xml:space="preserve">Протягом 10 місяців </w:t>
      </w:r>
      <w:r>
        <w:rPr>
          <w:sz w:val="28"/>
          <w:szCs w:val="28"/>
          <w:lang w:val="ru-RU"/>
        </w:rPr>
        <w:t>2014 року</w:t>
      </w:r>
      <w:r>
        <w:rPr>
          <w:sz w:val="28"/>
          <w:szCs w:val="28"/>
        </w:rPr>
        <w:t xml:space="preserve"> під опіку влаштовано 6</w:t>
      </w:r>
      <w:r>
        <w:rPr>
          <w:sz w:val="28"/>
          <w:szCs w:val="28"/>
          <w:lang w:val="ru-RU"/>
        </w:rPr>
        <w:t xml:space="preserve"> </w:t>
      </w:r>
      <w:r>
        <w:rPr>
          <w:sz w:val="28"/>
          <w:szCs w:val="28"/>
        </w:rPr>
        <w:t xml:space="preserve">дітей.  </w:t>
      </w:r>
    </w:p>
    <w:p w:rsidR="00473638" w:rsidRDefault="001746B0" w:rsidP="00086CAD">
      <w:pPr>
        <w:jc w:val="right"/>
        <w:rPr>
          <w:sz w:val="28"/>
          <w:szCs w:val="28"/>
          <w:lang w:val="ru-RU"/>
        </w:rPr>
      </w:pPr>
      <w:proofErr w:type="spellStart"/>
      <w:r>
        <w:rPr>
          <w:sz w:val="28"/>
          <w:szCs w:val="28"/>
          <w:lang w:val="ru-RU"/>
        </w:rPr>
        <w:lastRenderedPageBreak/>
        <w:t>Таблиця</w:t>
      </w:r>
      <w:proofErr w:type="spellEnd"/>
      <w:r>
        <w:rPr>
          <w:sz w:val="28"/>
          <w:szCs w:val="28"/>
          <w:lang w:val="ru-RU"/>
        </w:rPr>
        <w:t xml:space="preserve"> 1.10</w:t>
      </w:r>
      <w:r w:rsidR="00311A03">
        <w:rPr>
          <w:sz w:val="28"/>
          <w:szCs w:val="28"/>
          <w:lang w:val="ru-RU"/>
        </w:rPr>
        <w:t>.</w:t>
      </w:r>
    </w:p>
    <w:tbl>
      <w:tblPr>
        <w:tblpPr w:leftFromText="180" w:rightFromText="180" w:vertAnchor="text" w:horzAnchor="margin" w:tblpY="230"/>
        <w:tblW w:w="8303" w:type="dxa"/>
        <w:tblCellSpacing w:w="0" w:type="dxa"/>
        <w:tblCellMar>
          <w:left w:w="0" w:type="dxa"/>
          <w:right w:w="0" w:type="dxa"/>
        </w:tblCellMar>
        <w:tblLook w:val="04A0" w:firstRow="1" w:lastRow="0" w:firstColumn="1" w:lastColumn="0" w:noHBand="0" w:noVBand="1"/>
      </w:tblPr>
      <w:tblGrid>
        <w:gridCol w:w="1721"/>
        <w:gridCol w:w="1744"/>
        <w:gridCol w:w="1744"/>
        <w:gridCol w:w="1547"/>
        <w:gridCol w:w="1547"/>
      </w:tblGrid>
      <w:tr w:rsidR="00311A03" w:rsidTr="00311A03">
        <w:trPr>
          <w:trHeight w:val="472"/>
          <w:tblCellSpacing w:w="0" w:type="dxa"/>
        </w:trPr>
        <w:tc>
          <w:tcPr>
            <w:tcW w:w="1721" w:type="dxa"/>
            <w:tcBorders>
              <w:top w:val="single" w:sz="18" w:space="0" w:color="000000"/>
              <w:left w:val="single" w:sz="8" w:space="0" w:color="000000"/>
              <w:bottom w:val="single" w:sz="8" w:space="0" w:color="000000"/>
              <w:right w:val="single" w:sz="8" w:space="0" w:color="000000"/>
            </w:tcBorders>
            <w:hideMark/>
          </w:tcPr>
          <w:p w:rsidR="00311A03" w:rsidRDefault="00311A03" w:rsidP="00311A03">
            <w:pPr>
              <w:ind w:firstLine="720"/>
              <w:jc w:val="center"/>
              <w:rPr>
                <w:sz w:val="28"/>
                <w:szCs w:val="28"/>
              </w:rPr>
            </w:pPr>
            <w:r>
              <w:rPr>
                <w:b/>
                <w:bCs/>
                <w:sz w:val="28"/>
                <w:szCs w:val="28"/>
              </w:rPr>
              <w:t>2010</w:t>
            </w:r>
          </w:p>
        </w:tc>
        <w:tc>
          <w:tcPr>
            <w:tcW w:w="1744" w:type="dxa"/>
            <w:tcBorders>
              <w:top w:val="single" w:sz="18" w:space="0" w:color="000000"/>
              <w:left w:val="single" w:sz="8" w:space="0" w:color="000000"/>
              <w:bottom w:val="single" w:sz="8" w:space="0" w:color="000000"/>
              <w:right w:val="single" w:sz="8" w:space="0" w:color="000000"/>
            </w:tcBorders>
            <w:hideMark/>
          </w:tcPr>
          <w:p w:rsidR="00311A03" w:rsidRDefault="00311A03" w:rsidP="00311A03">
            <w:pPr>
              <w:ind w:firstLine="720"/>
              <w:jc w:val="center"/>
              <w:rPr>
                <w:sz w:val="28"/>
                <w:szCs w:val="28"/>
              </w:rPr>
            </w:pPr>
            <w:r>
              <w:rPr>
                <w:b/>
                <w:bCs/>
                <w:sz w:val="28"/>
                <w:szCs w:val="28"/>
              </w:rPr>
              <w:t>2011</w:t>
            </w:r>
          </w:p>
        </w:tc>
        <w:tc>
          <w:tcPr>
            <w:tcW w:w="1744" w:type="dxa"/>
            <w:tcBorders>
              <w:top w:val="single" w:sz="18" w:space="0" w:color="000000"/>
              <w:left w:val="single" w:sz="8" w:space="0" w:color="000000"/>
              <w:bottom w:val="single" w:sz="8" w:space="0" w:color="000000"/>
              <w:right w:val="single" w:sz="8" w:space="0" w:color="000000"/>
            </w:tcBorders>
            <w:hideMark/>
          </w:tcPr>
          <w:p w:rsidR="00311A03" w:rsidRDefault="00311A03" w:rsidP="00311A03">
            <w:pPr>
              <w:ind w:firstLine="720"/>
              <w:jc w:val="center"/>
              <w:rPr>
                <w:b/>
                <w:bCs/>
                <w:sz w:val="28"/>
                <w:szCs w:val="28"/>
              </w:rPr>
            </w:pPr>
            <w:r>
              <w:rPr>
                <w:b/>
                <w:bCs/>
                <w:sz w:val="28"/>
                <w:szCs w:val="28"/>
              </w:rPr>
              <w:t>2012</w:t>
            </w:r>
          </w:p>
        </w:tc>
        <w:tc>
          <w:tcPr>
            <w:tcW w:w="1547" w:type="dxa"/>
            <w:tcBorders>
              <w:top w:val="single" w:sz="18" w:space="0" w:color="000000"/>
              <w:left w:val="single" w:sz="8" w:space="0" w:color="000000"/>
              <w:bottom w:val="single" w:sz="8" w:space="0" w:color="000000"/>
              <w:right w:val="single" w:sz="8" w:space="0" w:color="000000"/>
            </w:tcBorders>
            <w:vAlign w:val="center"/>
            <w:hideMark/>
          </w:tcPr>
          <w:p w:rsidR="00311A03" w:rsidRDefault="00311A03" w:rsidP="00311A03">
            <w:pPr>
              <w:jc w:val="right"/>
              <w:rPr>
                <w:b/>
                <w:bCs/>
                <w:sz w:val="28"/>
                <w:szCs w:val="28"/>
              </w:rPr>
            </w:pPr>
            <w:r>
              <w:rPr>
                <w:b/>
                <w:bCs/>
                <w:sz w:val="28"/>
                <w:szCs w:val="28"/>
              </w:rPr>
              <w:t>2013</w:t>
            </w:r>
          </w:p>
        </w:tc>
        <w:tc>
          <w:tcPr>
            <w:tcW w:w="1547" w:type="dxa"/>
            <w:tcBorders>
              <w:top w:val="single" w:sz="18" w:space="0" w:color="000000"/>
              <w:left w:val="single" w:sz="8" w:space="0" w:color="000000"/>
              <w:bottom w:val="single" w:sz="8" w:space="0" w:color="000000"/>
              <w:right w:val="single" w:sz="4" w:space="0" w:color="auto"/>
            </w:tcBorders>
            <w:hideMark/>
          </w:tcPr>
          <w:p w:rsidR="00311A03" w:rsidRDefault="00311A03" w:rsidP="00311A03">
            <w:pPr>
              <w:jc w:val="right"/>
              <w:rPr>
                <w:b/>
                <w:bCs/>
                <w:sz w:val="28"/>
                <w:szCs w:val="28"/>
              </w:rPr>
            </w:pPr>
            <w:r>
              <w:rPr>
                <w:b/>
                <w:bCs/>
                <w:sz w:val="28"/>
                <w:szCs w:val="28"/>
              </w:rPr>
              <w:t xml:space="preserve"> 10 місяців 2014</w:t>
            </w:r>
          </w:p>
        </w:tc>
      </w:tr>
      <w:tr w:rsidR="00311A03" w:rsidTr="00311A03">
        <w:trPr>
          <w:trHeight w:val="368"/>
          <w:tblCellSpacing w:w="0" w:type="dxa"/>
        </w:trPr>
        <w:tc>
          <w:tcPr>
            <w:tcW w:w="1721" w:type="dxa"/>
            <w:tcBorders>
              <w:top w:val="single" w:sz="8" w:space="0" w:color="000000"/>
              <w:left w:val="single" w:sz="8" w:space="0" w:color="000000"/>
              <w:bottom w:val="single" w:sz="18" w:space="0" w:color="000000"/>
              <w:right w:val="single" w:sz="8" w:space="0" w:color="000000"/>
            </w:tcBorders>
            <w:hideMark/>
          </w:tcPr>
          <w:p w:rsidR="00311A03" w:rsidRDefault="00311A03" w:rsidP="00311A03">
            <w:pPr>
              <w:ind w:firstLine="720"/>
              <w:jc w:val="center"/>
              <w:rPr>
                <w:sz w:val="28"/>
                <w:szCs w:val="28"/>
              </w:rPr>
            </w:pPr>
            <w:r>
              <w:rPr>
                <w:sz w:val="28"/>
                <w:szCs w:val="28"/>
              </w:rPr>
              <w:t>15</w:t>
            </w:r>
          </w:p>
        </w:tc>
        <w:tc>
          <w:tcPr>
            <w:tcW w:w="1744" w:type="dxa"/>
            <w:tcBorders>
              <w:top w:val="single" w:sz="8" w:space="0" w:color="000000"/>
              <w:left w:val="single" w:sz="8" w:space="0" w:color="000000"/>
              <w:bottom w:val="single" w:sz="18" w:space="0" w:color="000000"/>
              <w:right w:val="single" w:sz="8" w:space="0" w:color="000000"/>
            </w:tcBorders>
            <w:hideMark/>
          </w:tcPr>
          <w:p w:rsidR="00311A03" w:rsidRDefault="00311A03" w:rsidP="00311A03">
            <w:pPr>
              <w:ind w:firstLine="720"/>
              <w:jc w:val="center"/>
              <w:rPr>
                <w:sz w:val="28"/>
                <w:szCs w:val="28"/>
              </w:rPr>
            </w:pPr>
            <w:r>
              <w:rPr>
                <w:sz w:val="28"/>
                <w:szCs w:val="28"/>
              </w:rPr>
              <w:t>14</w:t>
            </w:r>
          </w:p>
        </w:tc>
        <w:tc>
          <w:tcPr>
            <w:tcW w:w="1744" w:type="dxa"/>
            <w:tcBorders>
              <w:top w:val="single" w:sz="8" w:space="0" w:color="000000"/>
              <w:left w:val="single" w:sz="8" w:space="0" w:color="000000"/>
              <w:bottom w:val="single" w:sz="18" w:space="0" w:color="000000"/>
              <w:right w:val="single" w:sz="8" w:space="0" w:color="000000"/>
            </w:tcBorders>
            <w:hideMark/>
          </w:tcPr>
          <w:p w:rsidR="00311A03" w:rsidRDefault="00311A03" w:rsidP="00311A03">
            <w:pPr>
              <w:ind w:firstLine="720"/>
              <w:jc w:val="center"/>
              <w:rPr>
                <w:sz w:val="28"/>
                <w:szCs w:val="28"/>
              </w:rPr>
            </w:pPr>
            <w:r>
              <w:rPr>
                <w:sz w:val="28"/>
                <w:szCs w:val="28"/>
              </w:rPr>
              <w:t>14</w:t>
            </w:r>
          </w:p>
        </w:tc>
        <w:tc>
          <w:tcPr>
            <w:tcW w:w="1547" w:type="dxa"/>
            <w:tcBorders>
              <w:top w:val="single" w:sz="8" w:space="0" w:color="000000"/>
              <w:left w:val="single" w:sz="8" w:space="0" w:color="000000"/>
              <w:bottom w:val="single" w:sz="18" w:space="0" w:color="000000"/>
              <w:right w:val="single" w:sz="8" w:space="0" w:color="000000"/>
            </w:tcBorders>
            <w:vAlign w:val="center"/>
            <w:hideMark/>
          </w:tcPr>
          <w:p w:rsidR="00311A03" w:rsidRDefault="00311A03" w:rsidP="00311A03">
            <w:pPr>
              <w:ind w:firstLine="720"/>
              <w:jc w:val="center"/>
              <w:rPr>
                <w:sz w:val="28"/>
                <w:szCs w:val="28"/>
                <w:lang w:val="ru-RU"/>
              </w:rPr>
            </w:pPr>
            <w:r>
              <w:rPr>
                <w:sz w:val="28"/>
                <w:szCs w:val="28"/>
                <w:lang w:val="ru-RU"/>
              </w:rPr>
              <w:t>18</w:t>
            </w:r>
          </w:p>
        </w:tc>
        <w:tc>
          <w:tcPr>
            <w:tcW w:w="1547" w:type="dxa"/>
            <w:tcBorders>
              <w:top w:val="single" w:sz="8" w:space="0" w:color="000000"/>
              <w:left w:val="single" w:sz="8" w:space="0" w:color="000000"/>
              <w:bottom w:val="single" w:sz="18" w:space="0" w:color="000000"/>
              <w:right w:val="single" w:sz="4" w:space="0" w:color="auto"/>
            </w:tcBorders>
            <w:hideMark/>
          </w:tcPr>
          <w:p w:rsidR="00311A03" w:rsidRDefault="00311A03" w:rsidP="00311A03">
            <w:pPr>
              <w:ind w:firstLine="720"/>
              <w:jc w:val="center"/>
              <w:rPr>
                <w:sz w:val="28"/>
                <w:szCs w:val="28"/>
                <w:lang w:val="ru-RU"/>
              </w:rPr>
            </w:pPr>
            <w:r>
              <w:rPr>
                <w:sz w:val="28"/>
                <w:szCs w:val="28"/>
                <w:lang w:val="ru-RU"/>
              </w:rPr>
              <w:t>6</w:t>
            </w:r>
          </w:p>
        </w:tc>
      </w:tr>
    </w:tbl>
    <w:p w:rsidR="00086CAD" w:rsidRDefault="00086CAD" w:rsidP="00086CAD">
      <w:pPr>
        <w:jc w:val="right"/>
        <w:rPr>
          <w:sz w:val="28"/>
          <w:szCs w:val="28"/>
          <w:lang w:val="ru-RU"/>
        </w:rPr>
      </w:pPr>
    </w:p>
    <w:p w:rsidR="00473638" w:rsidRDefault="00473638" w:rsidP="00473638">
      <w:pPr>
        <w:jc w:val="both"/>
        <w:rPr>
          <w:color w:val="FF0000"/>
          <w:sz w:val="28"/>
          <w:szCs w:val="28"/>
          <w:lang w:eastAsia="uk-UA"/>
        </w:rPr>
      </w:pPr>
    </w:p>
    <w:p w:rsidR="00473638" w:rsidRDefault="00473638" w:rsidP="00473638">
      <w:pPr>
        <w:ind w:firstLine="720"/>
        <w:jc w:val="both"/>
        <w:rPr>
          <w:color w:val="000000"/>
          <w:sz w:val="28"/>
          <w:szCs w:val="28"/>
        </w:rPr>
      </w:pPr>
      <w:r>
        <w:rPr>
          <w:color w:val="000000"/>
          <w:sz w:val="28"/>
          <w:szCs w:val="28"/>
        </w:rPr>
        <w:t>Станом на 24.10.2014 рік в районі функціонує 18 прийомних сімей та 1 дитячий будинок сімейного типу, в яких виховується  47 дітей.</w:t>
      </w:r>
    </w:p>
    <w:p w:rsidR="00473638" w:rsidRDefault="00473638" w:rsidP="00473638">
      <w:pPr>
        <w:ind w:firstLine="720"/>
        <w:jc w:val="both"/>
        <w:rPr>
          <w:color w:val="000000"/>
          <w:sz w:val="28"/>
          <w:szCs w:val="28"/>
        </w:rPr>
      </w:pPr>
      <w:r>
        <w:rPr>
          <w:color w:val="000000"/>
          <w:sz w:val="28"/>
          <w:szCs w:val="28"/>
        </w:rPr>
        <w:t xml:space="preserve"> Протягом 10 місяців 2014 року створено 3 прийомні сім'ї та</w:t>
      </w:r>
      <w:r w:rsidR="007E1012">
        <w:rPr>
          <w:color w:val="000000"/>
          <w:sz w:val="28"/>
          <w:szCs w:val="28"/>
        </w:rPr>
        <w:t xml:space="preserve"> 1 дитячий будинок сімейного тип</w:t>
      </w:r>
      <w:r>
        <w:rPr>
          <w:color w:val="000000"/>
          <w:sz w:val="28"/>
          <w:szCs w:val="28"/>
        </w:rPr>
        <w:t>у, до яких було влаштовано 8 дітей-сиріт та дітей, позбавлених батьківського піклування. Та 2 дітей, позбавлених батьківськ</w:t>
      </w:r>
      <w:r w:rsidR="0036743B">
        <w:rPr>
          <w:color w:val="000000"/>
          <w:sz w:val="28"/>
          <w:szCs w:val="28"/>
        </w:rPr>
        <w:t xml:space="preserve">ого піклування </w:t>
      </w:r>
      <w:proofErr w:type="spellStart"/>
      <w:r w:rsidR="0036743B">
        <w:rPr>
          <w:color w:val="000000"/>
          <w:sz w:val="28"/>
          <w:szCs w:val="28"/>
        </w:rPr>
        <w:t>довлаштовано</w:t>
      </w:r>
      <w:proofErr w:type="spellEnd"/>
      <w:r w:rsidR="0036743B">
        <w:rPr>
          <w:color w:val="000000"/>
          <w:sz w:val="28"/>
          <w:szCs w:val="28"/>
        </w:rPr>
        <w:t xml:space="preserve"> до в</w:t>
      </w:r>
      <w:r>
        <w:rPr>
          <w:color w:val="000000"/>
          <w:sz w:val="28"/>
          <w:szCs w:val="28"/>
        </w:rPr>
        <w:t xml:space="preserve">же функціонуючої прийомної сім'ї. </w:t>
      </w:r>
    </w:p>
    <w:p w:rsidR="00473638" w:rsidRDefault="00473638" w:rsidP="00473638">
      <w:pPr>
        <w:ind w:firstLine="720"/>
        <w:jc w:val="both"/>
        <w:rPr>
          <w:sz w:val="28"/>
          <w:szCs w:val="28"/>
        </w:rPr>
      </w:pPr>
      <w:r>
        <w:rPr>
          <w:sz w:val="28"/>
          <w:szCs w:val="28"/>
        </w:rPr>
        <w:t>Зважаючи на це, співробітниками служби спільно з працівниками ПРЦСССДМ та органів місцевого самоврядування проводилися систематичні обстеження умов проживання дітей в неблагополучних сім'ях. Дітей відвідували на дому, робили зауваження батькам щодо умов утримання дітей, складали відповідні акти, попереджали про відповідальність за неналежне виконання батьківських обов'язків. Кожен виїзд до такої сім'ї потребував багато зусиль та часу і нерідко був сполучений з ризиком, оскільки нетверезі батьки поводились неадекватно. Вірними соратниками служби у цій справі були працівники районного центру соціальних служб для сім'ї, дітей та молоді і кримінальної міліції у справах дітей Первомайського МВ УМВС.</w:t>
      </w:r>
    </w:p>
    <w:p w:rsidR="00473638" w:rsidRDefault="001746B0" w:rsidP="00311A03">
      <w:pPr>
        <w:ind w:firstLine="720"/>
        <w:jc w:val="right"/>
        <w:rPr>
          <w:sz w:val="28"/>
          <w:szCs w:val="28"/>
        </w:rPr>
      </w:pPr>
      <w:r>
        <w:rPr>
          <w:sz w:val="28"/>
          <w:szCs w:val="28"/>
        </w:rPr>
        <w:t>Таблиця 1.11</w:t>
      </w:r>
      <w:r w:rsidR="00311A03">
        <w:rPr>
          <w:sz w:val="28"/>
          <w:szCs w:val="28"/>
        </w:rPr>
        <w:t>.</w:t>
      </w:r>
    </w:p>
    <w:p w:rsidR="00311A03" w:rsidRDefault="00311A03" w:rsidP="00311A03">
      <w:pPr>
        <w:ind w:firstLine="720"/>
        <w:jc w:val="right"/>
        <w:rPr>
          <w:sz w:val="28"/>
          <w:szCs w:val="28"/>
        </w:rPr>
      </w:pPr>
    </w:p>
    <w:tbl>
      <w:tblPr>
        <w:tblW w:w="8603" w:type="dxa"/>
        <w:tblCellSpacing w:w="0" w:type="dxa"/>
        <w:tblCellMar>
          <w:left w:w="0" w:type="dxa"/>
          <w:right w:w="0" w:type="dxa"/>
        </w:tblCellMar>
        <w:tblLook w:val="04A0" w:firstRow="1" w:lastRow="0" w:firstColumn="1" w:lastColumn="0" w:noHBand="0" w:noVBand="1"/>
      </w:tblPr>
      <w:tblGrid>
        <w:gridCol w:w="1710"/>
        <w:gridCol w:w="2651"/>
        <w:gridCol w:w="2190"/>
        <w:gridCol w:w="2052"/>
      </w:tblGrid>
      <w:tr w:rsidR="00473638" w:rsidTr="00473638">
        <w:trPr>
          <w:trHeight w:val="272"/>
          <w:tblCellSpacing w:w="0" w:type="dxa"/>
        </w:trPr>
        <w:tc>
          <w:tcPr>
            <w:tcW w:w="8603" w:type="dxa"/>
            <w:gridSpan w:val="4"/>
            <w:tcBorders>
              <w:top w:val="single" w:sz="18" w:space="0" w:color="000000"/>
              <w:left w:val="thinThickSmallGap" w:sz="24" w:space="0" w:color="auto"/>
              <w:bottom w:val="single" w:sz="8" w:space="0" w:color="000000"/>
              <w:right w:val="nil"/>
            </w:tcBorders>
            <w:hideMark/>
          </w:tcPr>
          <w:p w:rsidR="00473638" w:rsidRDefault="00473638">
            <w:pPr>
              <w:ind w:firstLine="720"/>
              <w:jc w:val="center"/>
              <w:rPr>
                <w:sz w:val="28"/>
                <w:szCs w:val="28"/>
              </w:rPr>
            </w:pPr>
            <w:r>
              <w:rPr>
                <w:i/>
                <w:iCs/>
                <w:sz w:val="28"/>
                <w:szCs w:val="28"/>
              </w:rPr>
              <w:t>Кількість обстежень умов проживання дітей</w:t>
            </w:r>
          </w:p>
        </w:tc>
      </w:tr>
      <w:tr w:rsidR="00473638" w:rsidTr="00473638">
        <w:trPr>
          <w:trHeight w:val="272"/>
          <w:tblCellSpacing w:w="0" w:type="dxa"/>
        </w:trPr>
        <w:tc>
          <w:tcPr>
            <w:tcW w:w="1710" w:type="dxa"/>
            <w:tcBorders>
              <w:top w:val="single" w:sz="8" w:space="0" w:color="000000"/>
              <w:left w:val="thinThickSmallGap" w:sz="24" w:space="0" w:color="auto"/>
              <w:bottom w:val="single" w:sz="8" w:space="0" w:color="000000"/>
              <w:right w:val="single" w:sz="8" w:space="0" w:color="000000"/>
            </w:tcBorders>
            <w:hideMark/>
          </w:tcPr>
          <w:p w:rsidR="00473638" w:rsidRDefault="00473638">
            <w:pPr>
              <w:ind w:firstLine="720"/>
              <w:jc w:val="center"/>
              <w:rPr>
                <w:sz w:val="28"/>
                <w:szCs w:val="28"/>
              </w:rPr>
            </w:pPr>
            <w:r>
              <w:rPr>
                <w:b/>
                <w:bCs/>
                <w:sz w:val="28"/>
                <w:szCs w:val="28"/>
              </w:rPr>
              <w:t>2011</w:t>
            </w:r>
          </w:p>
        </w:tc>
        <w:tc>
          <w:tcPr>
            <w:tcW w:w="2651" w:type="dxa"/>
            <w:tcBorders>
              <w:top w:val="single" w:sz="8" w:space="0" w:color="000000"/>
              <w:left w:val="single" w:sz="8" w:space="0" w:color="000000"/>
              <w:bottom w:val="single" w:sz="8" w:space="0" w:color="000000"/>
              <w:right w:val="single" w:sz="8" w:space="0" w:color="000000"/>
            </w:tcBorders>
            <w:hideMark/>
          </w:tcPr>
          <w:p w:rsidR="00473638" w:rsidRDefault="00473638">
            <w:pPr>
              <w:ind w:firstLine="720"/>
              <w:jc w:val="center"/>
              <w:rPr>
                <w:sz w:val="28"/>
                <w:szCs w:val="28"/>
              </w:rPr>
            </w:pPr>
            <w:r>
              <w:rPr>
                <w:b/>
                <w:bCs/>
                <w:sz w:val="28"/>
                <w:szCs w:val="28"/>
              </w:rPr>
              <w:t>2012</w:t>
            </w:r>
          </w:p>
        </w:tc>
        <w:tc>
          <w:tcPr>
            <w:tcW w:w="2190" w:type="dxa"/>
            <w:tcBorders>
              <w:top w:val="single" w:sz="8" w:space="0" w:color="000000"/>
              <w:left w:val="single" w:sz="8" w:space="0" w:color="000000"/>
              <w:bottom w:val="single" w:sz="8" w:space="0" w:color="000000"/>
              <w:right w:val="single" w:sz="4" w:space="0" w:color="auto"/>
            </w:tcBorders>
            <w:hideMark/>
          </w:tcPr>
          <w:p w:rsidR="00473638" w:rsidRDefault="00473638">
            <w:pPr>
              <w:ind w:firstLine="720"/>
              <w:jc w:val="center"/>
              <w:rPr>
                <w:sz w:val="28"/>
                <w:szCs w:val="28"/>
              </w:rPr>
            </w:pPr>
            <w:r>
              <w:rPr>
                <w:b/>
                <w:bCs/>
                <w:sz w:val="28"/>
                <w:szCs w:val="28"/>
              </w:rPr>
              <w:t>2013</w:t>
            </w:r>
          </w:p>
        </w:tc>
        <w:tc>
          <w:tcPr>
            <w:tcW w:w="2052" w:type="dxa"/>
            <w:tcBorders>
              <w:top w:val="single" w:sz="8" w:space="0" w:color="000000"/>
              <w:left w:val="single" w:sz="4" w:space="0" w:color="auto"/>
              <w:bottom w:val="single" w:sz="8" w:space="0" w:color="000000"/>
              <w:right w:val="single" w:sz="18" w:space="0" w:color="000000"/>
            </w:tcBorders>
            <w:hideMark/>
          </w:tcPr>
          <w:p w:rsidR="00473638" w:rsidRDefault="00473638">
            <w:pPr>
              <w:jc w:val="center"/>
              <w:rPr>
                <w:b/>
                <w:sz w:val="28"/>
                <w:szCs w:val="28"/>
              </w:rPr>
            </w:pPr>
            <w:r>
              <w:rPr>
                <w:b/>
                <w:sz w:val="28"/>
                <w:szCs w:val="28"/>
              </w:rPr>
              <w:t>10 місяців 2014</w:t>
            </w:r>
          </w:p>
        </w:tc>
      </w:tr>
      <w:tr w:rsidR="00473638" w:rsidTr="002E404A">
        <w:trPr>
          <w:trHeight w:val="272"/>
          <w:tblCellSpacing w:w="0" w:type="dxa"/>
        </w:trPr>
        <w:tc>
          <w:tcPr>
            <w:tcW w:w="1710" w:type="dxa"/>
            <w:tcBorders>
              <w:top w:val="single" w:sz="8" w:space="0" w:color="000000"/>
              <w:left w:val="single" w:sz="18" w:space="0" w:color="000000"/>
              <w:bottom w:val="single" w:sz="8" w:space="0" w:color="000000"/>
              <w:right w:val="single" w:sz="8" w:space="0" w:color="000000"/>
            </w:tcBorders>
            <w:hideMark/>
          </w:tcPr>
          <w:p w:rsidR="00473638" w:rsidRDefault="00473638">
            <w:pPr>
              <w:ind w:firstLine="720"/>
              <w:jc w:val="center"/>
              <w:rPr>
                <w:sz w:val="28"/>
                <w:szCs w:val="28"/>
              </w:rPr>
            </w:pPr>
            <w:r>
              <w:rPr>
                <w:sz w:val="28"/>
                <w:szCs w:val="28"/>
              </w:rPr>
              <w:t>129</w:t>
            </w:r>
          </w:p>
        </w:tc>
        <w:tc>
          <w:tcPr>
            <w:tcW w:w="2651" w:type="dxa"/>
            <w:tcBorders>
              <w:top w:val="single" w:sz="8" w:space="0" w:color="000000"/>
              <w:left w:val="single" w:sz="8" w:space="0" w:color="000000"/>
              <w:bottom w:val="single" w:sz="8" w:space="0" w:color="000000"/>
              <w:right w:val="single" w:sz="8" w:space="0" w:color="000000"/>
            </w:tcBorders>
            <w:hideMark/>
          </w:tcPr>
          <w:p w:rsidR="00473638" w:rsidRDefault="00473638">
            <w:pPr>
              <w:ind w:firstLine="720"/>
              <w:jc w:val="center"/>
              <w:rPr>
                <w:sz w:val="28"/>
                <w:szCs w:val="28"/>
              </w:rPr>
            </w:pPr>
            <w:r>
              <w:rPr>
                <w:sz w:val="28"/>
                <w:szCs w:val="28"/>
              </w:rPr>
              <w:t>246</w:t>
            </w:r>
          </w:p>
        </w:tc>
        <w:tc>
          <w:tcPr>
            <w:tcW w:w="2190" w:type="dxa"/>
            <w:tcBorders>
              <w:top w:val="single" w:sz="8" w:space="0" w:color="000000"/>
              <w:left w:val="single" w:sz="8" w:space="0" w:color="000000"/>
              <w:bottom w:val="single" w:sz="8" w:space="0" w:color="000000"/>
              <w:right w:val="single" w:sz="4" w:space="0" w:color="auto"/>
            </w:tcBorders>
            <w:hideMark/>
          </w:tcPr>
          <w:p w:rsidR="00473638" w:rsidRDefault="00473638">
            <w:pPr>
              <w:ind w:firstLine="720"/>
              <w:jc w:val="center"/>
              <w:rPr>
                <w:sz w:val="28"/>
                <w:szCs w:val="28"/>
                <w:lang w:val="ru-RU"/>
              </w:rPr>
            </w:pPr>
            <w:r>
              <w:rPr>
                <w:sz w:val="28"/>
                <w:szCs w:val="28"/>
              </w:rPr>
              <w:t>2</w:t>
            </w:r>
            <w:r>
              <w:rPr>
                <w:sz w:val="28"/>
                <w:szCs w:val="28"/>
                <w:lang w:val="ru-RU"/>
              </w:rPr>
              <w:t>46</w:t>
            </w:r>
          </w:p>
        </w:tc>
        <w:tc>
          <w:tcPr>
            <w:tcW w:w="2052" w:type="dxa"/>
            <w:tcBorders>
              <w:top w:val="single" w:sz="8" w:space="0" w:color="000000"/>
              <w:left w:val="single" w:sz="4" w:space="0" w:color="auto"/>
              <w:bottom w:val="single" w:sz="8" w:space="0" w:color="000000"/>
              <w:right w:val="single" w:sz="18" w:space="0" w:color="000000"/>
            </w:tcBorders>
            <w:hideMark/>
          </w:tcPr>
          <w:p w:rsidR="00473638" w:rsidRDefault="00473638">
            <w:pPr>
              <w:jc w:val="center"/>
              <w:rPr>
                <w:sz w:val="28"/>
                <w:szCs w:val="28"/>
                <w:lang w:val="ru-RU"/>
              </w:rPr>
            </w:pPr>
            <w:r>
              <w:rPr>
                <w:sz w:val="28"/>
                <w:szCs w:val="28"/>
                <w:lang w:val="ru-RU"/>
              </w:rPr>
              <w:t>355</w:t>
            </w:r>
          </w:p>
        </w:tc>
      </w:tr>
    </w:tbl>
    <w:p w:rsidR="002E404A" w:rsidRDefault="002E404A" w:rsidP="00473638">
      <w:pPr>
        <w:ind w:firstLine="720"/>
        <w:jc w:val="both"/>
        <w:rPr>
          <w:sz w:val="28"/>
          <w:szCs w:val="28"/>
          <w:lang w:val="en-US" w:eastAsia="uk-UA"/>
        </w:rPr>
      </w:pPr>
    </w:p>
    <w:p w:rsidR="00473638" w:rsidRDefault="005E1B56" w:rsidP="00473638">
      <w:pPr>
        <w:ind w:firstLine="720"/>
        <w:jc w:val="both"/>
        <w:rPr>
          <w:sz w:val="28"/>
          <w:szCs w:val="28"/>
          <w:lang w:val="en-US" w:eastAsia="uk-UA"/>
        </w:rPr>
      </w:pPr>
      <w:r w:rsidRPr="00594B24">
        <w:rPr>
          <w:noProof/>
          <w:lang w:eastAsia="uk-UA"/>
        </w:rPr>
        <w:object w:dxaOrig="5953" w:dyaOrig="2583">
          <v:shape id="Диаграмма 2" o:spid="_x0000_i1028" type="#_x0000_t75" style="width:312.75pt;height:144.75pt;visibility:visible" o:ole="">
            <v:imagedata r:id="rId12" o:title="" croptop="-1700f" cropbottom="-6216f" cropleft="-1905f" cropright="-1387f"/>
          </v:shape>
          <o:OLEObject Type="Embed" ProgID="Excel.Chart.8" ShapeID="Диаграмма 2" DrawAspect="Content" ObjectID="_1479041432" r:id="rId13">
            <o:FieldCodes>\s</o:FieldCodes>
          </o:OLEObject>
        </w:object>
      </w:r>
    </w:p>
    <w:p w:rsidR="002E404A" w:rsidRDefault="002E404A" w:rsidP="00473638">
      <w:pPr>
        <w:ind w:firstLine="720"/>
        <w:jc w:val="both"/>
        <w:rPr>
          <w:sz w:val="28"/>
          <w:szCs w:val="28"/>
          <w:lang w:val="en-US"/>
        </w:rPr>
      </w:pPr>
    </w:p>
    <w:p w:rsidR="00473638" w:rsidRDefault="00473638" w:rsidP="002E404A">
      <w:pPr>
        <w:ind w:firstLine="709"/>
        <w:jc w:val="both"/>
        <w:rPr>
          <w:sz w:val="28"/>
          <w:szCs w:val="28"/>
        </w:rPr>
      </w:pPr>
      <w:r>
        <w:rPr>
          <w:sz w:val="28"/>
          <w:szCs w:val="28"/>
        </w:rPr>
        <w:t>Збільшення кількості обстежень пов'язане з тим, що за останні роки в районі кількість неблагополучних сімей, які мають неповнолітніх дітей, збільшилась.</w:t>
      </w:r>
    </w:p>
    <w:p w:rsidR="00473638" w:rsidRPr="007873B2" w:rsidRDefault="00473638" w:rsidP="00473638">
      <w:pPr>
        <w:ind w:firstLine="720"/>
        <w:jc w:val="both"/>
        <w:rPr>
          <w:noProof/>
          <w:lang w:val="en-US"/>
        </w:rPr>
      </w:pPr>
    </w:p>
    <w:p w:rsidR="002E404A" w:rsidRPr="007873B2" w:rsidRDefault="002E404A" w:rsidP="00473638">
      <w:pPr>
        <w:ind w:firstLine="720"/>
        <w:jc w:val="both"/>
        <w:rPr>
          <w:noProof/>
          <w:lang w:val="en-US"/>
        </w:rPr>
      </w:pPr>
    </w:p>
    <w:p w:rsidR="002E404A" w:rsidRPr="007873B2" w:rsidRDefault="002E404A" w:rsidP="00473638">
      <w:pPr>
        <w:ind w:firstLine="720"/>
        <w:jc w:val="both"/>
        <w:rPr>
          <w:noProof/>
          <w:lang w:val="en-US"/>
        </w:rPr>
      </w:pPr>
    </w:p>
    <w:p w:rsidR="002E404A" w:rsidRDefault="005E1B56" w:rsidP="00473638">
      <w:pPr>
        <w:ind w:firstLine="720"/>
        <w:jc w:val="both"/>
        <w:rPr>
          <w:sz w:val="28"/>
          <w:szCs w:val="28"/>
        </w:rPr>
      </w:pPr>
      <w:r>
        <w:rPr>
          <w:noProof/>
        </w:rPr>
        <w:object w:dxaOrig="225" w:dyaOrig="225">
          <v:shape id="Диаграмма 5" o:spid="_x0000_s1028" type="#_x0000_t75" style="position:absolute;left:0;text-align:left;margin-left:0;margin-top:-.05pt;width:480.2pt;height:202.5pt;z-index:251668480;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4" o:title=""/>
          </v:shape>
          <o:OLEObject Type="Embed" ProgID="Excel.Chart.8" ShapeID="Диаграмма 5" DrawAspect="Content" ObjectID="_1479041435" r:id="rId15">
            <o:FieldCodes>\s</o:FieldCodes>
          </o:OLEObject>
        </w:object>
      </w: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Pr="002E404A" w:rsidRDefault="00473638" w:rsidP="00473638">
      <w:pPr>
        <w:jc w:val="both"/>
        <w:rPr>
          <w:sz w:val="28"/>
          <w:szCs w:val="28"/>
        </w:rPr>
      </w:pPr>
    </w:p>
    <w:p w:rsidR="005A66F9" w:rsidRDefault="005A66F9" w:rsidP="00473638">
      <w:pPr>
        <w:ind w:firstLine="720"/>
        <w:jc w:val="both"/>
        <w:rPr>
          <w:sz w:val="28"/>
          <w:szCs w:val="28"/>
        </w:rPr>
      </w:pPr>
    </w:p>
    <w:p w:rsidR="005A66F9" w:rsidRDefault="005A66F9" w:rsidP="00473638">
      <w:pPr>
        <w:ind w:firstLine="720"/>
        <w:jc w:val="both"/>
        <w:rPr>
          <w:sz w:val="28"/>
          <w:szCs w:val="28"/>
        </w:rPr>
      </w:pPr>
    </w:p>
    <w:p w:rsidR="00473638" w:rsidRDefault="00473638" w:rsidP="00473638">
      <w:pPr>
        <w:ind w:firstLine="720"/>
        <w:jc w:val="both"/>
        <w:rPr>
          <w:sz w:val="28"/>
          <w:szCs w:val="28"/>
        </w:rPr>
      </w:pPr>
      <w:r>
        <w:rPr>
          <w:sz w:val="28"/>
          <w:szCs w:val="28"/>
        </w:rPr>
        <w:t>Одною з основних форм боротьби з дитячою безпритульністю та бездоглядністю є проведення профілактичних рейдів “Діти вулиці”, “Урок” та «Сезонник».</w:t>
      </w:r>
    </w:p>
    <w:p w:rsidR="00473638" w:rsidRDefault="00473638" w:rsidP="00473638">
      <w:pPr>
        <w:ind w:firstLine="720"/>
        <w:jc w:val="both"/>
        <w:rPr>
          <w:sz w:val="28"/>
          <w:szCs w:val="28"/>
          <w:lang w:val="ru-RU"/>
        </w:rPr>
      </w:pPr>
      <w:r>
        <w:rPr>
          <w:sz w:val="28"/>
          <w:szCs w:val="28"/>
        </w:rPr>
        <w:t>На 24.10.201</w:t>
      </w:r>
      <w:r>
        <w:rPr>
          <w:sz w:val="28"/>
          <w:szCs w:val="28"/>
          <w:lang w:val="ru-RU"/>
        </w:rPr>
        <w:t>4</w:t>
      </w:r>
      <w:r>
        <w:rPr>
          <w:sz w:val="28"/>
          <w:szCs w:val="28"/>
        </w:rPr>
        <w:t xml:space="preserve"> рік службою у справах дітей на території Первомайського району було здійснено рейдів «Діти вулиці» - </w:t>
      </w:r>
      <w:r>
        <w:rPr>
          <w:sz w:val="28"/>
          <w:szCs w:val="28"/>
          <w:lang w:val="ru-RU"/>
        </w:rPr>
        <w:t>33</w:t>
      </w:r>
      <w:r>
        <w:rPr>
          <w:sz w:val="28"/>
          <w:szCs w:val="28"/>
        </w:rPr>
        <w:t xml:space="preserve">, проведено рейдів «Урок» - </w:t>
      </w:r>
      <w:r>
        <w:rPr>
          <w:sz w:val="28"/>
          <w:szCs w:val="28"/>
          <w:lang w:val="ru-RU"/>
        </w:rPr>
        <w:t>4</w:t>
      </w:r>
      <w:r>
        <w:rPr>
          <w:sz w:val="28"/>
          <w:szCs w:val="28"/>
        </w:rPr>
        <w:t>.</w:t>
      </w:r>
    </w:p>
    <w:p w:rsidR="00473638" w:rsidRDefault="00473638" w:rsidP="00473638">
      <w:pPr>
        <w:ind w:firstLine="720"/>
        <w:jc w:val="both"/>
        <w:rPr>
          <w:sz w:val="28"/>
          <w:szCs w:val="28"/>
        </w:rPr>
      </w:pPr>
      <w:r>
        <w:rPr>
          <w:sz w:val="28"/>
          <w:szCs w:val="28"/>
        </w:rPr>
        <w:t xml:space="preserve">Слід зазначити, що вилучення дитини з сім'ї допускається лише у виключних випадках, а позбавлення батьківських прав не є засобом “виховання”, або “покарання” дорослих, воно є засобом захисту дитини і має на меті не допустити порушення її законних прав та інтересів  </w:t>
      </w:r>
    </w:p>
    <w:p w:rsidR="00473638" w:rsidRDefault="005E1B56" w:rsidP="00473638">
      <w:pPr>
        <w:jc w:val="both"/>
        <w:rPr>
          <w:sz w:val="28"/>
          <w:szCs w:val="28"/>
        </w:rPr>
      </w:pPr>
      <w:r>
        <w:rPr>
          <w:noProof/>
        </w:rPr>
        <w:object w:dxaOrig="225" w:dyaOrig="225">
          <v:shape id="Диаграмма 4" o:spid="_x0000_s1027" type="#_x0000_t75" style="position:absolute;left:0;text-align:left;margin-left:434.7pt;margin-top:1.5pt;width:485.9pt;height:147.45pt;z-index:251661312;visibility:visibl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v:imagedata r:id="rId16" o:title=""/>
            <w10:wrap anchorx="margin"/>
          </v:shape>
          <o:OLEObject Type="Embed" ProgID="Excel.Chart.8" ShapeID="Диаграмма 4" DrawAspect="Content" ObjectID="_1479041434" r:id="rId17">
            <o:FieldCodes>\s</o:FieldCodes>
          </o:OLEObject>
        </w:object>
      </w: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jc w:val="both"/>
        <w:rPr>
          <w:sz w:val="28"/>
          <w:szCs w:val="28"/>
        </w:rPr>
      </w:pPr>
    </w:p>
    <w:p w:rsidR="007E1012" w:rsidRDefault="007E1012" w:rsidP="00473638">
      <w:pPr>
        <w:jc w:val="both"/>
        <w:rPr>
          <w:sz w:val="28"/>
          <w:szCs w:val="28"/>
        </w:rPr>
      </w:pPr>
    </w:p>
    <w:p w:rsidR="007E1012" w:rsidRDefault="007E1012" w:rsidP="00473638">
      <w:pPr>
        <w:jc w:val="both"/>
        <w:rPr>
          <w:sz w:val="28"/>
          <w:szCs w:val="28"/>
        </w:rPr>
      </w:pPr>
    </w:p>
    <w:p w:rsidR="007E1012" w:rsidRDefault="007E1012" w:rsidP="00473638">
      <w:pPr>
        <w:jc w:val="both"/>
        <w:rPr>
          <w:sz w:val="28"/>
          <w:szCs w:val="28"/>
        </w:rPr>
      </w:pPr>
    </w:p>
    <w:p w:rsidR="00086CAD" w:rsidRDefault="00086CAD" w:rsidP="00473638">
      <w:pPr>
        <w:ind w:firstLine="720"/>
        <w:jc w:val="both"/>
        <w:rPr>
          <w:sz w:val="28"/>
          <w:szCs w:val="28"/>
        </w:rPr>
      </w:pPr>
    </w:p>
    <w:p w:rsidR="00086CAD" w:rsidRDefault="00086CAD" w:rsidP="00473638">
      <w:pPr>
        <w:ind w:firstLine="720"/>
        <w:jc w:val="both"/>
        <w:rPr>
          <w:sz w:val="28"/>
          <w:szCs w:val="28"/>
        </w:rPr>
      </w:pPr>
    </w:p>
    <w:p w:rsidR="00473638" w:rsidRDefault="00473638" w:rsidP="00473638">
      <w:pPr>
        <w:ind w:firstLine="720"/>
        <w:jc w:val="both"/>
        <w:rPr>
          <w:sz w:val="28"/>
          <w:szCs w:val="28"/>
          <w:lang w:val="ru-RU"/>
        </w:rPr>
      </w:pPr>
      <w:r>
        <w:rPr>
          <w:sz w:val="28"/>
          <w:szCs w:val="28"/>
        </w:rPr>
        <w:t xml:space="preserve">Службою у справах дітей ведеться постійна співпраця з </w:t>
      </w:r>
      <w:proofErr w:type="spellStart"/>
      <w:r>
        <w:rPr>
          <w:sz w:val="28"/>
          <w:szCs w:val="28"/>
          <w:lang w:val="ru-RU"/>
        </w:rPr>
        <w:t>Первомайський</w:t>
      </w:r>
      <w:proofErr w:type="spellEnd"/>
      <w:r>
        <w:rPr>
          <w:sz w:val="28"/>
          <w:szCs w:val="28"/>
          <w:lang w:val="ru-RU"/>
        </w:rPr>
        <w:t xml:space="preserve"> </w:t>
      </w:r>
      <w:proofErr w:type="spellStart"/>
      <w:r>
        <w:rPr>
          <w:sz w:val="28"/>
          <w:szCs w:val="28"/>
          <w:lang w:val="ru-RU"/>
        </w:rPr>
        <w:t>Комунальним</w:t>
      </w:r>
      <w:proofErr w:type="spellEnd"/>
      <w:r>
        <w:rPr>
          <w:sz w:val="28"/>
          <w:szCs w:val="28"/>
          <w:lang w:val="ru-RU"/>
        </w:rPr>
        <w:t xml:space="preserve"> закладом «Центром </w:t>
      </w:r>
      <w:proofErr w:type="spellStart"/>
      <w:r>
        <w:rPr>
          <w:sz w:val="28"/>
          <w:szCs w:val="28"/>
          <w:lang w:val="ru-RU"/>
        </w:rPr>
        <w:t>соціально-психологічної</w:t>
      </w:r>
      <w:proofErr w:type="spellEnd"/>
      <w:r>
        <w:rPr>
          <w:sz w:val="28"/>
          <w:szCs w:val="28"/>
          <w:lang w:val="ru-RU"/>
        </w:rPr>
        <w:t xml:space="preserve"> </w:t>
      </w:r>
      <w:proofErr w:type="spellStart"/>
      <w:r>
        <w:rPr>
          <w:sz w:val="28"/>
          <w:szCs w:val="28"/>
          <w:lang w:val="ru-RU"/>
        </w:rPr>
        <w:t>реабілітації</w:t>
      </w:r>
      <w:proofErr w:type="spellEnd"/>
      <w:r>
        <w:rPr>
          <w:sz w:val="28"/>
          <w:szCs w:val="28"/>
          <w:lang w:val="ru-RU"/>
        </w:rPr>
        <w:t xml:space="preserve"> </w:t>
      </w:r>
      <w:proofErr w:type="spellStart"/>
      <w:r>
        <w:rPr>
          <w:sz w:val="28"/>
          <w:szCs w:val="28"/>
          <w:lang w:val="ru-RU"/>
        </w:rPr>
        <w:t>дітей</w:t>
      </w:r>
      <w:proofErr w:type="spellEnd"/>
      <w:r>
        <w:rPr>
          <w:sz w:val="28"/>
          <w:szCs w:val="28"/>
          <w:lang w:val="ru-RU"/>
        </w:rPr>
        <w:t>».</w:t>
      </w:r>
    </w:p>
    <w:p w:rsidR="00473638" w:rsidRDefault="00473638" w:rsidP="00473638">
      <w:pPr>
        <w:ind w:firstLine="720"/>
        <w:jc w:val="both"/>
        <w:rPr>
          <w:sz w:val="28"/>
          <w:szCs w:val="28"/>
        </w:rPr>
      </w:pPr>
      <w:r>
        <w:rPr>
          <w:sz w:val="28"/>
          <w:szCs w:val="28"/>
        </w:rPr>
        <w:t xml:space="preserve">Протягом 10 місяців 2014 року </w:t>
      </w:r>
      <w:r>
        <w:rPr>
          <w:sz w:val="28"/>
          <w:szCs w:val="28"/>
          <w:lang w:val="ru-RU"/>
        </w:rPr>
        <w:t>до центру</w:t>
      </w:r>
      <w:r>
        <w:rPr>
          <w:sz w:val="28"/>
          <w:szCs w:val="28"/>
        </w:rPr>
        <w:t xml:space="preserve"> працівниками служби було влаштовано </w:t>
      </w:r>
      <w:r>
        <w:rPr>
          <w:sz w:val="28"/>
          <w:szCs w:val="28"/>
          <w:lang w:val="ru-RU"/>
        </w:rPr>
        <w:t>6</w:t>
      </w:r>
      <w:r>
        <w:rPr>
          <w:color w:val="000000"/>
          <w:sz w:val="28"/>
          <w:szCs w:val="28"/>
        </w:rPr>
        <w:t xml:space="preserve"> д</w:t>
      </w:r>
      <w:proofErr w:type="spellStart"/>
      <w:r>
        <w:rPr>
          <w:color w:val="000000"/>
          <w:sz w:val="28"/>
          <w:szCs w:val="28"/>
          <w:lang w:val="ru-RU"/>
        </w:rPr>
        <w:t>ітей</w:t>
      </w:r>
      <w:proofErr w:type="spellEnd"/>
      <w:r>
        <w:rPr>
          <w:color w:val="000000"/>
          <w:sz w:val="28"/>
          <w:szCs w:val="28"/>
        </w:rPr>
        <w:t xml:space="preserve">, та 3 дітей до Миколаївського </w:t>
      </w:r>
      <w:proofErr w:type="spellStart"/>
      <w:r>
        <w:rPr>
          <w:color w:val="000000"/>
          <w:sz w:val="28"/>
          <w:szCs w:val="28"/>
        </w:rPr>
        <w:t>областного</w:t>
      </w:r>
      <w:proofErr w:type="spellEnd"/>
      <w:r>
        <w:rPr>
          <w:color w:val="000000"/>
          <w:sz w:val="28"/>
          <w:szCs w:val="28"/>
        </w:rPr>
        <w:t xml:space="preserve"> будинку дитини.</w:t>
      </w:r>
    </w:p>
    <w:p w:rsidR="00473638" w:rsidRDefault="00473638" w:rsidP="00473638">
      <w:pPr>
        <w:ind w:firstLine="720"/>
        <w:jc w:val="both"/>
        <w:rPr>
          <w:sz w:val="28"/>
          <w:szCs w:val="28"/>
        </w:rPr>
      </w:pPr>
      <w:r>
        <w:rPr>
          <w:sz w:val="28"/>
          <w:szCs w:val="28"/>
        </w:rPr>
        <w:t xml:space="preserve">Значні зусилля докладаються до представництва інтересів дітей в різноманітних інстанціях. Зокрема, працівники служби систематично представляють інтереси неповнолітніх у ході судових засідань. </w:t>
      </w:r>
    </w:p>
    <w:p w:rsidR="00473638" w:rsidRDefault="00473638" w:rsidP="00473638">
      <w:pPr>
        <w:ind w:firstLine="720"/>
        <w:jc w:val="both"/>
        <w:rPr>
          <w:color w:val="000000"/>
          <w:sz w:val="28"/>
          <w:szCs w:val="28"/>
          <w:lang w:val="ru-RU"/>
        </w:rPr>
      </w:pPr>
      <w:r>
        <w:rPr>
          <w:color w:val="000000"/>
          <w:sz w:val="28"/>
          <w:szCs w:val="28"/>
        </w:rPr>
        <w:t xml:space="preserve">Протягом 10 місяців </w:t>
      </w:r>
      <w:r>
        <w:rPr>
          <w:color w:val="000000"/>
          <w:sz w:val="28"/>
          <w:szCs w:val="28"/>
          <w:lang w:val="ru-RU"/>
        </w:rPr>
        <w:t>2014</w:t>
      </w:r>
      <w:r>
        <w:rPr>
          <w:color w:val="000000"/>
          <w:sz w:val="28"/>
          <w:szCs w:val="28"/>
        </w:rPr>
        <w:t xml:space="preserve"> року спеціалісти служби взяли участь в 12 </w:t>
      </w:r>
      <w:proofErr w:type="spellStart"/>
      <w:r>
        <w:rPr>
          <w:color w:val="000000"/>
          <w:sz w:val="28"/>
          <w:szCs w:val="28"/>
        </w:rPr>
        <w:t>судов</w:t>
      </w:r>
      <w:proofErr w:type="spellEnd"/>
      <w:r>
        <w:rPr>
          <w:color w:val="000000"/>
          <w:sz w:val="28"/>
          <w:szCs w:val="28"/>
          <w:lang w:val="ru-RU"/>
        </w:rPr>
        <w:t>их</w:t>
      </w:r>
      <w:r>
        <w:rPr>
          <w:color w:val="000000"/>
          <w:sz w:val="28"/>
          <w:szCs w:val="28"/>
        </w:rPr>
        <w:t xml:space="preserve"> </w:t>
      </w:r>
      <w:proofErr w:type="spellStart"/>
      <w:r>
        <w:rPr>
          <w:color w:val="000000"/>
          <w:sz w:val="28"/>
          <w:szCs w:val="28"/>
        </w:rPr>
        <w:t>засіданн</w:t>
      </w:r>
      <w:r>
        <w:rPr>
          <w:color w:val="000000"/>
          <w:sz w:val="28"/>
          <w:szCs w:val="28"/>
          <w:lang w:val="ru-RU"/>
        </w:rPr>
        <w:t>ях</w:t>
      </w:r>
      <w:proofErr w:type="spellEnd"/>
      <w:r>
        <w:rPr>
          <w:color w:val="000000"/>
          <w:sz w:val="28"/>
          <w:szCs w:val="28"/>
        </w:rPr>
        <w:t xml:space="preserve">, з них: </w:t>
      </w:r>
      <w:r>
        <w:rPr>
          <w:color w:val="000000"/>
          <w:sz w:val="28"/>
          <w:szCs w:val="28"/>
          <w:lang w:val="ru-RU"/>
        </w:rPr>
        <w:t>4</w:t>
      </w:r>
      <w:r>
        <w:rPr>
          <w:color w:val="000000"/>
          <w:sz w:val="28"/>
          <w:szCs w:val="28"/>
        </w:rPr>
        <w:t xml:space="preserve"> – позбавлення батьків батьківських прав; та 2 – </w:t>
      </w:r>
      <w:r>
        <w:rPr>
          <w:color w:val="000000"/>
          <w:sz w:val="28"/>
          <w:szCs w:val="28"/>
        </w:rPr>
        <w:lastRenderedPageBreak/>
        <w:t xml:space="preserve">кримінальних справ, </w:t>
      </w:r>
      <w:r>
        <w:rPr>
          <w:color w:val="000000"/>
          <w:sz w:val="28"/>
          <w:szCs w:val="28"/>
          <w:lang w:val="ru-RU"/>
        </w:rPr>
        <w:t>2</w:t>
      </w:r>
      <w:r>
        <w:rPr>
          <w:color w:val="000000"/>
          <w:sz w:val="28"/>
          <w:szCs w:val="28"/>
        </w:rPr>
        <w:t xml:space="preserve"> позбавлення батьків батьківських прав одного із батьків</w:t>
      </w:r>
      <w:r>
        <w:rPr>
          <w:color w:val="000000"/>
          <w:sz w:val="28"/>
          <w:szCs w:val="28"/>
          <w:lang w:val="ru-RU"/>
        </w:rPr>
        <w:t>.</w:t>
      </w:r>
    </w:p>
    <w:p w:rsidR="00473638" w:rsidRDefault="005E1B56" w:rsidP="00473638">
      <w:pPr>
        <w:ind w:firstLine="720"/>
        <w:jc w:val="both"/>
        <w:rPr>
          <w:color w:val="FF0000"/>
          <w:sz w:val="28"/>
          <w:szCs w:val="28"/>
          <w:lang w:val="ru-RU"/>
        </w:rPr>
      </w:pPr>
      <w:r>
        <w:rPr>
          <w:noProof/>
        </w:rPr>
        <w:object w:dxaOrig="225" w:dyaOrig="225">
          <v:shape id="Диаграмма 3" o:spid="_x0000_s1026" type="#_x0000_t75" style="position:absolute;left:0;text-align:left;margin-left:0;margin-top:4.3pt;width:423.6pt;height:189.1pt;z-index:251662336;visibility:visibl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v:imagedata r:id="rId18" o:title=""/>
            <w10:wrap anchorx="margin"/>
          </v:shape>
          <o:OLEObject Type="Embed" ProgID="Excel.Chart.8" ShapeID="Диаграмма 3" DrawAspect="Content" ObjectID="_1479041433" r:id="rId19">
            <o:FieldCodes>\s</o:FieldCodes>
          </o:OLEObject>
        </w:object>
      </w: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ind w:firstLine="720"/>
        <w:jc w:val="both"/>
        <w:rPr>
          <w:sz w:val="28"/>
          <w:szCs w:val="28"/>
        </w:rPr>
      </w:pPr>
    </w:p>
    <w:p w:rsidR="00473638" w:rsidRDefault="00473638" w:rsidP="00473638">
      <w:pPr>
        <w:jc w:val="both"/>
        <w:rPr>
          <w:sz w:val="28"/>
          <w:szCs w:val="28"/>
        </w:rPr>
      </w:pPr>
    </w:p>
    <w:p w:rsidR="00473638" w:rsidRDefault="00473638" w:rsidP="00473638">
      <w:pPr>
        <w:jc w:val="both"/>
        <w:rPr>
          <w:sz w:val="28"/>
          <w:szCs w:val="28"/>
        </w:rPr>
      </w:pPr>
      <w:r>
        <w:rPr>
          <w:sz w:val="28"/>
          <w:szCs w:val="28"/>
        </w:rPr>
        <w:t xml:space="preserve">      </w:t>
      </w:r>
    </w:p>
    <w:p w:rsidR="00473638" w:rsidRPr="00473638" w:rsidRDefault="00473638" w:rsidP="00473638">
      <w:pPr>
        <w:jc w:val="both"/>
        <w:rPr>
          <w:sz w:val="28"/>
          <w:szCs w:val="28"/>
          <w:lang w:val="ru-RU"/>
        </w:rPr>
      </w:pPr>
      <w:r>
        <w:rPr>
          <w:sz w:val="28"/>
          <w:szCs w:val="28"/>
        </w:rPr>
        <w:t xml:space="preserve">       </w:t>
      </w:r>
    </w:p>
    <w:p w:rsidR="00473638" w:rsidRPr="00473638" w:rsidRDefault="00473638" w:rsidP="00473638">
      <w:pPr>
        <w:jc w:val="both"/>
        <w:rPr>
          <w:sz w:val="28"/>
          <w:szCs w:val="28"/>
          <w:lang w:val="ru-RU"/>
        </w:rPr>
      </w:pPr>
    </w:p>
    <w:p w:rsidR="00473638" w:rsidRDefault="00473638" w:rsidP="00473638">
      <w:pPr>
        <w:jc w:val="both"/>
        <w:rPr>
          <w:sz w:val="28"/>
          <w:szCs w:val="28"/>
        </w:rPr>
      </w:pPr>
      <w:r w:rsidRPr="00473638">
        <w:rPr>
          <w:sz w:val="28"/>
          <w:szCs w:val="28"/>
          <w:lang w:val="ru-RU"/>
        </w:rPr>
        <w:t xml:space="preserve">       </w:t>
      </w:r>
      <w:r>
        <w:rPr>
          <w:sz w:val="28"/>
          <w:szCs w:val="28"/>
        </w:rPr>
        <w:t xml:space="preserve">Служба у справах дітей Первомайської райдержадміністрації  за </w:t>
      </w:r>
      <w:smartTag w:uri="urn:schemas-microsoft-com:office:smarttags" w:element="metricconverter">
        <w:smartTagPr>
          <w:attr w:name="ProductID" w:val="10 м"/>
        </w:smartTagPr>
        <w:r>
          <w:rPr>
            <w:sz w:val="28"/>
            <w:szCs w:val="28"/>
          </w:rPr>
          <w:t>10 м</w:t>
        </w:r>
      </w:smartTag>
      <w:r>
        <w:rPr>
          <w:sz w:val="28"/>
          <w:szCs w:val="28"/>
        </w:rPr>
        <w:t>. 2014 рік перевірено стан роботи навчально-виховних і навчальних закладів Первомайського району з питань стану утримання, виховання та додержання прав, свобод та законних інтересів дітей здійснено виїзди у 17 загальноосвітні школи району.</w:t>
      </w:r>
    </w:p>
    <w:p w:rsidR="00473638" w:rsidRDefault="00473638" w:rsidP="00473638">
      <w:pPr>
        <w:ind w:firstLine="540"/>
        <w:jc w:val="both"/>
        <w:rPr>
          <w:sz w:val="28"/>
          <w:szCs w:val="28"/>
        </w:rPr>
      </w:pPr>
      <w:r>
        <w:rPr>
          <w:sz w:val="28"/>
          <w:szCs w:val="28"/>
        </w:rPr>
        <w:t>Проводяться індивідуальні профілактичні розмови з підлітками, які перебувають на внутрішньо-шкільному обліку та на обліку у СКМСД Первомайського МВ УМВС.</w:t>
      </w:r>
    </w:p>
    <w:p w:rsidR="00473638" w:rsidRDefault="002E404A" w:rsidP="00086CAD">
      <w:pPr>
        <w:ind w:firstLine="540"/>
        <w:jc w:val="right"/>
        <w:rPr>
          <w:sz w:val="28"/>
          <w:szCs w:val="28"/>
        </w:rPr>
      </w:pPr>
      <w:r>
        <w:rPr>
          <w:sz w:val="28"/>
          <w:szCs w:val="28"/>
        </w:rPr>
        <w:t>Таблиця 1.12</w:t>
      </w:r>
      <w:r w:rsidR="00311A03">
        <w:rPr>
          <w:sz w:val="28"/>
          <w:szCs w:val="28"/>
        </w:rPr>
        <w:t>.</w:t>
      </w:r>
    </w:p>
    <w:tbl>
      <w:tblPr>
        <w:tblW w:w="9049" w:type="dxa"/>
        <w:tblCellSpacing w:w="0" w:type="dxa"/>
        <w:tblCellMar>
          <w:left w:w="0" w:type="dxa"/>
          <w:right w:w="0" w:type="dxa"/>
        </w:tblCellMar>
        <w:tblLook w:val="04A0" w:firstRow="1" w:lastRow="0" w:firstColumn="1" w:lastColumn="0" w:noHBand="0" w:noVBand="1"/>
      </w:tblPr>
      <w:tblGrid>
        <w:gridCol w:w="1665"/>
        <w:gridCol w:w="3600"/>
        <w:gridCol w:w="3784"/>
      </w:tblGrid>
      <w:tr w:rsidR="00473638" w:rsidTr="00311A03">
        <w:trPr>
          <w:trHeight w:val="263"/>
          <w:tblCellSpacing w:w="0" w:type="dxa"/>
        </w:trPr>
        <w:tc>
          <w:tcPr>
            <w:tcW w:w="9049" w:type="dxa"/>
            <w:gridSpan w:val="3"/>
            <w:tcBorders>
              <w:top w:val="single" w:sz="12" w:space="0" w:color="auto"/>
              <w:left w:val="single" w:sz="18" w:space="0" w:color="000000"/>
              <w:bottom w:val="single" w:sz="8" w:space="0" w:color="000000"/>
              <w:right w:val="single" w:sz="12" w:space="0" w:color="auto"/>
            </w:tcBorders>
            <w:hideMark/>
          </w:tcPr>
          <w:p w:rsidR="00473638" w:rsidRDefault="00473638">
            <w:pPr>
              <w:ind w:firstLine="540"/>
              <w:jc w:val="center"/>
              <w:rPr>
                <w:sz w:val="28"/>
                <w:szCs w:val="28"/>
              </w:rPr>
            </w:pPr>
            <w:r>
              <w:rPr>
                <w:b/>
                <w:bCs/>
                <w:i/>
                <w:iCs/>
                <w:sz w:val="28"/>
                <w:szCs w:val="28"/>
              </w:rPr>
              <w:t>Динаміка злочинності серед неповнолітніх</w:t>
            </w:r>
          </w:p>
        </w:tc>
      </w:tr>
      <w:tr w:rsidR="00473638" w:rsidTr="00311A03">
        <w:trPr>
          <w:trHeight w:val="387"/>
          <w:tblCellSpacing w:w="0" w:type="dxa"/>
        </w:trPr>
        <w:tc>
          <w:tcPr>
            <w:tcW w:w="1665" w:type="dxa"/>
            <w:tcBorders>
              <w:top w:val="single" w:sz="8" w:space="0" w:color="000000"/>
              <w:left w:val="single" w:sz="18" w:space="0" w:color="000000"/>
              <w:bottom w:val="single" w:sz="8" w:space="0" w:color="000000"/>
              <w:right w:val="single" w:sz="8" w:space="0" w:color="000000"/>
            </w:tcBorders>
            <w:hideMark/>
          </w:tcPr>
          <w:p w:rsidR="00473638" w:rsidRDefault="00473638">
            <w:pPr>
              <w:ind w:firstLine="540"/>
              <w:jc w:val="both"/>
              <w:rPr>
                <w:sz w:val="28"/>
                <w:szCs w:val="28"/>
              </w:rPr>
            </w:pPr>
            <w:r>
              <w:rPr>
                <w:sz w:val="28"/>
                <w:szCs w:val="28"/>
              </w:rPr>
              <w:t> </w:t>
            </w:r>
          </w:p>
        </w:tc>
        <w:tc>
          <w:tcPr>
            <w:tcW w:w="3600" w:type="dxa"/>
            <w:tcBorders>
              <w:top w:val="single" w:sz="8" w:space="0" w:color="000000"/>
              <w:left w:val="single" w:sz="8" w:space="0" w:color="000000"/>
              <w:bottom w:val="single" w:sz="8" w:space="0" w:color="000000"/>
              <w:right w:val="single" w:sz="8" w:space="0" w:color="000000"/>
            </w:tcBorders>
            <w:hideMark/>
          </w:tcPr>
          <w:p w:rsidR="00473638" w:rsidRDefault="00473638">
            <w:pPr>
              <w:ind w:firstLine="540"/>
              <w:jc w:val="center"/>
            </w:pPr>
            <w:r>
              <w:t>Кількість злочинів скоєних за участю дітей</w:t>
            </w:r>
          </w:p>
        </w:tc>
        <w:tc>
          <w:tcPr>
            <w:tcW w:w="3784" w:type="dxa"/>
            <w:tcBorders>
              <w:top w:val="single" w:sz="8" w:space="0" w:color="000000"/>
              <w:left w:val="single" w:sz="8" w:space="0" w:color="000000"/>
              <w:bottom w:val="single" w:sz="8" w:space="0" w:color="000000"/>
              <w:right w:val="single" w:sz="18" w:space="0" w:color="000000"/>
            </w:tcBorders>
            <w:hideMark/>
          </w:tcPr>
          <w:p w:rsidR="00473638" w:rsidRDefault="00473638">
            <w:pPr>
              <w:ind w:firstLine="540"/>
              <w:jc w:val="center"/>
            </w:pPr>
            <w:r>
              <w:t>Кількість дітей, які взяли участь у скоєнні злочинів</w:t>
            </w:r>
          </w:p>
        </w:tc>
      </w:tr>
      <w:tr w:rsidR="00473638" w:rsidTr="00311A03">
        <w:trPr>
          <w:trHeight w:val="263"/>
          <w:tblCellSpacing w:w="0" w:type="dxa"/>
        </w:trPr>
        <w:tc>
          <w:tcPr>
            <w:tcW w:w="1665" w:type="dxa"/>
            <w:tcBorders>
              <w:top w:val="single" w:sz="8" w:space="0" w:color="000000"/>
              <w:left w:val="single" w:sz="18" w:space="0" w:color="000000"/>
              <w:bottom w:val="single" w:sz="8" w:space="0" w:color="000000"/>
              <w:right w:val="single" w:sz="8" w:space="0" w:color="000000"/>
            </w:tcBorders>
            <w:hideMark/>
          </w:tcPr>
          <w:p w:rsidR="00473638" w:rsidRDefault="00473638">
            <w:pPr>
              <w:ind w:firstLine="540"/>
              <w:jc w:val="both"/>
              <w:rPr>
                <w:sz w:val="28"/>
                <w:szCs w:val="28"/>
              </w:rPr>
            </w:pPr>
            <w:r>
              <w:rPr>
                <w:sz w:val="28"/>
                <w:szCs w:val="28"/>
              </w:rPr>
              <w:t>2011</w:t>
            </w:r>
          </w:p>
        </w:tc>
        <w:tc>
          <w:tcPr>
            <w:tcW w:w="3600" w:type="dxa"/>
            <w:tcBorders>
              <w:top w:val="single" w:sz="8" w:space="0" w:color="000000"/>
              <w:left w:val="single" w:sz="8" w:space="0" w:color="000000"/>
              <w:bottom w:val="single" w:sz="8" w:space="0" w:color="000000"/>
              <w:right w:val="single" w:sz="8" w:space="0" w:color="000000"/>
            </w:tcBorders>
            <w:hideMark/>
          </w:tcPr>
          <w:p w:rsidR="00473638" w:rsidRDefault="00473638">
            <w:pPr>
              <w:ind w:firstLine="540"/>
              <w:jc w:val="center"/>
              <w:rPr>
                <w:b/>
                <w:sz w:val="28"/>
                <w:szCs w:val="28"/>
              </w:rPr>
            </w:pPr>
            <w:r>
              <w:rPr>
                <w:b/>
                <w:sz w:val="28"/>
                <w:szCs w:val="28"/>
              </w:rPr>
              <w:t>10</w:t>
            </w:r>
          </w:p>
        </w:tc>
        <w:tc>
          <w:tcPr>
            <w:tcW w:w="3784" w:type="dxa"/>
            <w:tcBorders>
              <w:top w:val="single" w:sz="8" w:space="0" w:color="000000"/>
              <w:left w:val="single" w:sz="8" w:space="0" w:color="000000"/>
              <w:bottom w:val="single" w:sz="8" w:space="0" w:color="000000"/>
              <w:right w:val="single" w:sz="18" w:space="0" w:color="000000"/>
            </w:tcBorders>
            <w:hideMark/>
          </w:tcPr>
          <w:p w:rsidR="00473638" w:rsidRDefault="00473638">
            <w:pPr>
              <w:rPr>
                <w:b/>
                <w:sz w:val="28"/>
                <w:szCs w:val="28"/>
              </w:rPr>
            </w:pPr>
            <w:r>
              <w:rPr>
                <w:b/>
                <w:sz w:val="28"/>
                <w:szCs w:val="28"/>
              </w:rPr>
              <w:t xml:space="preserve">                       10</w:t>
            </w:r>
          </w:p>
        </w:tc>
      </w:tr>
      <w:tr w:rsidR="00473638" w:rsidTr="00311A03">
        <w:trPr>
          <w:trHeight w:val="263"/>
          <w:tblCellSpacing w:w="0" w:type="dxa"/>
        </w:trPr>
        <w:tc>
          <w:tcPr>
            <w:tcW w:w="1665" w:type="dxa"/>
            <w:tcBorders>
              <w:top w:val="single" w:sz="8" w:space="0" w:color="000000"/>
              <w:left w:val="single" w:sz="18" w:space="0" w:color="000000"/>
              <w:bottom w:val="single" w:sz="8" w:space="0" w:color="000000"/>
              <w:right w:val="single" w:sz="8" w:space="0" w:color="000000"/>
            </w:tcBorders>
            <w:hideMark/>
          </w:tcPr>
          <w:p w:rsidR="00473638" w:rsidRDefault="00473638">
            <w:pPr>
              <w:ind w:firstLine="540"/>
              <w:jc w:val="both"/>
              <w:rPr>
                <w:sz w:val="28"/>
                <w:szCs w:val="28"/>
              </w:rPr>
            </w:pPr>
            <w:r>
              <w:rPr>
                <w:sz w:val="28"/>
                <w:szCs w:val="28"/>
              </w:rPr>
              <w:t>2012</w:t>
            </w:r>
          </w:p>
        </w:tc>
        <w:tc>
          <w:tcPr>
            <w:tcW w:w="3600" w:type="dxa"/>
            <w:tcBorders>
              <w:top w:val="single" w:sz="8" w:space="0" w:color="000000"/>
              <w:left w:val="single" w:sz="8" w:space="0" w:color="000000"/>
              <w:bottom w:val="single" w:sz="8" w:space="0" w:color="000000"/>
              <w:right w:val="single" w:sz="8" w:space="0" w:color="000000"/>
            </w:tcBorders>
            <w:hideMark/>
          </w:tcPr>
          <w:p w:rsidR="00473638" w:rsidRDefault="00473638">
            <w:pPr>
              <w:ind w:firstLine="540"/>
              <w:jc w:val="center"/>
              <w:rPr>
                <w:sz w:val="28"/>
                <w:szCs w:val="28"/>
              </w:rPr>
            </w:pPr>
            <w:r>
              <w:rPr>
                <w:b/>
                <w:bCs/>
                <w:sz w:val="28"/>
                <w:szCs w:val="28"/>
              </w:rPr>
              <w:t>5</w:t>
            </w:r>
          </w:p>
        </w:tc>
        <w:tc>
          <w:tcPr>
            <w:tcW w:w="3784" w:type="dxa"/>
            <w:tcBorders>
              <w:top w:val="single" w:sz="8" w:space="0" w:color="000000"/>
              <w:left w:val="single" w:sz="8" w:space="0" w:color="000000"/>
              <w:bottom w:val="single" w:sz="8" w:space="0" w:color="000000"/>
              <w:right w:val="single" w:sz="18" w:space="0" w:color="000000"/>
            </w:tcBorders>
            <w:hideMark/>
          </w:tcPr>
          <w:p w:rsidR="00473638" w:rsidRDefault="00473638">
            <w:pPr>
              <w:ind w:firstLine="540"/>
              <w:rPr>
                <w:sz w:val="28"/>
                <w:szCs w:val="28"/>
              </w:rPr>
            </w:pPr>
            <w:r>
              <w:rPr>
                <w:b/>
                <w:bCs/>
                <w:sz w:val="28"/>
                <w:szCs w:val="28"/>
              </w:rPr>
              <w:t xml:space="preserve">                5</w:t>
            </w:r>
          </w:p>
        </w:tc>
      </w:tr>
      <w:tr w:rsidR="00473638" w:rsidTr="00311A03">
        <w:trPr>
          <w:trHeight w:val="263"/>
          <w:tblCellSpacing w:w="0" w:type="dxa"/>
        </w:trPr>
        <w:tc>
          <w:tcPr>
            <w:tcW w:w="1665" w:type="dxa"/>
            <w:tcBorders>
              <w:top w:val="single" w:sz="8" w:space="0" w:color="000000"/>
              <w:left w:val="single" w:sz="18" w:space="0" w:color="000000"/>
              <w:bottom w:val="single" w:sz="8" w:space="0" w:color="000000"/>
              <w:right w:val="single" w:sz="8" w:space="0" w:color="000000"/>
            </w:tcBorders>
            <w:vAlign w:val="center"/>
            <w:hideMark/>
          </w:tcPr>
          <w:p w:rsidR="00473638" w:rsidRDefault="00473638">
            <w:pPr>
              <w:jc w:val="center"/>
              <w:rPr>
                <w:sz w:val="28"/>
                <w:szCs w:val="28"/>
                <w:lang w:val="ru-RU"/>
              </w:rPr>
            </w:pPr>
            <w:r>
              <w:rPr>
                <w:sz w:val="28"/>
                <w:szCs w:val="28"/>
                <w:lang w:val="ru-RU"/>
              </w:rPr>
              <w:t>2013</w:t>
            </w:r>
          </w:p>
        </w:tc>
        <w:tc>
          <w:tcPr>
            <w:tcW w:w="3600" w:type="dxa"/>
            <w:tcBorders>
              <w:top w:val="single" w:sz="8" w:space="0" w:color="000000"/>
              <w:left w:val="single" w:sz="8" w:space="0" w:color="000000"/>
              <w:bottom w:val="single" w:sz="8" w:space="0" w:color="000000"/>
              <w:right w:val="single" w:sz="8" w:space="0" w:color="000000"/>
            </w:tcBorders>
            <w:hideMark/>
          </w:tcPr>
          <w:p w:rsidR="00473638" w:rsidRDefault="00473638">
            <w:pPr>
              <w:ind w:firstLine="540"/>
              <w:jc w:val="center"/>
              <w:rPr>
                <w:b/>
                <w:bCs/>
                <w:sz w:val="28"/>
                <w:szCs w:val="28"/>
              </w:rPr>
            </w:pPr>
            <w:r>
              <w:rPr>
                <w:b/>
                <w:bCs/>
                <w:sz w:val="28"/>
                <w:szCs w:val="28"/>
              </w:rPr>
              <w:t>4</w:t>
            </w:r>
          </w:p>
        </w:tc>
        <w:tc>
          <w:tcPr>
            <w:tcW w:w="3784" w:type="dxa"/>
            <w:tcBorders>
              <w:top w:val="single" w:sz="8" w:space="0" w:color="000000"/>
              <w:left w:val="single" w:sz="8" w:space="0" w:color="000000"/>
              <w:bottom w:val="single" w:sz="8" w:space="0" w:color="000000"/>
              <w:right w:val="single" w:sz="18" w:space="0" w:color="000000"/>
            </w:tcBorders>
            <w:hideMark/>
          </w:tcPr>
          <w:p w:rsidR="00473638" w:rsidRDefault="00473638">
            <w:pPr>
              <w:ind w:firstLine="540"/>
              <w:rPr>
                <w:b/>
                <w:bCs/>
                <w:sz w:val="28"/>
                <w:szCs w:val="28"/>
              </w:rPr>
            </w:pPr>
            <w:r>
              <w:rPr>
                <w:b/>
                <w:bCs/>
                <w:sz w:val="28"/>
                <w:szCs w:val="28"/>
              </w:rPr>
              <w:t xml:space="preserve">                5 </w:t>
            </w:r>
          </w:p>
        </w:tc>
      </w:tr>
      <w:tr w:rsidR="00473638" w:rsidTr="00311A03">
        <w:trPr>
          <w:trHeight w:val="263"/>
          <w:tblCellSpacing w:w="0" w:type="dxa"/>
        </w:trPr>
        <w:tc>
          <w:tcPr>
            <w:tcW w:w="1665" w:type="dxa"/>
            <w:tcBorders>
              <w:top w:val="single" w:sz="8" w:space="0" w:color="000000"/>
              <w:left w:val="single" w:sz="18" w:space="0" w:color="000000"/>
              <w:bottom w:val="single" w:sz="12" w:space="0" w:color="auto"/>
              <w:right w:val="single" w:sz="8" w:space="0" w:color="000000"/>
            </w:tcBorders>
            <w:vAlign w:val="center"/>
            <w:hideMark/>
          </w:tcPr>
          <w:p w:rsidR="00473638" w:rsidRDefault="00473638">
            <w:pPr>
              <w:jc w:val="center"/>
              <w:rPr>
                <w:sz w:val="28"/>
                <w:szCs w:val="28"/>
                <w:lang w:val="ru-RU"/>
              </w:rPr>
            </w:pPr>
            <w:r>
              <w:rPr>
                <w:sz w:val="28"/>
                <w:szCs w:val="28"/>
                <w:lang w:val="ru-RU"/>
              </w:rPr>
              <w:t>2014</w:t>
            </w:r>
          </w:p>
        </w:tc>
        <w:tc>
          <w:tcPr>
            <w:tcW w:w="3600" w:type="dxa"/>
            <w:tcBorders>
              <w:top w:val="single" w:sz="8" w:space="0" w:color="000000"/>
              <w:left w:val="single" w:sz="8" w:space="0" w:color="000000"/>
              <w:bottom w:val="single" w:sz="12" w:space="0" w:color="auto"/>
              <w:right w:val="single" w:sz="8" w:space="0" w:color="000000"/>
            </w:tcBorders>
            <w:hideMark/>
          </w:tcPr>
          <w:p w:rsidR="00473638" w:rsidRDefault="00473638">
            <w:pPr>
              <w:ind w:firstLine="540"/>
              <w:jc w:val="center"/>
              <w:rPr>
                <w:b/>
                <w:bCs/>
                <w:sz w:val="28"/>
                <w:szCs w:val="28"/>
              </w:rPr>
            </w:pPr>
            <w:r>
              <w:rPr>
                <w:b/>
                <w:bCs/>
                <w:sz w:val="28"/>
                <w:szCs w:val="28"/>
              </w:rPr>
              <w:t>4</w:t>
            </w:r>
          </w:p>
        </w:tc>
        <w:tc>
          <w:tcPr>
            <w:tcW w:w="3784" w:type="dxa"/>
            <w:tcBorders>
              <w:top w:val="single" w:sz="8" w:space="0" w:color="000000"/>
              <w:left w:val="single" w:sz="8" w:space="0" w:color="000000"/>
              <w:bottom w:val="single" w:sz="12" w:space="0" w:color="auto"/>
              <w:right w:val="single" w:sz="18" w:space="0" w:color="000000"/>
            </w:tcBorders>
            <w:hideMark/>
          </w:tcPr>
          <w:p w:rsidR="00473638" w:rsidRDefault="00473638">
            <w:pPr>
              <w:rPr>
                <w:b/>
                <w:bCs/>
                <w:sz w:val="28"/>
                <w:szCs w:val="28"/>
              </w:rPr>
            </w:pPr>
            <w:r>
              <w:rPr>
                <w:b/>
                <w:bCs/>
                <w:sz w:val="28"/>
                <w:szCs w:val="28"/>
              </w:rPr>
              <w:t xml:space="preserve">                       4</w:t>
            </w:r>
          </w:p>
        </w:tc>
      </w:tr>
    </w:tbl>
    <w:p w:rsidR="00473638" w:rsidRDefault="00473638" w:rsidP="00473638">
      <w:pPr>
        <w:rPr>
          <w:sz w:val="28"/>
          <w:szCs w:val="28"/>
          <w:lang w:eastAsia="uk-UA"/>
        </w:rPr>
      </w:pPr>
    </w:p>
    <w:p w:rsidR="00473638" w:rsidRDefault="00473638" w:rsidP="002E404A">
      <w:pPr>
        <w:ind w:firstLine="708"/>
        <w:jc w:val="both"/>
        <w:rPr>
          <w:sz w:val="28"/>
          <w:szCs w:val="28"/>
        </w:rPr>
      </w:pPr>
      <w:r>
        <w:rPr>
          <w:sz w:val="28"/>
          <w:szCs w:val="28"/>
        </w:rPr>
        <w:t xml:space="preserve">З метою контролю та координації роботи щодо здійснення соціального захисту дітей у районі створені і функціонують: </w:t>
      </w:r>
    </w:p>
    <w:p w:rsidR="00473638" w:rsidRDefault="00473638" w:rsidP="00E51104">
      <w:pPr>
        <w:numPr>
          <w:ilvl w:val="0"/>
          <w:numId w:val="10"/>
        </w:numPr>
        <w:rPr>
          <w:sz w:val="28"/>
          <w:szCs w:val="28"/>
        </w:rPr>
      </w:pPr>
      <w:r>
        <w:rPr>
          <w:sz w:val="28"/>
          <w:szCs w:val="28"/>
        </w:rPr>
        <w:t xml:space="preserve">комісія з питань захисту прав дитини при Первомайській райдержадміністрації; </w:t>
      </w:r>
    </w:p>
    <w:p w:rsidR="00473638" w:rsidRDefault="00473638" w:rsidP="00E51104">
      <w:pPr>
        <w:numPr>
          <w:ilvl w:val="0"/>
          <w:numId w:val="11"/>
        </w:numPr>
        <w:rPr>
          <w:sz w:val="28"/>
          <w:szCs w:val="28"/>
        </w:rPr>
      </w:pPr>
      <w:r>
        <w:rPr>
          <w:sz w:val="28"/>
          <w:szCs w:val="28"/>
        </w:rPr>
        <w:t>координаційна рада з питань соціального захисту, профілактики бездоглядності та правопорушень серед дітей.</w:t>
      </w:r>
    </w:p>
    <w:p w:rsidR="00473638" w:rsidRDefault="00473638" w:rsidP="00473638">
      <w:pPr>
        <w:ind w:firstLine="720"/>
        <w:jc w:val="both"/>
        <w:rPr>
          <w:sz w:val="28"/>
          <w:szCs w:val="28"/>
        </w:rPr>
      </w:pPr>
      <w:r>
        <w:rPr>
          <w:sz w:val="28"/>
          <w:szCs w:val="28"/>
        </w:rPr>
        <w:t>За 10 міс. 2014 рік</w:t>
      </w:r>
      <w:r>
        <w:rPr>
          <w:szCs w:val="28"/>
        </w:rPr>
        <w:t xml:space="preserve"> </w:t>
      </w:r>
      <w:r>
        <w:rPr>
          <w:sz w:val="28"/>
          <w:szCs w:val="28"/>
        </w:rPr>
        <w:t>проведено 11 засідань комісії з питань захисту прав дитини при Первомайській райдержадміністрації та 2 засідання координаційної ради при Первомайській райдержадміністрації з питань соціального захисту, профілактики бездоглядності та правопорушень серед дітей.</w:t>
      </w:r>
    </w:p>
    <w:p w:rsidR="00473638" w:rsidRDefault="00DF4204" w:rsidP="00473638">
      <w:pPr>
        <w:ind w:firstLine="720"/>
        <w:jc w:val="both"/>
        <w:rPr>
          <w:sz w:val="28"/>
          <w:szCs w:val="28"/>
        </w:rPr>
      </w:pPr>
      <w:r>
        <w:rPr>
          <w:sz w:val="28"/>
          <w:szCs w:val="28"/>
        </w:rPr>
        <w:lastRenderedPageBreak/>
        <w:t>Станом на 01</w:t>
      </w:r>
      <w:r w:rsidR="00473638">
        <w:rPr>
          <w:sz w:val="28"/>
          <w:szCs w:val="28"/>
        </w:rPr>
        <w:t xml:space="preserve">.10.14 року на обліку служби у справах дітей райдержадміністрації перебуває </w:t>
      </w:r>
      <w:r w:rsidR="00473638">
        <w:rPr>
          <w:color w:val="000000"/>
          <w:sz w:val="28"/>
          <w:szCs w:val="28"/>
        </w:rPr>
        <w:t xml:space="preserve">122 дітей-сиріт та дітей, позбавлених батьківського піклування, з них: </w:t>
      </w:r>
      <w:r w:rsidR="00473638">
        <w:rPr>
          <w:sz w:val="28"/>
          <w:szCs w:val="28"/>
        </w:rPr>
        <w:t xml:space="preserve"> </w:t>
      </w:r>
    </w:p>
    <w:p w:rsidR="00473638" w:rsidRDefault="00473638" w:rsidP="00473638">
      <w:pPr>
        <w:ind w:firstLine="720"/>
        <w:jc w:val="both"/>
        <w:rPr>
          <w:sz w:val="28"/>
          <w:szCs w:val="28"/>
        </w:rPr>
      </w:pPr>
      <w:r>
        <w:rPr>
          <w:sz w:val="28"/>
          <w:szCs w:val="28"/>
        </w:rPr>
        <w:t>Має житло на праві користування, закріплено житло  -  31 дітей</w:t>
      </w:r>
    </w:p>
    <w:p w:rsidR="00473638" w:rsidRDefault="00473638" w:rsidP="00473638">
      <w:pPr>
        <w:ind w:firstLine="720"/>
        <w:jc w:val="both"/>
        <w:rPr>
          <w:sz w:val="28"/>
          <w:szCs w:val="28"/>
        </w:rPr>
      </w:pPr>
      <w:r>
        <w:rPr>
          <w:sz w:val="28"/>
          <w:szCs w:val="28"/>
        </w:rPr>
        <w:t>Має житло на праві власності  – 3 дітей</w:t>
      </w:r>
    </w:p>
    <w:p w:rsidR="00473638" w:rsidRDefault="00473638" w:rsidP="00473638">
      <w:pPr>
        <w:ind w:firstLine="720"/>
        <w:jc w:val="both"/>
        <w:rPr>
          <w:sz w:val="28"/>
          <w:szCs w:val="28"/>
        </w:rPr>
      </w:pPr>
      <w:r>
        <w:rPr>
          <w:sz w:val="28"/>
          <w:szCs w:val="28"/>
        </w:rPr>
        <w:t>Мають на праві власності земельний пай (ділянка) – 2 дітей</w:t>
      </w:r>
    </w:p>
    <w:p w:rsidR="00473638" w:rsidRDefault="00473638" w:rsidP="00473638">
      <w:pPr>
        <w:ind w:firstLine="720"/>
        <w:jc w:val="both"/>
        <w:rPr>
          <w:sz w:val="28"/>
          <w:szCs w:val="28"/>
        </w:rPr>
      </w:pPr>
      <w:r>
        <w:rPr>
          <w:sz w:val="28"/>
          <w:szCs w:val="28"/>
        </w:rPr>
        <w:t xml:space="preserve">Перебувають на квартирному обліку –  26 дітей </w:t>
      </w:r>
    </w:p>
    <w:p w:rsidR="00473638" w:rsidRDefault="00473638" w:rsidP="0036743B">
      <w:pPr>
        <w:ind w:left="709"/>
        <w:jc w:val="both"/>
        <w:rPr>
          <w:sz w:val="28"/>
          <w:szCs w:val="28"/>
        </w:rPr>
      </w:pPr>
      <w:r>
        <w:rPr>
          <w:sz w:val="28"/>
          <w:szCs w:val="28"/>
        </w:rPr>
        <w:t xml:space="preserve">Подано клопотань служби за 2014 рік про взяття на квартирний облік дітей, які досягли 16 років – 17 дітей. </w:t>
      </w:r>
    </w:p>
    <w:p w:rsidR="00473638" w:rsidRDefault="00473638" w:rsidP="00473638">
      <w:pPr>
        <w:ind w:firstLine="720"/>
        <w:jc w:val="both"/>
        <w:rPr>
          <w:sz w:val="28"/>
          <w:szCs w:val="28"/>
          <w:lang w:val="ru-RU"/>
        </w:rPr>
      </w:pPr>
      <w:r>
        <w:rPr>
          <w:sz w:val="28"/>
          <w:szCs w:val="28"/>
        </w:rPr>
        <w:t xml:space="preserve">Не мають житла, майна – 89 дітей. </w:t>
      </w:r>
    </w:p>
    <w:p w:rsidR="00762070" w:rsidRDefault="00762070" w:rsidP="00762070">
      <w:pPr>
        <w:rPr>
          <w:b/>
          <w:sz w:val="28"/>
          <w:szCs w:val="28"/>
          <w:lang w:val="ru-RU"/>
        </w:rPr>
      </w:pPr>
    </w:p>
    <w:p w:rsidR="006523AF" w:rsidRDefault="00B81DF6" w:rsidP="00B81DF6">
      <w:pPr>
        <w:ind w:firstLine="709"/>
        <w:rPr>
          <w:b/>
          <w:sz w:val="28"/>
          <w:szCs w:val="28"/>
          <w:u w:val="single"/>
        </w:rPr>
      </w:pPr>
      <w:r w:rsidRPr="00B81DF6">
        <w:rPr>
          <w:b/>
          <w:sz w:val="28"/>
          <w:szCs w:val="28"/>
          <w:u w:val="single"/>
        </w:rPr>
        <w:t>Житлово-комунальне господарство</w:t>
      </w:r>
    </w:p>
    <w:p w:rsidR="00B81DF6" w:rsidRDefault="00B81DF6" w:rsidP="00B81DF6">
      <w:pPr>
        <w:ind w:firstLine="709"/>
        <w:rPr>
          <w:b/>
          <w:sz w:val="28"/>
          <w:szCs w:val="28"/>
          <w:u w:val="single"/>
        </w:rPr>
      </w:pPr>
    </w:p>
    <w:p w:rsidR="00B81DF6" w:rsidRPr="00F83707" w:rsidRDefault="00B81DF6" w:rsidP="00B81DF6">
      <w:pPr>
        <w:pStyle w:val="ae"/>
        <w:ind w:left="615"/>
        <w:jc w:val="center"/>
        <w:rPr>
          <w:bCs/>
          <w:i/>
          <w:color w:val="000000"/>
          <w:sz w:val="28"/>
          <w:szCs w:val="28"/>
          <w:u w:val="single"/>
        </w:rPr>
      </w:pPr>
      <w:r w:rsidRPr="00F83707">
        <w:rPr>
          <w:bCs/>
          <w:i/>
          <w:color w:val="000000"/>
          <w:sz w:val="28"/>
          <w:szCs w:val="28"/>
          <w:u w:val="single"/>
        </w:rPr>
        <w:t>Капітальне будівництво</w:t>
      </w:r>
    </w:p>
    <w:p w:rsidR="00B81DF6" w:rsidRPr="007E1012" w:rsidRDefault="00B81DF6" w:rsidP="00B81DF6">
      <w:pPr>
        <w:pStyle w:val="ae"/>
        <w:spacing w:after="0"/>
        <w:ind w:left="-142" w:firstLine="709"/>
        <w:jc w:val="both"/>
        <w:rPr>
          <w:sz w:val="28"/>
          <w:szCs w:val="28"/>
        </w:rPr>
      </w:pPr>
      <w:r w:rsidRPr="007E1012">
        <w:rPr>
          <w:sz w:val="28"/>
          <w:szCs w:val="28"/>
        </w:rPr>
        <w:t xml:space="preserve">За 9 місяців 2014  року виконано робіт на суму 1358 тис. грн. З них 57,4% складають роботи з нового будівництва та реконструкції, 37,4% з капітального ремонту та 5% з поточного ремонту </w:t>
      </w:r>
      <w:r w:rsidR="005732D8" w:rsidRPr="007E1012">
        <w:rPr>
          <w:sz w:val="28"/>
          <w:szCs w:val="28"/>
        </w:rPr>
        <w:t>об’єктів</w:t>
      </w:r>
      <w:r w:rsidRPr="007E1012">
        <w:rPr>
          <w:sz w:val="28"/>
          <w:szCs w:val="28"/>
        </w:rPr>
        <w:t>. Введено в експлуатацію 0,2 тис. м</w:t>
      </w:r>
      <w:r w:rsidRPr="007E1012">
        <w:rPr>
          <w:sz w:val="28"/>
          <w:szCs w:val="28"/>
          <w:vertAlign w:val="superscript"/>
        </w:rPr>
        <w:t>2</w:t>
      </w:r>
      <w:r w:rsidRPr="007E1012">
        <w:rPr>
          <w:sz w:val="28"/>
          <w:szCs w:val="28"/>
        </w:rPr>
        <w:t xml:space="preserve"> житла.</w:t>
      </w:r>
    </w:p>
    <w:p w:rsidR="00B81DF6" w:rsidRDefault="00B81DF6" w:rsidP="00B81DF6">
      <w:pPr>
        <w:pStyle w:val="ae"/>
        <w:spacing w:after="0"/>
        <w:ind w:left="-142" w:firstLine="709"/>
        <w:jc w:val="both"/>
        <w:rPr>
          <w:color w:val="000000"/>
          <w:sz w:val="28"/>
          <w:szCs w:val="28"/>
        </w:rPr>
      </w:pPr>
      <w:r w:rsidRPr="00AA6E73">
        <w:rPr>
          <w:color w:val="000000"/>
          <w:sz w:val="28"/>
          <w:szCs w:val="28"/>
        </w:rPr>
        <w:t xml:space="preserve"> В   районі завершено будівництво підвідних газопроводів до сіл Довга Пристань, Зелені Кошари, </w:t>
      </w:r>
      <w:proofErr w:type="spellStart"/>
      <w:r w:rsidRPr="00AA6E73">
        <w:rPr>
          <w:color w:val="000000"/>
          <w:sz w:val="28"/>
          <w:szCs w:val="28"/>
        </w:rPr>
        <w:t>Степківка</w:t>
      </w:r>
      <w:proofErr w:type="spellEnd"/>
      <w:r w:rsidRPr="00AA6E73">
        <w:rPr>
          <w:color w:val="000000"/>
          <w:sz w:val="28"/>
          <w:szCs w:val="28"/>
        </w:rPr>
        <w:t xml:space="preserve">, Кумарі, </w:t>
      </w:r>
      <w:proofErr w:type="spellStart"/>
      <w:r w:rsidRPr="00AA6E73">
        <w:rPr>
          <w:color w:val="000000"/>
          <w:sz w:val="28"/>
          <w:szCs w:val="28"/>
        </w:rPr>
        <w:t>Станіславчик</w:t>
      </w:r>
      <w:proofErr w:type="spellEnd"/>
      <w:r w:rsidRPr="00AA6E73">
        <w:rPr>
          <w:color w:val="000000"/>
          <w:sz w:val="28"/>
          <w:szCs w:val="28"/>
        </w:rPr>
        <w:t xml:space="preserve">. </w:t>
      </w:r>
    </w:p>
    <w:p w:rsidR="00B81DF6" w:rsidRDefault="00B81DF6" w:rsidP="00B81DF6">
      <w:pPr>
        <w:pStyle w:val="ae"/>
        <w:spacing w:after="0"/>
        <w:ind w:left="-142" w:firstLine="709"/>
        <w:jc w:val="both"/>
        <w:rPr>
          <w:color w:val="000000"/>
          <w:sz w:val="28"/>
          <w:szCs w:val="28"/>
        </w:rPr>
      </w:pPr>
      <w:r w:rsidRPr="00AA6E73">
        <w:rPr>
          <w:color w:val="000000"/>
          <w:sz w:val="28"/>
          <w:szCs w:val="28"/>
        </w:rPr>
        <w:t xml:space="preserve">Розпочате будівництво   вуличних мереж газопостачання в цих населених пунктах та продовжується  в смт. </w:t>
      </w:r>
      <w:proofErr w:type="spellStart"/>
      <w:r w:rsidRPr="00AA6E73">
        <w:rPr>
          <w:color w:val="000000"/>
          <w:sz w:val="28"/>
          <w:szCs w:val="28"/>
        </w:rPr>
        <w:t>Підгородна</w:t>
      </w:r>
      <w:proofErr w:type="spellEnd"/>
      <w:r w:rsidRPr="00AA6E73">
        <w:rPr>
          <w:color w:val="000000"/>
          <w:sz w:val="28"/>
          <w:szCs w:val="28"/>
        </w:rPr>
        <w:t>, селах Софіївка,</w:t>
      </w:r>
      <w:r w:rsidRPr="007E1012">
        <w:rPr>
          <w:sz w:val="28"/>
          <w:szCs w:val="28"/>
        </w:rPr>
        <w:t xml:space="preserve"> </w:t>
      </w:r>
      <w:proofErr w:type="spellStart"/>
      <w:r w:rsidRPr="007E1012">
        <w:rPr>
          <w:sz w:val="28"/>
          <w:szCs w:val="28"/>
        </w:rPr>
        <w:t>Степківка</w:t>
      </w:r>
      <w:proofErr w:type="spellEnd"/>
      <w:r w:rsidRPr="007E1012">
        <w:rPr>
          <w:sz w:val="28"/>
          <w:szCs w:val="28"/>
        </w:rPr>
        <w:t xml:space="preserve"> </w:t>
      </w:r>
      <w:r w:rsidRPr="00AA6E73">
        <w:rPr>
          <w:color w:val="000000"/>
          <w:sz w:val="28"/>
          <w:szCs w:val="28"/>
        </w:rPr>
        <w:t>та Лиса Гора, селищі Бандурка. Введені в експлуатацію довгобуди: станція технічного обслуговування автомобілів з авто мийкою біля КП «Орлик», кафе на 60 місць біля районного будинку культури.</w:t>
      </w:r>
    </w:p>
    <w:p w:rsidR="00F83707" w:rsidRPr="00AA6E73" w:rsidRDefault="00F83707" w:rsidP="00B81DF6">
      <w:pPr>
        <w:pStyle w:val="ae"/>
        <w:spacing w:after="0"/>
        <w:ind w:left="-142" w:firstLine="709"/>
        <w:jc w:val="both"/>
        <w:rPr>
          <w:color w:val="000000"/>
          <w:sz w:val="28"/>
          <w:szCs w:val="28"/>
        </w:rPr>
      </w:pPr>
    </w:p>
    <w:p w:rsidR="00B81DF6" w:rsidRDefault="00B81DF6" w:rsidP="00B81DF6">
      <w:pPr>
        <w:jc w:val="center"/>
        <w:rPr>
          <w:i/>
          <w:sz w:val="28"/>
          <w:szCs w:val="28"/>
          <w:u w:val="single"/>
        </w:rPr>
      </w:pPr>
      <w:r w:rsidRPr="00AF436D">
        <w:rPr>
          <w:b/>
          <w:sz w:val="28"/>
          <w:szCs w:val="28"/>
        </w:rPr>
        <w:t xml:space="preserve">    </w:t>
      </w:r>
      <w:r w:rsidR="00F83707">
        <w:rPr>
          <w:i/>
          <w:sz w:val="28"/>
          <w:szCs w:val="28"/>
          <w:u w:val="single"/>
        </w:rPr>
        <w:t>Дорожньо-транспортний комплекс</w:t>
      </w:r>
    </w:p>
    <w:p w:rsidR="00F83707" w:rsidRPr="00F83707" w:rsidRDefault="00F83707" w:rsidP="00B81DF6">
      <w:pPr>
        <w:jc w:val="center"/>
        <w:rPr>
          <w:i/>
          <w:sz w:val="28"/>
          <w:szCs w:val="28"/>
          <w:u w:val="single"/>
        </w:rPr>
      </w:pPr>
    </w:p>
    <w:p w:rsidR="00B81DF6" w:rsidRPr="00F83707" w:rsidRDefault="00B81DF6" w:rsidP="00F83707">
      <w:pPr>
        <w:ind w:firstLine="709"/>
        <w:jc w:val="both"/>
        <w:rPr>
          <w:sz w:val="28"/>
          <w:szCs w:val="28"/>
        </w:rPr>
      </w:pPr>
      <w:r w:rsidRPr="00F83707">
        <w:rPr>
          <w:sz w:val="28"/>
          <w:szCs w:val="28"/>
        </w:rPr>
        <w:t xml:space="preserve">В районі налічується 342, </w:t>
      </w:r>
      <w:smartTag w:uri="urn:schemas-microsoft-com:office:smarttags" w:element="metricconverter">
        <w:smartTagPr>
          <w:attr w:name="ProductID" w:val="8 км"/>
        </w:smartTagPr>
        <w:r w:rsidRPr="00F83707">
          <w:rPr>
            <w:sz w:val="28"/>
            <w:szCs w:val="28"/>
          </w:rPr>
          <w:t>8 км</w:t>
        </w:r>
      </w:smartTag>
      <w:r w:rsidRPr="00F83707">
        <w:rPr>
          <w:sz w:val="28"/>
          <w:szCs w:val="28"/>
        </w:rPr>
        <w:t xml:space="preserve"> доріг загального користування державної форми власності,  утримання та експлуатацію яких здійснює Служба автодоріг у Миколаївській області. Згідно договорів </w:t>
      </w:r>
      <w:proofErr w:type="spellStart"/>
      <w:r w:rsidRPr="00F83707">
        <w:rPr>
          <w:sz w:val="28"/>
          <w:szCs w:val="28"/>
        </w:rPr>
        <w:t>підряду</w:t>
      </w:r>
      <w:proofErr w:type="spellEnd"/>
      <w:r w:rsidRPr="00F83707">
        <w:rPr>
          <w:sz w:val="28"/>
          <w:szCs w:val="28"/>
        </w:rPr>
        <w:t xml:space="preserve"> на території району обслуговують та ремонтують автодороги – Первомайський </w:t>
      </w:r>
      <w:proofErr w:type="spellStart"/>
      <w:r w:rsidRPr="00F83707">
        <w:rPr>
          <w:sz w:val="28"/>
          <w:szCs w:val="28"/>
        </w:rPr>
        <w:t>райавтодор</w:t>
      </w:r>
      <w:proofErr w:type="spellEnd"/>
      <w:r w:rsidRPr="00F83707">
        <w:rPr>
          <w:sz w:val="28"/>
          <w:szCs w:val="28"/>
        </w:rPr>
        <w:t xml:space="preserve"> та Південноукраїнський ДЕД.</w:t>
      </w:r>
    </w:p>
    <w:p w:rsidR="00B81DF6" w:rsidRDefault="00B81DF6" w:rsidP="00B81DF6">
      <w:pPr>
        <w:pStyle w:val="a4"/>
        <w:ind w:left="0" w:firstLine="360"/>
        <w:jc w:val="both"/>
        <w:rPr>
          <w:sz w:val="28"/>
          <w:szCs w:val="28"/>
        </w:rPr>
      </w:pPr>
      <w:r w:rsidRPr="00396EF2">
        <w:rPr>
          <w:b/>
          <w:sz w:val="28"/>
          <w:szCs w:val="28"/>
        </w:rPr>
        <w:t xml:space="preserve">Магістральних доріг -26, </w:t>
      </w:r>
      <w:smartTag w:uri="urn:schemas-microsoft-com:office:smarttags" w:element="metricconverter">
        <w:smartTagPr>
          <w:attr w:name="ProductID" w:val="3 км"/>
        </w:smartTagPr>
        <w:r w:rsidRPr="00396EF2">
          <w:rPr>
            <w:b/>
            <w:sz w:val="28"/>
            <w:szCs w:val="28"/>
          </w:rPr>
          <w:t>3 км</w:t>
        </w:r>
      </w:smartTag>
      <w:r>
        <w:rPr>
          <w:sz w:val="28"/>
          <w:szCs w:val="28"/>
        </w:rPr>
        <w:t xml:space="preserve"> , М-13 Кіровоград-Платонове;</w:t>
      </w:r>
    </w:p>
    <w:p w:rsidR="00B81DF6" w:rsidRDefault="00B81DF6" w:rsidP="00B81DF6">
      <w:pPr>
        <w:pStyle w:val="a4"/>
        <w:ind w:left="0" w:firstLine="360"/>
        <w:jc w:val="both"/>
        <w:rPr>
          <w:sz w:val="28"/>
          <w:szCs w:val="28"/>
        </w:rPr>
      </w:pPr>
      <w:r w:rsidRPr="00396EF2">
        <w:rPr>
          <w:b/>
          <w:sz w:val="28"/>
          <w:szCs w:val="28"/>
        </w:rPr>
        <w:t xml:space="preserve">Регіональних доріг – </w:t>
      </w:r>
      <w:smartTag w:uri="urn:schemas-microsoft-com:office:smarttags" w:element="metricconverter">
        <w:smartTagPr>
          <w:attr w:name="ProductID" w:val="70,1 км"/>
        </w:smartTagPr>
        <w:r w:rsidRPr="00396EF2">
          <w:rPr>
            <w:b/>
            <w:sz w:val="28"/>
            <w:szCs w:val="28"/>
          </w:rPr>
          <w:t>70,1 км</w:t>
        </w:r>
      </w:smartTag>
      <w:r w:rsidRPr="00396EF2">
        <w:rPr>
          <w:b/>
          <w:sz w:val="28"/>
          <w:szCs w:val="28"/>
        </w:rPr>
        <w:t>,</w:t>
      </w:r>
      <w:r>
        <w:rPr>
          <w:sz w:val="28"/>
          <w:szCs w:val="28"/>
        </w:rPr>
        <w:t xml:space="preserve"> Р-06 </w:t>
      </w:r>
      <w:proofErr w:type="spellStart"/>
      <w:r>
        <w:rPr>
          <w:sz w:val="28"/>
          <w:szCs w:val="28"/>
        </w:rPr>
        <w:t>Ульянівка</w:t>
      </w:r>
      <w:proofErr w:type="spellEnd"/>
      <w:r>
        <w:rPr>
          <w:sz w:val="28"/>
          <w:szCs w:val="28"/>
        </w:rPr>
        <w:t xml:space="preserve">-Миколаїв </w:t>
      </w:r>
      <w:smartTag w:uri="urn:schemas-microsoft-com:office:smarttags" w:element="metricconverter">
        <w:smartTagPr>
          <w:attr w:name="ProductID" w:val="33,5 км"/>
        </w:smartTagPr>
        <w:r>
          <w:rPr>
            <w:sz w:val="28"/>
            <w:szCs w:val="28"/>
          </w:rPr>
          <w:t>33,5 км</w:t>
        </w:r>
      </w:smartTag>
      <w:r>
        <w:rPr>
          <w:sz w:val="28"/>
          <w:szCs w:val="28"/>
        </w:rPr>
        <w:t xml:space="preserve"> та</w:t>
      </w:r>
    </w:p>
    <w:p w:rsidR="00B81DF6" w:rsidRDefault="00B81DF6" w:rsidP="00B81DF6">
      <w:pPr>
        <w:pStyle w:val="a4"/>
        <w:ind w:left="0" w:firstLine="360"/>
        <w:jc w:val="both"/>
        <w:rPr>
          <w:sz w:val="28"/>
          <w:szCs w:val="28"/>
        </w:rPr>
      </w:pPr>
      <w:r>
        <w:rPr>
          <w:sz w:val="28"/>
          <w:szCs w:val="28"/>
        </w:rPr>
        <w:t xml:space="preserve">Р-75 </w:t>
      </w:r>
      <w:r w:rsidRPr="00BC5232">
        <w:rPr>
          <w:sz w:val="28"/>
          <w:szCs w:val="28"/>
        </w:rPr>
        <w:t>КПП «</w:t>
      </w:r>
      <w:proofErr w:type="spellStart"/>
      <w:r w:rsidRPr="00BC5232">
        <w:rPr>
          <w:sz w:val="28"/>
          <w:szCs w:val="28"/>
        </w:rPr>
        <w:t>Тимкове</w:t>
      </w:r>
      <w:proofErr w:type="spellEnd"/>
      <w:r w:rsidRPr="00BC5232">
        <w:rPr>
          <w:sz w:val="28"/>
          <w:szCs w:val="28"/>
        </w:rPr>
        <w:t>»-Балта-Первомайськ-</w:t>
      </w:r>
      <w:proofErr w:type="spellStart"/>
      <w:r w:rsidRPr="00BC5232">
        <w:rPr>
          <w:sz w:val="28"/>
          <w:szCs w:val="28"/>
        </w:rPr>
        <w:t>Доманівка</w:t>
      </w:r>
      <w:proofErr w:type="spellEnd"/>
      <w:r w:rsidRPr="00BC5232">
        <w:rPr>
          <w:sz w:val="28"/>
          <w:szCs w:val="28"/>
        </w:rPr>
        <w:t xml:space="preserve">-Олександрівка, </w:t>
      </w:r>
      <w:smartTag w:uri="urn:schemas-microsoft-com:office:smarttags" w:element="metricconverter">
        <w:smartTagPr>
          <w:attr w:name="ProductID" w:val="36,6 км"/>
        </w:smartTagPr>
        <w:r>
          <w:rPr>
            <w:sz w:val="28"/>
            <w:szCs w:val="28"/>
          </w:rPr>
          <w:t xml:space="preserve">36,6 </w:t>
        </w:r>
        <w:r w:rsidRPr="00BC5232">
          <w:rPr>
            <w:sz w:val="28"/>
            <w:szCs w:val="28"/>
          </w:rPr>
          <w:t>км</w:t>
        </w:r>
      </w:smartTag>
      <w:r>
        <w:rPr>
          <w:sz w:val="28"/>
          <w:szCs w:val="28"/>
        </w:rPr>
        <w:t>;</w:t>
      </w:r>
    </w:p>
    <w:p w:rsidR="00B81DF6" w:rsidRDefault="00B81DF6" w:rsidP="00B81DF6">
      <w:pPr>
        <w:pStyle w:val="a4"/>
        <w:ind w:left="0" w:firstLine="360"/>
        <w:jc w:val="both"/>
        <w:rPr>
          <w:sz w:val="28"/>
          <w:szCs w:val="28"/>
        </w:rPr>
      </w:pPr>
      <w:r w:rsidRPr="00F83707">
        <w:rPr>
          <w:i/>
          <w:sz w:val="28"/>
          <w:szCs w:val="28"/>
          <w:u w:val="single"/>
        </w:rPr>
        <w:t xml:space="preserve">Територіальних доріг – </w:t>
      </w:r>
      <w:smartTag w:uri="urn:schemas-microsoft-com:office:smarttags" w:element="metricconverter">
        <w:smartTagPr>
          <w:attr w:name="ProductID" w:val="38,6 км"/>
        </w:smartTagPr>
        <w:r w:rsidRPr="00F83707">
          <w:rPr>
            <w:i/>
            <w:sz w:val="28"/>
            <w:szCs w:val="28"/>
            <w:u w:val="single"/>
          </w:rPr>
          <w:t>38,6 км</w:t>
        </w:r>
      </w:smartTag>
      <w:r>
        <w:rPr>
          <w:sz w:val="28"/>
          <w:szCs w:val="28"/>
        </w:rPr>
        <w:t xml:space="preserve">, </w:t>
      </w:r>
      <w:r>
        <w:t xml:space="preserve">Т-12-19 </w:t>
      </w:r>
      <w:proofErr w:type="spellStart"/>
      <w:r w:rsidRPr="00332A19">
        <w:rPr>
          <w:sz w:val="28"/>
          <w:szCs w:val="28"/>
        </w:rPr>
        <w:t>Тишківка</w:t>
      </w:r>
      <w:proofErr w:type="spellEnd"/>
      <w:r w:rsidRPr="00332A19">
        <w:rPr>
          <w:sz w:val="28"/>
          <w:szCs w:val="28"/>
        </w:rPr>
        <w:t>-</w:t>
      </w:r>
      <w:proofErr w:type="spellStart"/>
      <w:r w:rsidRPr="00332A19">
        <w:rPr>
          <w:sz w:val="28"/>
          <w:szCs w:val="28"/>
        </w:rPr>
        <w:t>Ольшанка</w:t>
      </w:r>
      <w:proofErr w:type="spellEnd"/>
      <w:r w:rsidRPr="00332A19">
        <w:rPr>
          <w:sz w:val="28"/>
          <w:szCs w:val="28"/>
        </w:rPr>
        <w:t xml:space="preserve">-Первомайськ </w:t>
      </w:r>
      <w:smartTag w:uri="urn:schemas-microsoft-com:office:smarttags" w:element="metricconverter">
        <w:smartTagPr>
          <w:attr w:name="ProductID" w:val="-10,7 км"/>
        </w:smartTagPr>
        <w:r w:rsidRPr="00332A19">
          <w:rPr>
            <w:sz w:val="28"/>
            <w:szCs w:val="28"/>
          </w:rPr>
          <w:t>-10,7 км</w:t>
        </w:r>
      </w:smartTag>
      <w:r w:rsidRPr="00332A19">
        <w:rPr>
          <w:sz w:val="28"/>
          <w:szCs w:val="28"/>
        </w:rPr>
        <w:t xml:space="preserve"> та Т-15-04 Первомайськ-Новоукраїнка- </w:t>
      </w:r>
      <w:smartTag w:uri="urn:schemas-microsoft-com:office:smarttags" w:element="metricconverter">
        <w:smartTagPr>
          <w:attr w:name="ProductID" w:val="27,9 км"/>
        </w:smartTagPr>
        <w:r w:rsidRPr="00332A19">
          <w:rPr>
            <w:sz w:val="28"/>
            <w:szCs w:val="28"/>
          </w:rPr>
          <w:t>27,9 км</w:t>
        </w:r>
      </w:smartTag>
      <w:r>
        <w:rPr>
          <w:sz w:val="28"/>
          <w:szCs w:val="28"/>
        </w:rPr>
        <w:t>;</w:t>
      </w:r>
    </w:p>
    <w:p w:rsidR="00B81DF6" w:rsidRPr="00F83707" w:rsidRDefault="00B81DF6" w:rsidP="00B81DF6">
      <w:pPr>
        <w:pStyle w:val="a4"/>
        <w:ind w:left="0" w:firstLine="360"/>
        <w:jc w:val="both"/>
        <w:rPr>
          <w:i/>
          <w:sz w:val="28"/>
          <w:szCs w:val="28"/>
          <w:u w:val="single"/>
        </w:rPr>
      </w:pPr>
      <w:r w:rsidRPr="00F83707">
        <w:rPr>
          <w:i/>
          <w:sz w:val="28"/>
          <w:szCs w:val="28"/>
          <w:u w:val="single"/>
        </w:rPr>
        <w:t xml:space="preserve">Обласних доріг – </w:t>
      </w:r>
      <w:smartTag w:uri="urn:schemas-microsoft-com:office:smarttags" w:element="metricconverter">
        <w:smartTagPr>
          <w:attr w:name="ProductID" w:val="153,2 км"/>
        </w:smartTagPr>
        <w:r w:rsidRPr="00F83707">
          <w:rPr>
            <w:i/>
            <w:sz w:val="28"/>
            <w:szCs w:val="28"/>
            <w:u w:val="single"/>
          </w:rPr>
          <w:t>153,2 км</w:t>
        </w:r>
      </w:smartTag>
      <w:r w:rsidRPr="00F83707">
        <w:rPr>
          <w:i/>
          <w:sz w:val="28"/>
          <w:szCs w:val="28"/>
          <w:u w:val="single"/>
        </w:rPr>
        <w:t>;</w:t>
      </w:r>
    </w:p>
    <w:p w:rsidR="00B81DF6" w:rsidRDefault="00B81DF6" w:rsidP="00B81DF6">
      <w:pPr>
        <w:pStyle w:val="a4"/>
        <w:ind w:left="0" w:firstLine="360"/>
        <w:jc w:val="both"/>
        <w:rPr>
          <w:sz w:val="28"/>
          <w:szCs w:val="28"/>
        </w:rPr>
      </w:pPr>
      <w:r w:rsidRPr="00F83707">
        <w:rPr>
          <w:i/>
          <w:sz w:val="28"/>
          <w:szCs w:val="28"/>
          <w:u w:val="single"/>
        </w:rPr>
        <w:t xml:space="preserve">Сільських доріг – </w:t>
      </w:r>
      <w:smartTag w:uri="urn:schemas-microsoft-com:office:smarttags" w:element="metricconverter">
        <w:smartTagPr>
          <w:attr w:name="ProductID" w:val="54,6 км"/>
        </w:smartTagPr>
        <w:r w:rsidRPr="00F83707">
          <w:rPr>
            <w:i/>
            <w:sz w:val="28"/>
            <w:szCs w:val="28"/>
            <w:u w:val="single"/>
          </w:rPr>
          <w:t>54,6 км</w:t>
        </w:r>
      </w:smartTag>
      <w:r w:rsidRPr="00F83707">
        <w:rPr>
          <w:i/>
          <w:sz w:val="28"/>
          <w:szCs w:val="28"/>
          <w:u w:val="single"/>
        </w:rPr>
        <w:t>.</w:t>
      </w:r>
      <w:r>
        <w:rPr>
          <w:b/>
          <w:sz w:val="28"/>
          <w:szCs w:val="28"/>
        </w:rPr>
        <w:t xml:space="preserve"> </w:t>
      </w:r>
      <w:r w:rsidRPr="00D24A32">
        <w:rPr>
          <w:sz w:val="28"/>
          <w:szCs w:val="28"/>
        </w:rPr>
        <w:t>(</w:t>
      </w:r>
      <w:r w:rsidR="005732D8" w:rsidRPr="00D24A32">
        <w:rPr>
          <w:sz w:val="28"/>
          <w:szCs w:val="28"/>
        </w:rPr>
        <w:t>під’їзди</w:t>
      </w:r>
      <w:r w:rsidRPr="00D24A32">
        <w:rPr>
          <w:sz w:val="28"/>
          <w:szCs w:val="28"/>
        </w:rPr>
        <w:t xml:space="preserve"> до населених пунктів).</w:t>
      </w:r>
    </w:p>
    <w:p w:rsidR="00B81DF6" w:rsidRPr="007F40A1" w:rsidRDefault="00B81DF6" w:rsidP="00B81DF6">
      <w:pPr>
        <w:pStyle w:val="a4"/>
        <w:ind w:left="0" w:firstLine="360"/>
        <w:jc w:val="both"/>
        <w:rPr>
          <w:b/>
          <w:sz w:val="28"/>
          <w:szCs w:val="28"/>
        </w:rPr>
      </w:pPr>
      <w:r w:rsidRPr="00F83707">
        <w:rPr>
          <w:i/>
          <w:sz w:val="28"/>
          <w:szCs w:val="28"/>
        </w:rPr>
        <w:t xml:space="preserve">В 51 населеному пункті налічується 507 вулиць та доріг комунальної власності загальною протяжністю </w:t>
      </w:r>
      <w:smartTag w:uri="urn:schemas-microsoft-com:office:smarttags" w:element="metricconverter">
        <w:smartTagPr>
          <w:attr w:name="ProductID" w:val="693,7 км"/>
        </w:smartTagPr>
        <w:r w:rsidRPr="00F83707">
          <w:rPr>
            <w:i/>
            <w:sz w:val="28"/>
            <w:szCs w:val="28"/>
          </w:rPr>
          <w:t>693,7 км</w:t>
        </w:r>
      </w:smartTag>
      <w:r w:rsidRPr="007F40A1">
        <w:rPr>
          <w:b/>
          <w:sz w:val="28"/>
          <w:szCs w:val="28"/>
        </w:rPr>
        <w:t>.</w:t>
      </w:r>
    </w:p>
    <w:p w:rsidR="00B81DF6" w:rsidRPr="007F40A1" w:rsidRDefault="00B81DF6" w:rsidP="00B81DF6">
      <w:pPr>
        <w:pStyle w:val="a4"/>
        <w:ind w:left="0" w:firstLine="696"/>
        <w:jc w:val="both"/>
        <w:rPr>
          <w:sz w:val="28"/>
          <w:szCs w:val="28"/>
        </w:rPr>
      </w:pPr>
      <w:r w:rsidRPr="007F40A1">
        <w:rPr>
          <w:sz w:val="28"/>
          <w:szCs w:val="28"/>
        </w:rPr>
        <w:lastRenderedPageBreak/>
        <w:t xml:space="preserve">В 2013 році виконані роботи з капітального та поточного ремонту 28 вулиць у 23 населених пунктах району за кошти субвенції з державного та обласного бюджетів – </w:t>
      </w:r>
      <w:smartTag w:uri="urn:schemas-microsoft-com:office:smarttags" w:element="metricconverter">
        <w:smartTagPr>
          <w:attr w:name="ProductID" w:val="21,4 км"/>
        </w:smartTagPr>
        <w:r w:rsidRPr="007F40A1">
          <w:rPr>
            <w:sz w:val="28"/>
            <w:szCs w:val="28"/>
          </w:rPr>
          <w:t>21,4 км</w:t>
        </w:r>
      </w:smartTag>
      <w:r w:rsidRPr="007F40A1">
        <w:rPr>
          <w:sz w:val="28"/>
          <w:szCs w:val="28"/>
        </w:rPr>
        <w:t xml:space="preserve"> на загальну суму 921,7 тис. грн..</w:t>
      </w:r>
    </w:p>
    <w:p w:rsidR="00B81DF6" w:rsidRDefault="00B81DF6" w:rsidP="00B81DF6">
      <w:pPr>
        <w:pStyle w:val="a4"/>
        <w:ind w:left="0" w:firstLine="696"/>
        <w:jc w:val="both"/>
        <w:rPr>
          <w:sz w:val="28"/>
          <w:szCs w:val="28"/>
        </w:rPr>
      </w:pPr>
      <w:r w:rsidRPr="007F40A1">
        <w:rPr>
          <w:sz w:val="28"/>
          <w:szCs w:val="28"/>
        </w:rPr>
        <w:t>Виконаний ремонт «проблемних» доріг загального користування – вулиць</w:t>
      </w:r>
      <w:r>
        <w:rPr>
          <w:sz w:val="28"/>
          <w:szCs w:val="28"/>
        </w:rPr>
        <w:t xml:space="preserve"> Гагаріна, Польової в с. </w:t>
      </w:r>
      <w:proofErr w:type="spellStart"/>
      <w:r>
        <w:rPr>
          <w:sz w:val="28"/>
          <w:szCs w:val="28"/>
        </w:rPr>
        <w:t>Кінецьпіль</w:t>
      </w:r>
      <w:proofErr w:type="spellEnd"/>
      <w:r>
        <w:rPr>
          <w:sz w:val="28"/>
          <w:szCs w:val="28"/>
        </w:rPr>
        <w:t>, та вул. Великої в с. Лиса Гора та вулиці комунальної власності 50 років Жовтня в с. Софіївка, вул. Київській в селищі Бандурка силами Служби автодоріг у Миколаївської області.</w:t>
      </w:r>
    </w:p>
    <w:p w:rsidR="00B81DF6" w:rsidRDefault="00B81DF6" w:rsidP="00B81DF6">
      <w:pPr>
        <w:pStyle w:val="a4"/>
        <w:ind w:left="0" w:firstLine="696"/>
        <w:jc w:val="both"/>
        <w:rPr>
          <w:sz w:val="28"/>
          <w:szCs w:val="28"/>
        </w:rPr>
      </w:pPr>
      <w:r>
        <w:rPr>
          <w:sz w:val="28"/>
          <w:szCs w:val="28"/>
        </w:rPr>
        <w:t>За рахунок власних надходжень селищної та сільських рад  відремонтовано сільських доріг та вулиць на суму 380 тис. грн..</w:t>
      </w:r>
    </w:p>
    <w:p w:rsidR="00B81DF6" w:rsidRDefault="00B81DF6" w:rsidP="00B81DF6">
      <w:pPr>
        <w:pStyle w:val="a4"/>
        <w:ind w:left="0" w:firstLine="696"/>
        <w:jc w:val="both"/>
        <w:rPr>
          <w:sz w:val="28"/>
          <w:szCs w:val="28"/>
        </w:rPr>
      </w:pPr>
      <w:r w:rsidRPr="00005228">
        <w:rPr>
          <w:sz w:val="28"/>
          <w:szCs w:val="28"/>
        </w:rPr>
        <w:t>Важливою складовою у структурі економіки району є транспортни</w:t>
      </w:r>
      <w:r>
        <w:rPr>
          <w:sz w:val="28"/>
          <w:szCs w:val="28"/>
        </w:rPr>
        <w:t>й комплекс.  2013 рік перевезено 7,4</w:t>
      </w:r>
      <w:r w:rsidRPr="00005228">
        <w:rPr>
          <w:sz w:val="28"/>
          <w:szCs w:val="28"/>
        </w:rPr>
        <w:t xml:space="preserve"> тис. </w:t>
      </w:r>
      <w:proofErr w:type="spellStart"/>
      <w:r>
        <w:rPr>
          <w:sz w:val="28"/>
          <w:szCs w:val="28"/>
        </w:rPr>
        <w:t>тонн</w:t>
      </w:r>
      <w:proofErr w:type="spellEnd"/>
      <w:r>
        <w:rPr>
          <w:sz w:val="28"/>
          <w:szCs w:val="28"/>
        </w:rPr>
        <w:t xml:space="preserve"> вантажів, що становить 63,2 % до </w:t>
      </w:r>
      <w:r w:rsidRPr="00005228">
        <w:rPr>
          <w:sz w:val="28"/>
          <w:szCs w:val="28"/>
        </w:rPr>
        <w:t xml:space="preserve"> минулого року. </w:t>
      </w:r>
    </w:p>
    <w:p w:rsidR="00B81DF6" w:rsidRPr="00AA6E73" w:rsidRDefault="00B81DF6" w:rsidP="00B81DF6">
      <w:pPr>
        <w:pStyle w:val="a4"/>
        <w:ind w:left="0" w:firstLine="696"/>
        <w:jc w:val="both"/>
        <w:rPr>
          <w:sz w:val="28"/>
          <w:szCs w:val="28"/>
        </w:rPr>
      </w:pPr>
      <w:proofErr w:type="spellStart"/>
      <w:r w:rsidRPr="00AD35AB">
        <w:rPr>
          <w:sz w:val="28"/>
          <w:szCs w:val="28"/>
        </w:rPr>
        <w:t>Вантажооборот</w:t>
      </w:r>
      <w:proofErr w:type="spellEnd"/>
      <w:r w:rsidRPr="00AD35AB">
        <w:rPr>
          <w:sz w:val="28"/>
          <w:szCs w:val="28"/>
        </w:rPr>
        <w:t xml:space="preserve"> складає 1744,6 тис. </w:t>
      </w:r>
      <w:proofErr w:type="spellStart"/>
      <w:r w:rsidRPr="00AD35AB">
        <w:rPr>
          <w:sz w:val="28"/>
          <w:szCs w:val="28"/>
        </w:rPr>
        <w:t>т.км</w:t>
      </w:r>
      <w:proofErr w:type="spellEnd"/>
      <w:r w:rsidRPr="00AD35AB">
        <w:rPr>
          <w:sz w:val="28"/>
          <w:szCs w:val="28"/>
        </w:rPr>
        <w:t>, що становить 77,4</w:t>
      </w:r>
      <w:r>
        <w:rPr>
          <w:sz w:val="28"/>
          <w:szCs w:val="28"/>
        </w:rPr>
        <w:t xml:space="preserve"> % до 2012</w:t>
      </w:r>
      <w:r w:rsidRPr="00AD35AB">
        <w:rPr>
          <w:sz w:val="28"/>
          <w:szCs w:val="28"/>
        </w:rPr>
        <w:t xml:space="preserve"> року</w:t>
      </w:r>
      <w:r>
        <w:rPr>
          <w:sz w:val="28"/>
          <w:szCs w:val="28"/>
        </w:rPr>
        <w:t>.</w:t>
      </w:r>
      <w:r w:rsidRPr="00AD35AB">
        <w:rPr>
          <w:sz w:val="32"/>
          <w:szCs w:val="32"/>
        </w:rPr>
        <w:t xml:space="preserve"> </w:t>
      </w:r>
      <w:r>
        <w:rPr>
          <w:sz w:val="32"/>
          <w:szCs w:val="32"/>
        </w:rPr>
        <w:t xml:space="preserve">За </w:t>
      </w:r>
      <w:r w:rsidRPr="007E1012">
        <w:rPr>
          <w:sz w:val="28"/>
          <w:szCs w:val="28"/>
        </w:rPr>
        <w:t xml:space="preserve">9 місяців поточного року перевезено вантажів 374 тис. т, вантажообіг склав 8473 тис. т км. Перевезено пасажирів 417 тис. осіб. </w:t>
      </w:r>
      <w:proofErr w:type="spellStart"/>
      <w:r w:rsidRPr="007E1012">
        <w:rPr>
          <w:sz w:val="28"/>
          <w:szCs w:val="28"/>
        </w:rPr>
        <w:t>Пасажирообіг</w:t>
      </w:r>
      <w:proofErr w:type="spellEnd"/>
      <w:r w:rsidRPr="007E1012">
        <w:rPr>
          <w:sz w:val="28"/>
          <w:szCs w:val="28"/>
        </w:rPr>
        <w:t xml:space="preserve"> склав 1147 тис. пас км</w:t>
      </w:r>
      <w:r w:rsidR="007E1012" w:rsidRPr="007E1012">
        <w:rPr>
          <w:sz w:val="28"/>
          <w:szCs w:val="28"/>
        </w:rPr>
        <w:t>.</w:t>
      </w:r>
    </w:p>
    <w:p w:rsidR="00B81DF6" w:rsidRPr="00AF436D" w:rsidRDefault="00B81DF6" w:rsidP="00B81DF6">
      <w:pPr>
        <w:jc w:val="both"/>
        <w:rPr>
          <w:sz w:val="28"/>
          <w:szCs w:val="28"/>
        </w:rPr>
      </w:pPr>
      <w:r w:rsidRPr="00AF436D">
        <w:rPr>
          <w:sz w:val="28"/>
          <w:szCs w:val="28"/>
        </w:rPr>
        <w:t xml:space="preserve">         В Первомайському районі обслуговують перевезення 14 перевізн</w:t>
      </w:r>
      <w:r>
        <w:rPr>
          <w:sz w:val="28"/>
          <w:szCs w:val="28"/>
        </w:rPr>
        <w:t>иків різних форм власності: ПП «</w:t>
      </w:r>
      <w:proofErr w:type="spellStart"/>
      <w:r>
        <w:rPr>
          <w:sz w:val="28"/>
          <w:szCs w:val="28"/>
        </w:rPr>
        <w:t>Євротранс-Юг</w:t>
      </w:r>
      <w:proofErr w:type="spellEnd"/>
      <w:r>
        <w:rPr>
          <w:sz w:val="28"/>
          <w:szCs w:val="28"/>
        </w:rPr>
        <w:t>»</w:t>
      </w:r>
      <w:r w:rsidRPr="00AF436D">
        <w:rPr>
          <w:sz w:val="28"/>
          <w:szCs w:val="28"/>
        </w:rPr>
        <w:t xml:space="preserve"> </w:t>
      </w:r>
      <w:proofErr w:type="spellStart"/>
      <w:r w:rsidRPr="00AF436D">
        <w:rPr>
          <w:sz w:val="28"/>
          <w:szCs w:val="28"/>
        </w:rPr>
        <w:t>Ку</w:t>
      </w:r>
      <w:r>
        <w:rPr>
          <w:sz w:val="28"/>
          <w:szCs w:val="28"/>
        </w:rPr>
        <w:t>лачинський</w:t>
      </w:r>
      <w:proofErr w:type="spellEnd"/>
      <w:r>
        <w:rPr>
          <w:sz w:val="28"/>
          <w:szCs w:val="28"/>
        </w:rPr>
        <w:t xml:space="preserve"> Ю.А, ФОП «</w:t>
      </w:r>
      <w:proofErr w:type="spellStart"/>
      <w:r>
        <w:rPr>
          <w:sz w:val="28"/>
          <w:szCs w:val="28"/>
        </w:rPr>
        <w:t>Пінковський</w:t>
      </w:r>
      <w:proofErr w:type="spellEnd"/>
      <w:r>
        <w:rPr>
          <w:sz w:val="28"/>
          <w:szCs w:val="28"/>
        </w:rPr>
        <w:t>»,  ПП «Граф», ПП «Талісман», ФОП «Войтенко», ПП «</w:t>
      </w:r>
      <w:proofErr w:type="spellStart"/>
      <w:r>
        <w:rPr>
          <w:sz w:val="28"/>
          <w:szCs w:val="28"/>
        </w:rPr>
        <w:t>Автореал</w:t>
      </w:r>
      <w:proofErr w:type="spellEnd"/>
      <w:r>
        <w:rPr>
          <w:sz w:val="28"/>
          <w:szCs w:val="28"/>
        </w:rPr>
        <w:t xml:space="preserve">» </w:t>
      </w:r>
      <w:proofErr w:type="spellStart"/>
      <w:r>
        <w:rPr>
          <w:sz w:val="28"/>
          <w:szCs w:val="28"/>
        </w:rPr>
        <w:t>Кульков</w:t>
      </w:r>
      <w:proofErr w:type="spellEnd"/>
      <w:r>
        <w:rPr>
          <w:sz w:val="28"/>
          <w:szCs w:val="28"/>
        </w:rPr>
        <w:t>, ФОП «</w:t>
      </w:r>
      <w:proofErr w:type="spellStart"/>
      <w:r>
        <w:rPr>
          <w:sz w:val="28"/>
          <w:szCs w:val="28"/>
        </w:rPr>
        <w:t>Черній</w:t>
      </w:r>
      <w:proofErr w:type="spellEnd"/>
      <w:r>
        <w:rPr>
          <w:sz w:val="28"/>
          <w:szCs w:val="28"/>
        </w:rPr>
        <w:t>», ФОП «</w:t>
      </w:r>
      <w:proofErr w:type="spellStart"/>
      <w:r>
        <w:rPr>
          <w:sz w:val="28"/>
          <w:szCs w:val="28"/>
        </w:rPr>
        <w:t>Бакалов</w:t>
      </w:r>
      <w:proofErr w:type="spellEnd"/>
      <w:r>
        <w:rPr>
          <w:sz w:val="28"/>
          <w:szCs w:val="28"/>
        </w:rPr>
        <w:t>»</w:t>
      </w:r>
      <w:r w:rsidRPr="00AF436D">
        <w:rPr>
          <w:sz w:val="28"/>
          <w:szCs w:val="28"/>
        </w:rPr>
        <w:t xml:space="preserve">, ФОП </w:t>
      </w:r>
      <w:proofErr w:type="spellStart"/>
      <w:r w:rsidRPr="00AF436D">
        <w:rPr>
          <w:sz w:val="28"/>
          <w:szCs w:val="28"/>
        </w:rPr>
        <w:t>Смульський</w:t>
      </w:r>
      <w:proofErr w:type="spellEnd"/>
      <w:r w:rsidRPr="00AF436D">
        <w:rPr>
          <w:sz w:val="28"/>
          <w:szCs w:val="28"/>
        </w:rPr>
        <w:t xml:space="preserve">, ФОП Коваленко, ФОП Ярошенко, ФОП </w:t>
      </w:r>
      <w:proofErr w:type="spellStart"/>
      <w:r w:rsidRPr="00AF436D">
        <w:rPr>
          <w:sz w:val="28"/>
          <w:szCs w:val="28"/>
        </w:rPr>
        <w:t>Корнацький</w:t>
      </w:r>
      <w:proofErr w:type="spellEnd"/>
      <w:r w:rsidRPr="00AF436D">
        <w:rPr>
          <w:sz w:val="28"/>
          <w:szCs w:val="28"/>
        </w:rPr>
        <w:t xml:space="preserve"> В.В. В перевізників налічується 60 транспортних засобів. </w:t>
      </w:r>
    </w:p>
    <w:p w:rsidR="00B81DF6" w:rsidRDefault="00B81DF6" w:rsidP="00B81DF6">
      <w:pPr>
        <w:ind w:firstLine="709"/>
        <w:jc w:val="both"/>
        <w:rPr>
          <w:sz w:val="28"/>
          <w:szCs w:val="28"/>
        </w:rPr>
      </w:pPr>
      <w:r w:rsidRPr="007F40A1">
        <w:rPr>
          <w:sz w:val="28"/>
          <w:szCs w:val="28"/>
        </w:rPr>
        <w:t xml:space="preserve">Автобусним сполученням охоплені всі населені пункти району. З метою покращення якості обслуговування пасажирів планується часткове оновлення </w:t>
      </w:r>
    </w:p>
    <w:p w:rsidR="00B81DF6" w:rsidRDefault="00B81DF6" w:rsidP="00B81DF6">
      <w:pPr>
        <w:jc w:val="both"/>
        <w:rPr>
          <w:sz w:val="28"/>
          <w:szCs w:val="28"/>
        </w:rPr>
      </w:pPr>
      <w:r w:rsidRPr="007F40A1">
        <w:rPr>
          <w:sz w:val="28"/>
          <w:szCs w:val="28"/>
        </w:rPr>
        <w:t>рухомого складу.</w:t>
      </w:r>
      <w:r w:rsidRPr="00005228">
        <w:rPr>
          <w:sz w:val="28"/>
          <w:szCs w:val="28"/>
        </w:rPr>
        <w:t> </w:t>
      </w:r>
    </w:p>
    <w:p w:rsidR="00B81DF6" w:rsidRPr="00F83707" w:rsidRDefault="00B81DF6" w:rsidP="00B81DF6">
      <w:pPr>
        <w:tabs>
          <w:tab w:val="left" w:pos="900"/>
        </w:tabs>
        <w:jc w:val="center"/>
        <w:rPr>
          <w:i/>
          <w:sz w:val="28"/>
          <w:szCs w:val="28"/>
          <w:u w:val="single"/>
        </w:rPr>
      </w:pPr>
      <w:r w:rsidRPr="00F83707">
        <w:rPr>
          <w:i/>
          <w:sz w:val="28"/>
          <w:szCs w:val="28"/>
          <w:u w:val="single"/>
        </w:rPr>
        <w:t>Виконання ремонтних робіт на дорогах</w:t>
      </w:r>
    </w:p>
    <w:p w:rsidR="00B81DF6" w:rsidRPr="00F83707" w:rsidRDefault="00B81DF6" w:rsidP="00B81DF6">
      <w:pPr>
        <w:tabs>
          <w:tab w:val="left" w:pos="900"/>
        </w:tabs>
        <w:jc w:val="center"/>
        <w:rPr>
          <w:i/>
          <w:sz w:val="28"/>
          <w:szCs w:val="28"/>
          <w:u w:val="single"/>
        </w:rPr>
      </w:pPr>
      <w:r w:rsidRPr="00F83707">
        <w:rPr>
          <w:i/>
          <w:sz w:val="28"/>
          <w:szCs w:val="28"/>
          <w:u w:val="single"/>
        </w:rPr>
        <w:t xml:space="preserve"> комунальної власності  за кошти державної</w:t>
      </w:r>
    </w:p>
    <w:p w:rsidR="00B81DF6" w:rsidRPr="009F3F2B" w:rsidRDefault="00B81DF6" w:rsidP="00B81DF6">
      <w:pPr>
        <w:tabs>
          <w:tab w:val="left" w:pos="900"/>
        </w:tabs>
        <w:jc w:val="center"/>
        <w:rPr>
          <w:b/>
          <w:sz w:val="28"/>
          <w:szCs w:val="28"/>
        </w:rPr>
      </w:pPr>
      <w:r w:rsidRPr="00F83707">
        <w:rPr>
          <w:i/>
          <w:sz w:val="28"/>
          <w:szCs w:val="28"/>
          <w:u w:val="single"/>
        </w:rPr>
        <w:t xml:space="preserve"> та обласної субвенції</w:t>
      </w:r>
    </w:p>
    <w:p w:rsidR="00B81DF6" w:rsidRPr="00AA6E73" w:rsidRDefault="00B81DF6" w:rsidP="00B81DF6">
      <w:pPr>
        <w:ind w:firstLine="709"/>
        <w:jc w:val="both"/>
        <w:rPr>
          <w:sz w:val="28"/>
          <w:szCs w:val="28"/>
        </w:rPr>
      </w:pPr>
      <w:r w:rsidRPr="00AA6E73">
        <w:rPr>
          <w:sz w:val="28"/>
          <w:szCs w:val="28"/>
        </w:rPr>
        <w:t>Всього заплановано коштів на суму 1126,1 тис. грн. в тому числі  767,0 тис. грн. на капітальний ремонт та  359,1 тис. грн. на поточний ремонт що значно більше обсягів минулого року.</w:t>
      </w:r>
    </w:p>
    <w:p w:rsidR="00B81DF6" w:rsidRPr="00F83707" w:rsidRDefault="00B81DF6" w:rsidP="00B81DF6">
      <w:pPr>
        <w:rPr>
          <w:i/>
          <w:sz w:val="28"/>
          <w:szCs w:val="28"/>
          <w:u w:val="single"/>
        </w:rPr>
      </w:pPr>
    </w:p>
    <w:p w:rsidR="00B81DF6" w:rsidRDefault="00B81DF6" w:rsidP="00B81DF6">
      <w:pPr>
        <w:jc w:val="center"/>
        <w:rPr>
          <w:i/>
          <w:sz w:val="28"/>
          <w:szCs w:val="28"/>
          <w:u w:val="single"/>
        </w:rPr>
      </w:pPr>
      <w:r w:rsidRPr="00F83707">
        <w:rPr>
          <w:i/>
          <w:sz w:val="28"/>
          <w:szCs w:val="28"/>
          <w:u w:val="single"/>
        </w:rPr>
        <w:t xml:space="preserve">Державний бюджет поточний ремонт </w:t>
      </w:r>
    </w:p>
    <w:p w:rsidR="00F83707" w:rsidRPr="00F83707" w:rsidRDefault="00F83707" w:rsidP="00B81DF6">
      <w:pPr>
        <w:jc w:val="center"/>
        <w:rPr>
          <w:i/>
          <w:sz w:val="28"/>
          <w:szCs w:val="28"/>
          <w:u w:val="single"/>
        </w:rPr>
      </w:pPr>
    </w:p>
    <w:p w:rsidR="00B81DF6" w:rsidRPr="009F3F2B" w:rsidRDefault="00B81DF6" w:rsidP="00B81DF6">
      <w:pPr>
        <w:ind w:firstLine="709"/>
        <w:rPr>
          <w:sz w:val="28"/>
          <w:szCs w:val="28"/>
        </w:rPr>
      </w:pPr>
      <w:r>
        <w:rPr>
          <w:sz w:val="28"/>
          <w:szCs w:val="28"/>
        </w:rPr>
        <w:t>Заплановано</w:t>
      </w:r>
      <w:r w:rsidRPr="009F3F2B">
        <w:rPr>
          <w:sz w:val="28"/>
          <w:szCs w:val="28"/>
        </w:rPr>
        <w:t xml:space="preserve"> в 16 населених пунктах  </w:t>
      </w:r>
      <w:smartTag w:uri="urn:schemas-microsoft-com:office:smarttags" w:element="metricconverter">
        <w:smartTagPr>
          <w:attr w:name="ProductID" w:val="14,87 км"/>
        </w:smartTagPr>
        <w:r w:rsidRPr="009F3F2B">
          <w:rPr>
            <w:sz w:val="28"/>
            <w:szCs w:val="28"/>
          </w:rPr>
          <w:t>14,87 км</w:t>
        </w:r>
      </w:smartTag>
      <w:r>
        <w:rPr>
          <w:sz w:val="28"/>
          <w:szCs w:val="28"/>
        </w:rPr>
        <w:t xml:space="preserve"> на суму 268,8 тис. грн. </w:t>
      </w:r>
      <w:r w:rsidRPr="009F3F2B">
        <w:rPr>
          <w:sz w:val="28"/>
          <w:szCs w:val="28"/>
        </w:rPr>
        <w:t>Роботи виконані.</w:t>
      </w:r>
    </w:p>
    <w:p w:rsidR="00B81DF6" w:rsidRPr="00F83707" w:rsidRDefault="00B81DF6" w:rsidP="00B81DF6">
      <w:pPr>
        <w:jc w:val="center"/>
        <w:rPr>
          <w:i/>
          <w:sz w:val="28"/>
          <w:szCs w:val="28"/>
          <w:u w:val="single"/>
        </w:rPr>
      </w:pPr>
      <w:r w:rsidRPr="00F83707">
        <w:rPr>
          <w:i/>
          <w:sz w:val="28"/>
          <w:szCs w:val="28"/>
          <w:u w:val="single"/>
        </w:rPr>
        <w:t xml:space="preserve">Державний бюджет капітальний ремонт </w:t>
      </w:r>
    </w:p>
    <w:p w:rsidR="00B81DF6" w:rsidRPr="009F3F2B" w:rsidRDefault="00B81DF6" w:rsidP="00F83707">
      <w:pPr>
        <w:ind w:firstLine="709"/>
        <w:jc w:val="both"/>
        <w:rPr>
          <w:sz w:val="28"/>
          <w:szCs w:val="28"/>
        </w:rPr>
      </w:pPr>
      <w:r>
        <w:rPr>
          <w:sz w:val="28"/>
          <w:szCs w:val="28"/>
        </w:rPr>
        <w:t>Заплановано</w:t>
      </w:r>
      <w:r w:rsidRPr="009F3F2B">
        <w:rPr>
          <w:sz w:val="28"/>
          <w:szCs w:val="28"/>
        </w:rPr>
        <w:t xml:space="preserve"> в 11 населених пунктах  </w:t>
      </w:r>
      <w:smartTag w:uri="urn:schemas-microsoft-com:office:smarttags" w:element="metricconverter">
        <w:smartTagPr>
          <w:attr w:name="ProductID" w:val="7,4 км"/>
        </w:smartTagPr>
        <w:r w:rsidRPr="009F3F2B">
          <w:rPr>
            <w:sz w:val="28"/>
            <w:szCs w:val="28"/>
          </w:rPr>
          <w:t>7,4 км</w:t>
        </w:r>
      </w:smartTag>
      <w:r w:rsidRPr="009F3F2B">
        <w:rPr>
          <w:sz w:val="28"/>
          <w:szCs w:val="28"/>
        </w:rPr>
        <w:t xml:space="preserve"> на суму 574,5 тис. грн..</w:t>
      </w:r>
    </w:p>
    <w:p w:rsidR="00B81DF6" w:rsidRPr="009F3F2B" w:rsidRDefault="00B81DF6" w:rsidP="00F83707">
      <w:pPr>
        <w:ind w:firstLine="709"/>
        <w:jc w:val="both"/>
        <w:rPr>
          <w:sz w:val="28"/>
          <w:szCs w:val="28"/>
        </w:rPr>
      </w:pPr>
      <w:r w:rsidRPr="009F3F2B">
        <w:rPr>
          <w:sz w:val="28"/>
          <w:szCs w:val="28"/>
        </w:rPr>
        <w:t>Виконано робіт з урахуванням погашення кредиторки на суму-270,4  тис. грн.</w:t>
      </w:r>
    </w:p>
    <w:p w:rsidR="00B81DF6" w:rsidRPr="00F83707" w:rsidRDefault="00B81DF6" w:rsidP="00B81DF6">
      <w:pPr>
        <w:ind w:left="360"/>
        <w:jc w:val="center"/>
        <w:rPr>
          <w:i/>
          <w:sz w:val="28"/>
          <w:szCs w:val="28"/>
          <w:u w:val="single"/>
        </w:rPr>
      </w:pPr>
      <w:r w:rsidRPr="00F83707">
        <w:rPr>
          <w:i/>
          <w:sz w:val="28"/>
          <w:szCs w:val="28"/>
          <w:u w:val="single"/>
        </w:rPr>
        <w:t>Обласний бюджет</w:t>
      </w:r>
    </w:p>
    <w:p w:rsidR="00B81DF6" w:rsidRPr="00F83707" w:rsidRDefault="00B81DF6" w:rsidP="00B81DF6">
      <w:pPr>
        <w:ind w:left="360"/>
        <w:rPr>
          <w:i/>
          <w:sz w:val="28"/>
          <w:szCs w:val="28"/>
        </w:rPr>
      </w:pPr>
      <w:r w:rsidRPr="00F83707">
        <w:rPr>
          <w:i/>
          <w:sz w:val="28"/>
          <w:szCs w:val="28"/>
        </w:rPr>
        <w:t xml:space="preserve">     Всього заплано</w:t>
      </w:r>
      <w:r w:rsidR="00F83707" w:rsidRPr="00F83707">
        <w:rPr>
          <w:i/>
          <w:sz w:val="28"/>
          <w:szCs w:val="28"/>
        </w:rPr>
        <w:t>вано коштів – 392,093 тис. грн.</w:t>
      </w:r>
    </w:p>
    <w:p w:rsidR="00B81DF6" w:rsidRPr="009F3F2B" w:rsidRDefault="00B81DF6" w:rsidP="00B81DF6">
      <w:pPr>
        <w:ind w:left="360"/>
        <w:rPr>
          <w:sz w:val="28"/>
          <w:szCs w:val="28"/>
        </w:rPr>
      </w:pPr>
      <w:r w:rsidRPr="009F3F2B">
        <w:rPr>
          <w:sz w:val="28"/>
          <w:szCs w:val="28"/>
        </w:rPr>
        <w:t>Виконано робіт на суму  246,593 тис. грн..</w:t>
      </w:r>
    </w:p>
    <w:p w:rsidR="00B81DF6" w:rsidRPr="009F3F2B" w:rsidRDefault="00B81DF6" w:rsidP="00B81DF6">
      <w:pPr>
        <w:ind w:left="720"/>
        <w:rPr>
          <w:sz w:val="28"/>
          <w:szCs w:val="28"/>
        </w:rPr>
      </w:pPr>
    </w:p>
    <w:p w:rsidR="00B81DF6" w:rsidRPr="009F3F2B" w:rsidRDefault="00B81DF6" w:rsidP="00B81DF6">
      <w:pPr>
        <w:ind w:left="720"/>
        <w:rPr>
          <w:sz w:val="28"/>
          <w:szCs w:val="28"/>
        </w:rPr>
      </w:pPr>
      <w:proofErr w:type="spellStart"/>
      <w:r w:rsidRPr="009F3F2B">
        <w:rPr>
          <w:sz w:val="28"/>
          <w:szCs w:val="28"/>
        </w:rPr>
        <w:t>Посипкового</w:t>
      </w:r>
      <w:proofErr w:type="spellEnd"/>
      <w:r w:rsidRPr="009F3F2B">
        <w:rPr>
          <w:sz w:val="28"/>
          <w:szCs w:val="28"/>
        </w:rPr>
        <w:t xml:space="preserve"> матеріалу заготовлено:</w:t>
      </w:r>
    </w:p>
    <w:p w:rsidR="00B81DF6" w:rsidRPr="009F3F2B" w:rsidRDefault="00B81DF6" w:rsidP="00B81DF6">
      <w:pPr>
        <w:ind w:left="720"/>
        <w:rPr>
          <w:sz w:val="28"/>
          <w:szCs w:val="28"/>
        </w:rPr>
      </w:pPr>
      <w:r w:rsidRPr="009F3F2B">
        <w:rPr>
          <w:sz w:val="28"/>
          <w:szCs w:val="28"/>
        </w:rPr>
        <w:t xml:space="preserve">1300 тон відсіву, який знаходиться у </w:t>
      </w:r>
      <w:proofErr w:type="spellStart"/>
      <w:r w:rsidRPr="009F3F2B">
        <w:rPr>
          <w:sz w:val="28"/>
          <w:szCs w:val="28"/>
        </w:rPr>
        <w:t>карєрах</w:t>
      </w:r>
      <w:proofErr w:type="spellEnd"/>
      <w:r w:rsidRPr="009F3F2B">
        <w:rPr>
          <w:sz w:val="28"/>
          <w:szCs w:val="28"/>
        </w:rPr>
        <w:t>,</w:t>
      </w:r>
    </w:p>
    <w:p w:rsidR="00B81DF6" w:rsidRPr="009F3F2B" w:rsidRDefault="00B81DF6" w:rsidP="00B81DF6">
      <w:pPr>
        <w:ind w:left="720"/>
        <w:rPr>
          <w:sz w:val="28"/>
          <w:szCs w:val="28"/>
        </w:rPr>
      </w:pPr>
      <w:r w:rsidRPr="009F3F2B">
        <w:rPr>
          <w:sz w:val="28"/>
          <w:szCs w:val="28"/>
        </w:rPr>
        <w:t>159,5 тон солі,</w:t>
      </w:r>
    </w:p>
    <w:p w:rsidR="00B81DF6" w:rsidRPr="009F3F2B" w:rsidRDefault="00B81DF6" w:rsidP="00B81DF6">
      <w:pPr>
        <w:ind w:left="720"/>
        <w:rPr>
          <w:sz w:val="28"/>
          <w:szCs w:val="28"/>
        </w:rPr>
      </w:pPr>
      <w:r w:rsidRPr="009F3F2B">
        <w:rPr>
          <w:sz w:val="28"/>
          <w:szCs w:val="28"/>
        </w:rPr>
        <w:t xml:space="preserve"> 93 тони </w:t>
      </w:r>
      <w:proofErr w:type="spellStart"/>
      <w:r w:rsidRPr="009F3F2B">
        <w:rPr>
          <w:sz w:val="28"/>
          <w:szCs w:val="28"/>
        </w:rPr>
        <w:t>пісково</w:t>
      </w:r>
      <w:proofErr w:type="spellEnd"/>
      <w:r w:rsidRPr="009F3F2B">
        <w:rPr>
          <w:sz w:val="28"/>
          <w:szCs w:val="28"/>
        </w:rPr>
        <w:t>-соляної суміші.</w:t>
      </w:r>
    </w:p>
    <w:p w:rsidR="00B81DF6" w:rsidRDefault="00B81DF6" w:rsidP="00B81DF6">
      <w:pPr>
        <w:jc w:val="both"/>
      </w:pPr>
    </w:p>
    <w:p w:rsidR="00B81DF6" w:rsidRPr="00F83707" w:rsidRDefault="00B81DF6" w:rsidP="00B81DF6">
      <w:pPr>
        <w:ind w:firstLine="709"/>
        <w:rPr>
          <w:b/>
          <w:sz w:val="28"/>
          <w:szCs w:val="28"/>
          <w:u w:val="single"/>
        </w:rPr>
      </w:pPr>
      <w:r w:rsidRPr="00F83707">
        <w:rPr>
          <w:b/>
          <w:sz w:val="28"/>
          <w:szCs w:val="28"/>
          <w:u w:val="single"/>
        </w:rPr>
        <w:t>Інвестиції, енергозбереження та енергоефективність</w:t>
      </w:r>
    </w:p>
    <w:p w:rsidR="00B81DF6" w:rsidRDefault="00B81DF6" w:rsidP="00B81DF6">
      <w:pPr>
        <w:jc w:val="both"/>
        <w:rPr>
          <w:color w:val="FF0000"/>
        </w:rPr>
      </w:pPr>
    </w:p>
    <w:p w:rsidR="00B81DF6" w:rsidRPr="00F83707" w:rsidRDefault="00B81DF6" w:rsidP="00B81DF6">
      <w:pPr>
        <w:pStyle w:val="21"/>
        <w:tabs>
          <w:tab w:val="left" w:pos="720"/>
          <w:tab w:val="left" w:pos="2835"/>
        </w:tabs>
        <w:spacing w:after="0" w:line="240" w:lineRule="auto"/>
        <w:ind w:left="0" w:firstLine="540"/>
        <w:jc w:val="both"/>
        <w:rPr>
          <w:sz w:val="28"/>
          <w:szCs w:val="28"/>
        </w:rPr>
      </w:pPr>
      <w:r w:rsidRPr="002769C1">
        <w:rPr>
          <w:color w:val="000000"/>
          <w:sz w:val="28"/>
          <w:szCs w:val="28"/>
        </w:rPr>
        <w:tab/>
      </w:r>
      <w:r w:rsidRPr="00F83707">
        <w:rPr>
          <w:sz w:val="28"/>
          <w:szCs w:val="28"/>
        </w:rPr>
        <w:t xml:space="preserve">За статистичною звітністю обсяг прямих іноземних інвестицій (акціонерного капіталу) на  </w:t>
      </w:r>
      <w:r w:rsidR="00A63E1C" w:rsidRPr="00F83707">
        <w:rPr>
          <w:sz w:val="28"/>
          <w:szCs w:val="28"/>
        </w:rPr>
        <w:t>01.07.2014</w:t>
      </w:r>
      <w:r w:rsidRPr="00F83707">
        <w:rPr>
          <w:sz w:val="28"/>
          <w:szCs w:val="28"/>
        </w:rPr>
        <w:t xml:space="preserve"> р.</w:t>
      </w:r>
      <w:r w:rsidR="00F83707" w:rsidRPr="00F83707">
        <w:rPr>
          <w:sz w:val="28"/>
          <w:szCs w:val="28"/>
        </w:rPr>
        <w:t xml:space="preserve"> склав</w:t>
      </w:r>
      <w:r w:rsidRPr="00F83707">
        <w:rPr>
          <w:sz w:val="28"/>
          <w:szCs w:val="28"/>
        </w:rPr>
        <w:t xml:space="preserve">  </w:t>
      </w:r>
      <w:r w:rsidR="00A63E1C" w:rsidRPr="00F83707">
        <w:rPr>
          <w:sz w:val="28"/>
          <w:szCs w:val="28"/>
        </w:rPr>
        <w:t>2799</w:t>
      </w:r>
      <w:r w:rsidRPr="00F83707">
        <w:rPr>
          <w:sz w:val="28"/>
          <w:szCs w:val="28"/>
        </w:rPr>
        <w:t xml:space="preserve"> тис.</w:t>
      </w:r>
      <w:r w:rsidR="004F52E7" w:rsidRPr="00F83707">
        <w:rPr>
          <w:sz w:val="28"/>
          <w:szCs w:val="28"/>
        </w:rPr>
        <w:t xml:space="preserve"> </w:t>
      </w:r>
      <w:proofErr w:type="spellStart"/>
      <w:r w:rsidRPr="00F83707">
        <w:rPr>
          <w:sz w:val="28"/>
          <w:szCs w:val="28"/>
        </w:rPr>
        <w:t>дол</w:t>
      </w:r>
      <w:proofErr w:type="spellEnd"/>
      <w:r w:rsidRPr="00F83707">
        <w:rPr>
          <w:sz w:val="28"/>
          <w:szCs w:val="28"/>
        </w:rPr>
        <w:t xml:space="preserve">. США, що на </w:t>
      </w:r>
      <w:r w:rsidR="00A63E1C" w:rsidRPr="00F83707">
        <w:rPr>
          <w:sz w:val="28"/>
          <w:szCs w:val="28"/>
        </w:rPr>
        <w:t>254,2</w:t>
      </w:r>
      <w:r w:rsidRPr="00F83707">
        <w:rPr>
          <w:snapToGrid w:val="0"/>
          <w:sz w:val="28"/>
          <w:szCs w:val="28"/>
        </w:rPr>
        <w:t xml:space="preserve"> </w:t>
      </w:r>
      <w:r w:rsidRPr="00F83707">
        <w:rPr>
          <w:sz w:val="28"/>
          <w:szCs w:val="28"/>
        </w:rPr>
        <w:t>тис.</w:t>
      </w:r>
      <w:r w:rsidR="00F83707">
        <w:rPr>
          <w:sz w:val="28"/>
          <w:szCs w:val="28"/>
        </w:rPr>
        <w:t xml:space="preserve"> </w:t>
      </w:r>
      <w:proofErr w:type="spellStart"/>
      <w:r w:rsidRPr="00F83707">
        <w:rPr>
          <w:sz w:val="28"/>
          <w:szCs w:val="28"/>
        </w:rPr>
        <w:t>дол</w:t>
      </w:r>
      <w:proofErr w:type="spellEnd"/>
      <w:r w:rsidRPr="00F83707">
        <w:rPr>
          <w:sz w:val="28"/>
          <w:szCs w:val="28"/>
        </w:rPr>
        <w:t xml:space="preserve">. США менше обсягів інвестицій порівняно з </w:t>
      </w:r>
      <w:r w:rsidR="00A63E1C" w:rsidRPr="00F83707">
        <w:rPr>
          <w:sz w:val="28"/>
          <w:szCs w:val="28"/>
        </w:rPr>
        <w:t>01.07</w:t>
      </w:r>
      <w:r w:rsidRPr="00F83707">
        <w:rPr>
          <w:sz w:val="28"/>
          <w:szCs w:val="28"/>
        </w:rPr>
        <w:t xml:space="preserve">.2013 року, тобто темп зменшення складає </w:t>
      </w:r>
      <w:r w:rsidR="00A63E1C" w:rsidRPr="00F83707">
        <w:rPr>
          <w:sz w:val="28"/>
          <w:szCs w:val="28"/>
        </w:rPr>
        <w:t xml:space="preserve">91,7 </w:t>
      </w:r>
      <w:r w:rsidRPr="00F83707">
        <w:rPr>
          <w:sz w:val="28"/>
          <w:szCs w:val="28"/>
        </w:rPr>
        <w:t xml:space="preserve">%. Обсяг інвестицій на 1 особу населення станом на </w:t>
      </w:r>
      <w:r w:rsidR="00A63E1C" w:rsidRPr="00F83707">
        <w:rPr>
          <w:sz w:val="28"/>
          <w:szCs w:val="28"/>
        </w:rPr>
        <w:t>01.07.2014</w:t>
      </w:r>
      <w:r w:rsidRPr="00F83707">
        <w:rPr>
          <w:sz w:val="28"/>
          <w:szCs w:val="28"/>
        </w:rPr>
        <w:t xml:space="preserve"> р. складають </w:t>
      </w:r>
      <w:r w:rsidR="00A63E1C" w:rsidRPr="00F83707">
        <w:rPr>
          <w:sz w:val="28"/>
          <w:szCs w:val="28"/>
        </w:rPr>
        <w:t xml:space="preserve">89,8 </w:t>
      </w:r>
      <w:proofErr w:type="spellStart"/>
      <w:r w:rsidRPr="00F83707">
        <w:rPr>
          <w:sz w:val="28"/>
          <w:szCs w:val="28"/>
        </w:rPr>
        <w:t>дол</w:t>
      </w:r>
      <w:proofErr w:type="spellEnd"/>
      <w:r w:rsidRPr="00F83707">
        <w:rPr>
          <w:sz w:val="28"/>
          <w:szCs w:val="28"/>
        </w:rPr>
        <w:t>.</w:t>
      </w:r>
      <w:r w:rsidR="004878B9" w:rsidRPr="00F83707">
        <w:rPr>
          <w:sz w:val="28"/>
          <w:szCs w:val="28"/>
        </w:rPr>
        <w:t xml:space="preserve"> </w:t>
      </w:r>
      <w:r w:rsidRPr="00F83707">
        <w:rPr>
          <w:sz w:val="28"/>
          <w:szCs w:val="28"/>
        </w:rPr>
        <w:t>США.</w:t>
      </w:r>
    </w:p>
    <w:p w:rsidR="00B81DF6" w:rsidRPr="00F83707" w:rsidRDefault="00B81DF6" w:rsidP="00AD29AB">
      <w:pPr>
        <w:ind w:firstLine="540"/>
        <w:jc w:val="both"/>
        <w:rPr>
          <w:sz w:val="28"/>
          <w:szCs w:val="28"/>
        </w:rPr>
      </w:pPr>
      <w:r w:rsidRPr="00F83707">
        <w:rPr>
          <w:sz w:val="28"/>
          <w:szCs w:val="28"/>
        </w:rPr>
        <w:t xml:space="preserve">Станом за </w:t>
      </w:r>
      <w:r w:rsidR="00A63E1C" w:rsidRPr="00F83707">
        <w:rPr>
          <w:sz w:val="28"/>
          <w:szCs w:val="28"/>
        </w:rPr>
        <w:t>січень-червень 2014</w:t>
      </w:r>
      <w:r w:rsidRPr="00F83707">
        <w:rPr>
          <w:sz w:val="28"/>
          <w:szCs w:val="28"/>
        </w:rPr>
        <w:t xml:space="preserve"> року в Первомайському районі освоєно капітальних інвестицій на суму </w:t>
      </w:r>
      <w:r w:rsidR="00A63E1C" w:rsidRPr="00F83707">
        <w:rPr>
          <w:snapToGrid w:val="0"/>
          <w:sz w:val="28"/>
          <w:szCs w:val="28"/>
        </w:rPr>
        <w:t>31148</w:t>
      </w:r>
      <w:r w:rsidRPr="00F83707">
        <w:rPr>
          <w:sz w:val="28"/>
          <w:szCs w:val="28"/>
        </w:rPr>
        <w:t xml:space="preserve"> тис. грн.</w:t>
      </w:r>
      <w:r w:rsidR="00AD29AB" w:rsidRPr="00F83707">
        <w:rPr>
          <w:sz w:val="28"/>
          <w:szCs w:val="28"/>
        </w:rPr>
        <w:t>, що становить 2,0% до загального обсягу.</w:t>
      </w:r>
      <w:r w:rsidRPr="00F83707">
        <w:rPr>
          <w:sz w:val="28"/>
          <w:szCs w:val="28"/>
        </w:rPr>
        <w:t xml:space="preserve"> </w:t>
      </w:r>
    </w:p>
    <w:p w:rsidR="00B81DF6" w:rsidRPr="00D80EE6" w:rsidRDefault="00B81DF6" w:rsidP="00B81DF6">
      <w:pPr>
        <w:ind w:firstLine="540"/>
        <w:jc w:val="both"/>
        <w:rPr>
          <w:sz w:val="28"/>
          <w:szCs w:val="28"/>
        </w:rPr>
      </w:pPr>
      <w:r w:rsidRPr="00D80EE6">
        <w:rPr>
          <w:sz w:val="28"/>
          <w:szCs w:val="28"/>
        </w:rPr>
        <w:t xml:space="preserve">За кошти обласної субвенції було реалізовано проект «Впровадження електричного </w:t>
      </w:r>
      <w:proofErr w:type="spellStart"/>
      <w:r w:rsidRPr="00D80EE6">
        <w:rPr>
          <w:sz w:val="28"/>
          <w:szCs w:val="28"/>
        </w:rPr>
        <w:t>теплоакамулюючого</w:t>
      </w:r>
      <w:proofErr w:type="spellEnd"/>
      <w:r w:rsidRPr="00D80EE6">
        <w:rPr>
          <w:sz w:val="28"/>
          <w:szCs w:val="28"/>
        </w:rPr>
        <w:t xml:space="preserve"> обігріву Жовтневої загальноосвітньої школи     І-ІІ ступенів.</w:t>
      </w:r>
    </w:p>
    <w:p w:rsidR="00B81DF6" w:rsidRPr="002B6B8B" w:rsidRDefault="00B81DF6" w:rsidP="00B81DF6">
      <w:pPr>
        <w:ind w:firstLine="540"/>
        <w:jc w:val="both"/>
        <w:rPr>
          <w:bCs/>
          <w:iCs/>
          <w:sz w:val="28"/>
          <w:szCs w:val="28"/>
        </w:rPr>
      </w:pPr>
      <w:r w:rsidRPr="002B6B8B">
        <w:rPr>
          <w:bCs/>
          <w:iCs/>
          <w:sz w:val="28"/>
          <w:szCs w:val="28"/>
        </w:rPr>
        <w:t>На вимогу часу за звітний період в районі розроблено та запроваджено Антикризові енергетичні заходи направлені на досягнення скорочення споживання природного газу на 10%.</w:t>
      </w:r>
    </w:p>
    <w:p w:rsidR="00B81DF6" w:rsidRPr="002B6B8B" w:rsidRDefault="00B81DF6" w:rsidP="00B81DF6">
      <w:pPr>
        <w:ind w:firstLine="708"/>
        <w:jc w:val="both"/>
        <w:rPr>
          <w:sz w:val="28"/>
          <w:szCs w:val="28"/>
        </w:rPr>
      </w:pPr>
      <w:r w:rsidRPr="002B6B8B">
        <w:rPr>
          <w:sz w:val="28"/>
          <w:szCs w:val="28"/>
        </w:rPr>
        <w:t xml:space="preserve">За період введення Антикризових заходів з економії газу встановлені </w:t>
      </w:r>
      <w:proofErr w:type="spellStart"/>
      <w:r w:rsidRPr="002B6B8B">
        <w:rPr>
          <w:sz w:val="28"/>
          <w:szCs w:val="28"/>
        </w:rPr>
        <w:t>пелетні</w:t>
      </w:r>
      <w:proofErr w:type="spellEnd"/>
      <w:r w:rsidRPr="002B6B8B">
        <w:rPr>
          <w:sz w:val="28"/>
          <w:szCs w:val="28"/>
        </w:rPr>
        <w:t xml:space="preserve"> котли в дитсадку в селі Довга Пристань. Також встановлені металопластикові вікна в Полтавському НВК та </w:t>
      </w:r>
      <w:proofErr w:type="spellStart"/>
      <w:r w:rsidRPr="002B6B8B">
        <w:rPr>
          <w:sz w:val="28"/>
          <w:szCs w:val="28"/>
        </w:rPr>
        <w:t>ФАПі</w:t>
      </w:r>
      <w:proofErr w:type="spellEnd"/>
      <w:r w:rsidRPr="002B6B8B">
        <w:rPr>
          <w:sz w:val="28"/>
          <w:szCs w:val="28"/>
        </w:rPr>
        <w:t xml:space="preserve"> с. </w:t>
      </w:r>
      <w:proofErr w:type="spellStart"/>
      <w:r w:rsidRPr="002B6B8B">
        <w:rPr>
          <w:sz w:val="28"/>
          <w:szCs w:val="28"/>
        </w:rPr>
        <w:t>Болеславчик</w:t>
      </w:r>
      <w:proofErr w:type="spellEnd"/>
      <w:r w:rsidRPr="002B6B8B">
        <w:rPr>
          <w:sz w:val="28"/>
          <w:szCs w:val="28"/>
        </w:rPr>
        <w:t>.</w:t>
      </w:r>
    </w:p>
    <w:p w:rsidR="00B81DF6" w:rsidRDefault="00B81DF6" w:rsidP="008157E1">
      <w:pPr>
        <w:ind w:firstLine="709"/>
        <w:jc w:val="both"/>
        <w:rPr>
          <w:sz w:val="28"/>
          <w:szCs w:val="28"/>
        </w:rPr>
      </w:pPr>
      <w:r w:rsidRPr="002B6B8B">
        <w:rPr>
          <w:sz w:val="28"/>
          <w:szCs w:val="28"/>
        </w:rPr>
        <w:t>Придбано котли на «</w:t>
      </w:r>
      <w:proofErr w:type="spellStart"/>
      <w:r w:rsidRPr="002B6B8B">
        <w:rPr>
          <w:sz w:val="28"/>
          <w:szCs w:val="28"/>
        </w:rPr>
        <w:t>пелетах</w:t>
      </w:r>
      <w:proofErr w:type="spellEnd"/>
      <w:r w:rsidRPr="002B6B8B">
        <w:rPr>
          <w:sz w:val="28"/>
          <w:szCs w:val="28"/>
        </w:rPr>
        <w:t xml:space="preserve">» для </w:t>
      </w:r>
      <w:proofErr w:type="spellStart"/>
      <w:r w:rsidRPr="002B6B8B">
        <w:rPr>
          <w:sz w:val="28"/>
          <w:szCs w:val="28"/>
        </w:rPr>
        <w:t>Лисогірської</w:t>
      </w:r>
      <w:proofErr w:type="spellEnd"/>
      <w:r w:rsidRPr="002B6B8B">
        <w:rPr>
          <w:sz w:val="28"/>
          <w:szCs w:val="28"/>
        </w:rPr>
        <w:t xml:space="preserve"> амбулаторії в стадії завершення роботи з </w:t>
      </w:r>
      <w:proofErr w:type="spellStart"/>
      <w:r w:rsidRPr="002B6B8B">
        <w:rPr>
          <w:sz w:val="28"/>
          <w:szCs w:val="28"/>
        </w:rPr>
        <w:t>об</w:t>
      </w:r>
      <w:r w:rsidR="008157E1">
        <w:rPr>
          <w:sz w:val="28"/>
          <w:szCs w:val="28"/>
        </w:rPr>
        <w:t>о</w:t>
      </w:r>
      <w:r w:rsidRPr="002B6B8B">
        <w:rPr>
          <w:sz w:val="28"/>
          <w:szCs w:val="28"/>
        </w:rPr>
        <w:t>вязки</w:t>
      </w:r>
      <w:proofErr w:type="spellEnd"/>
      <w:r w:rsidRPr="002B6B8B">
        <w:rPr>
          <w:sz w:val="28"/>
          <w:szCs w:val="28"/>
        </w:rPr>
        <w:t xml:space="preserve"> котлів на альтернативних видах палива в </w:t>
      </w:r>
      <w:proofErr w:type="spellStart"/>
      <w:r w:rsidRPr="002B6B8B">
        <w:rPr>
          <w:sz w:val="28"/>
          <w:szCs w:val="28"/>
        </w:rPr>
        <w:t>Катеринківській</w:t>
      </w:r>
      <w:proofErr w:type="spellEnd"/>
      <w:r w:rsidRPr="002B6B8B">
        <w:rPr>
          <w:sz w:val="28"/>
          <w:szCs w:val="28"/>
        </w:rPr>
        <w:t xml:space="preserve"> амбулаторії. </w:t>
      </w:r>
    </w:p>
    <w:p w:rsidR="008157E1" w:rsidRDefault="008157E1" w:rsidP="008157E1">
      <w:pPr>
        <w:ind w:firstLine="709"/>
        <w:jc w:val="both"/>
        <w:rPr>
          <w:b/>
          <w:sz w:val="28"/>
          <w:szCs w:val="28"/>
          <w:u w:val="single"/>
        </w:rPr>
      </w:pPr>
    </w:p>
    <w:p w:rsidR="00B81DF6" w:rsidRDefault="00B81DF6" w:rsidP="00B81DF6">
      <w:pPr>
        <w:ind w:firstLine="709"/>
        <w:rPr>
          <w:b/>
          <w:sz w:val="28"/>
          <w:szCs w:val="28"/>
          <w:u w:val="single"/>
        </w:rPr>
      </w:pPr>
      <w:r w:rsidRPr="00B81DF6">
        <w:rPr>
          <w:b/>
          <w:sz w:val="28"/>
          <w:szCs w:val="28"/>
          <w:u w:val="single"/>
        </w:rPr>
        <w:t>Фізична культура та спорт</w:t>
      </w:r>
    </w:p>
    <w:p w:rsidR="00B81DF6" w:rsidRDefault="00B81DF6" w:rsidP="00B81DF6">
      <w:pPr>
        <w:ind w:firstLine="709"/>
        <w:rPr>
          <w:b/>
          <w:sz w:val="28"/>
          <w:szCs w:val="28"/>
        </w:rPr>
      </w:pPr>
    </w:p>
    <w:p w:rsidR="00B81DF6" w:rsidRPr="0094054F" w:rsidRDefault="00B81DF6" w:rsidP="0094054F">
      <w:pPr>
        <w:ind w:firstLine="709"/>
        <w:jc w:val="both"/>
        <w:rPr>
          <w:sz w:val="28"/>
          <w:szCs w:val="28"/>
        </w:rPr>
      </w:pPr>
      <w:r w:rsidRPr="0094054F">
        <w:rPr>
          <w:sz w:val="28"/>
          <w:szCs w:val="28"/>
        </w:rPr>
        <w:t xml:space="preserve">В районі функціонують: 26 спортивних закладів, 4 спортивні кімнати, 20 футбольних полів, 68 спортивних майданчики відповідно до статистичних звітів відділу освіти райдержадміністрації, районного МФОК «Колос», ДЮСШ Первомайської райради (форма « 2-ФК), затверджених наказом </w:t>
      </w:r>
      <w:proofErr w:type="spellStart"/>
      <w:r w:rsidRPr="0094054F">
        <w:rPr>
          <w:sz w:val="28"/>
          <w:szCs w:val="28"/>
        </w:rPr>
        <w:t>Мінсім’ямолодтспорту</w:t>
      </w:r>
      <w:proofErr w:type="spellEnd"/>
      <w:r w:rsidRPr="0094054F">
        <w:rPr>
          <w:sz w:val="28"/>
          <w:szCs w:val="28"/>
        </w:rPr>
        <w:t xml:space="preserve"> України від 05.09.2008 № 3658.</w:t>
      </w:r>
    </w:p>
    <w:p w:rsidR="006E1920" w:rsidRPr="00F83707" w:rsidRDefault="006E1920" w:rsidP="00F83707">
      <w:pPr>
        <w:pStyle w:val="2"/>
        <w:spacing w:before="0"/>
        <w:ind w:firstLine="709"/>
        <w:jc w:val="both"/>
        <w:rPr>
          <w:rFonts w:ascii="Times New Roman" w:hAnsi="Times New Roman"/>
          <w:bCs/>
          <w:i/>
          <w:color w:val="000000"/>
          <w:sz w:val="28"/>
          <w:szCs w:val="28"/>
          <w:u w:val="single"/>
        </w:rPr>
      </w:pPr>
      <w:r w:rsidRPr="00F83707">
        <w:rPr>
          <w:rFonts w:ascii="Times New Roman" w:hAnsi="Times New Roman"/>
          <w:bCs/>
          <w:i/>
          <w:color w:val="000000"/>
          <w:sz w:val="28"/>
          <w:szCs w:val="28"/>
          <w:u w:val="single"/>
        </w:rPr>
        <w:t>Фізичне виховання та фізкультурно-оздоровча робота за місцем навчання:</w:t>
      </w:r>
    </w:p>
    <w:p w:rsidR="006E1920" w:rsidRPr="0094054F" w:rsidRDefault="006E1920" w:rsidP="0094054F">
      <w:pPr>
        <w:ind w:firstLine="709"/>
        <w:jc w:val="both"/>
        <w:rPr>
          <w:color w:val="000000"/>
          <w:sz w:val="28"/>
          <w:szCs w:val="28"/>
        </w:rPr>
      </w:pPr>
      <w:r w:rsidRPr="0094054F">
        <w:rPr>
          <w:color w:val="000000"/>
          <w:sz w:val="28"/>
          <w:szCs w:val="28"/>
        </w:rPr>
        <w:t xml:space="preserve">На території району функціонує 18 загальноосвітніх шкіл, 8 НВК, </w:t>
      </w:r>
      <w:proofErr w:type="spellStart"/>
      <w:r w:rsidRPr="0094054F">
        <w:rPr>
          <w:color w:val="000000"/>
          <w:sz w:val="28"/>
          <w:szCs w:val="28"/>
        </w:rPr>
        <w:t>Мигіївський</w:t>
      </w:r>
      <w:proofErr w:type="spellEnd"/>
      <w:r w:rsidRPr="0094054F">
        <w:rPr>
          <w:color w:val="000000"/>
          <w:sz w:val="28"/>
          <w:szCs w:val="28"/>
        </w:rPr>
        <w:t xml:space="preserve"> коледж Миколаївського аграрного університету, районна  дитячо-юнацька спортивна школа.</w:t>
      </w:r>
    </w:p>
    <w:p w:rsidR="006E1920" w:rsidRPr="0094054F" w:rsidRDefault="006E1920" w:rsidP="0094054F">
      <w:pPr>
        <w:ind w:firstLine="709"/>
        <w:jc w:val="both"/>
        <w:rPr>
          <w:color w:val="000000"/>
          <w:sz w:val="28"/>
          <w:szCs w:val="28"/>
        </w:rPr>
      </w:pPr>
      <w:r w:rsidRPr="0094054F">
        <w:rPr>
          <w:color w:val="000000"/>
          <w:sz w:val="28"/>
          <w:szCs w:val="28"/>
        </w:rPr>
        <w:t xml:space="preserve">В 2013-2014 навчальному році проведено районну спартакіаду школярів з 7 видів спорту, в якій прийняли участь 1925 осіб. Збірні команди школярів приймали участь в 5 видах спорту обласної спартакіади. В спортивних секціях займається 1513 учнів. </w:t>
      </w:r>
    </w:p>
    <w:p w:rsidR="006E1920" w:rsidRPr="0094054F" w:rsidRDefault="006E1920" w:rsidP="0094054F">
      <w:pPr>
        <w:ind w:firstLine="709"/>
        <w:jc w:val="both"/>
        <w:rPr>
          <w:color w:val="000000"/>
          <w:sz w:val="28"/>
          <w:szCs w:val="28"/>
        </w:rPr>
      </w:pPr>
      <w:r w:rsidRPr="0094054F">
        <w:rPr>
          <w:color w:val="000000"/>
          <w:sz w:val="28"/>
          <w:szCs w:val="28"/>
        </w:rPr>
        <w:lastRenderedPageBreak/>
        <w:t xml:space="preserve">В </w:t>
      </w:r>
      <w:proofErr w:type="spellStart"/>
      <w:r w:rsidRPr="0094054F">
        <w:rPr>
          <w:color w:val="000000"/>
          <w:sz w:val="28"/>
          <w:szCs w:val="28"/>
        </w:rPr>
        <w:t>Мигіївському</w:t>
      </w:r>
      <w:proofErr w:type="spellEnd"/>
      <w:r w:rsidRPr="0094054F">
        <w:rPr>
          <w:color w:val="000000"/>
          <w:sz w:val="28"/>
          <w:szCs w:val="28"/>
        </w:rPr>
        <w:t xml:space="preserve"> коледжі в спортивних секціях займається  315 осіб.</w:t>
      </w:r>
    </w:p>
    <w:p w:rsidR="006E1920" w:rsidRPr="0094054F" w:rsidRDefault="006E1920" w:rsidP="0094054F">
      <w:pPr>
        <w:ind w:firstLine="709"/>
        <w:jc w:val="both"/>
        <w:rPr>
          <w:color w:val="000000"/>
          <w:sz w:val="28"/>
          <w:szCs w:val="28"/>
        </w:rPr>
      </w:pPr>
      <w:r w:rsidRPr="0094054F">
        <w:rPr>
          <w:color w:val="000000"/>
          <w:sz w:val="28"/>
          <w:szCs w:val="28"/>
        </w:rPr>
        <w:t xml:space="preserve">Спортсмени </w:t>
      </w:r>
      <w:proofErr w:type="spellStart"/>
      <w:r w:rsidRPr="0094054F">
        <w:rPr>
          <w:color w:val="000000"/>
          <w:sz w:val="28"/>
          <w:szCs w:val="28"/>
        </w:rPr>
        <w:t>Мигіївського</w:t>
      </w:r>
      <w:proofErr w:type="spellEnd"/>
      <w:r w:rsidRPr="0094054F">
        <w:rPr>
          <w:color w:val="000000"/>
          <w:sz w:val="28"/>
          <w:szCs w:val="28"/>
        </w:rPr>
        <w:t xml:space="preserve"> коледжу прийняли участь в обласній спартакіаді з  волейболу, настільного тенісу, легкої атлетики.</w:t>
      </w:r>
    </w:p>
    <w:p w:rsidR="006E1920" w:rsidRPr="0094054F" w:rsidRDefault="006E1920" w:rsidP="0094054F">
      <w:pPr>
        <w:ind w:firstLine="709"/>
        <w:jc w:val="both"/>
        <w:rPr>
          <w:color w:val="000000"/>
          <w:sz w:val="28"/>
          <w:szCs w:val="28"/>
        </w:rPr>
      </w:pPr>
      <w:r w:rsidRPr="0094054F">
        <w:rPr>
          <w:color w:val="000000"/>
          <w:sz w:val="28"/>
          <w:szCs w:val="28"/>
        </w:rPr>
        <w:t>В районній ДЮСШ, яка створена при секторі молоді та спорту райдержадміністрації займається 355 дітей. При ДЮСШ працює 4 відділення – футбол, волейбол, бокс, баскетбол.</w:t>
      </w:r>
    </w:p>
    <w:p w:rsidR="006E1920" w:rsidRPr="0094054F" w:rsidRDefault="006E1920" w:rsidP="0094054F">
      <w:pPr>
        <w:pStyle w:val="ae"/>
        <w:spacing w:after="0"/>
        <w:ind w:firstLine="709"/>
        <w:rPr>
          <w:color w:val="000000"/>
          <w:sz w:val="28"/>
          <w:szCs w:val="28"/>
        </w:rPr>
      </w:pPr>
      <w:r w:rsidRPr="0094054F">
        <w:rPr>
          <w:color w:val="000000"/>
          <w:sz w:val="28"/>
          <w:szCs w:val="28"/>
        </w:rPr>
        <w:t>В 2014</w:t>
      </w:r>
      <w:r w:rsidR="0094054F">
        <w:rPr>
          <w:color w:val="000000"/>
          <w:sz w:val="28"/>
          <w:szCs w:val="28"/>
        </w:rPr>
        <w:t xml:space="preserve"> році було </w:t>
      </w:r>
      <w:r w:rsidRPr="0094054F">
        <w:rPr>
          <w:color w:val="000000"/>
          <w:sz w:val="28"/>
          <w:szCs w:val="28"/>
        </w:rPr>
        <w:t>проведено 27 спортивних змагань. Вихованці ДЮСШ приймали</w:t>
      </w:r>
      <w:r w:rsidR="0094054F">
        <w:rPr>
          <w:color w:val="000000"/>
          <w:sz w:val="28"/>
          <w:szCs w:val="28"/>
        </w:rPr>
        <w:t xml:space="preserve"> участь в  турнірах та </w:t>
      </w:r>
      <w:r w:rsidRPr="0094054F">
        <w:rPr>
          <w:color w:val="000000"/>
          <w:sz w:val="28"/>
          <w:szCs w:val="28"/>
        </w:rPr>
        <w:t xml:space="preserve">обласних змаганнях. </w:t>
      </w:r>
    </w:p>
    <w:p w:rsidR="0094054F" w:rsidRPr="00F83707" w:rsidRDefault="0094054F" w:rsidP="00F83707">
      <w:pPr>
        <w:pStyle w:val="2"/>
        <w:spacing w:before="0"/>
        <w:ind w:firstLine="709"/>
        <w:jc w:val="both"/>
        <w:rPr>
          <w:rFonts w:ascii="Times New Roman" w:hAnsi="Times New Roman"/>
          <w:bCs/>
          <w:color w:val="000000"/>
          <w:sz w:val="28"/>
          <w:szCs w:val="28"/>
          <w:u w:val="single"/>
        </w:rPr>
      </w:pPr>
      <w:r w:rsidRPr="00F83707">
        <w:rPr>
          <w:rFonts w:ascii="Times New Roman" w:hAnsi="Times New Roman"/>
          <w:bCs/>
          <w:color w:val="000000"/>
          <w:sz w:val="28"/>
          <w:szCs w:val="28"/>
          <w:u w:val="single"/>
        </w:rPr>
        <w:t>Фізичне виховання та фізкультурно-оздоровча робота за місцем роботи громадян:</w:t>
      </w:r>
    </w:p>
    <w:p w:rsidR="0094054F" w:rsidRPr="0094054F" w:rsidRDefault="0094054F" w:rsidP="0094054F">
      <w:pPr>
        <w:pStyle w:val="21"/>
        <w:spacing w:after="0" w:line="240" w:lineRule="auto"/>
        <w:ind w:firstLine="709"/>
        <w:rPr>
          <w:color w:val="000000"/>
          <w:sz w:val="28"/>
          <w:szCs w:val="28"/>
        </w:rPr>
      </w:pPr>
      <w:r w:rsidRPr="0094054F">
        <w:rPr>
          <w:color w:val="000000"/>
          <w:sz w:val="28"/>
          <w:szCs w:val="28"/>
        </w:rPr>
        <w:t xml:space="preserve">В районні функціонує </w:t>
      </w:r>
      <w:proofErr w:type="spellStart"/>
      <w:r w:rsidRPr="0094054F">
        <w:rPr>
          <w:color w:val="000000"/>
          <w:sz w:val="28"/>
          <w:szCs w:val="28"/>
        </w:rPr>
        <w:t>міжгосподарчий</w:t>
      </w:r>
      <w:proofErr w:type="spellEnd"/>
      <w:r w:rsidRPr="0094054F">
        <w:rPr>
          <w:color w:val="000000"/>
          <w:sz w:val="28"/>
          <w:szCs w:val="28"/>
        </w:rPr>
        <w:t xml:space="preserve"> </w:t>
      </w:r>
      <w:r w:rsidR="00AD29AB">
        <w:rPr>
          <w:color w:val="000000"/>
          <w:sz w:val="28"/>
          <w:szCs w:val="28"/>
        </w:rPr>
        <w:t>фізкультурно – оздоровчий клуб «Колос»</w:t>
      </w:r>
      <w:r w:rsidRPr="0094054F">
        <w:rPr>
          <w:color w:val="000000"/>
          <w:sz w:val="28"/>
          <w:szCs w:val="28"/>
        </w:rPr>
        <w:t>, який об’єд</w:t>
      </w:r>
      <w:r>
        <w:rPr>
          <w:color w:val="000000"/>
          <w:sz w:val="28"/>
          <w:szCs w:val="28"/>
        </w:rPr>
        <w:t xml:space="preserve">нує 19 колективів фізкультури. </w:t>
      </w:r>
      <w:r w:rsidRPr="0094054F">
        <w:rPr>
          <w:color w:val="000000"/>
          <w:sz w:val="28"/>
          <w:szCs w:val="28"/>
        </w:rPr>
        <w:t xml:space="preserve">Фізкультурно – оздоровчою та спортивною </w:t>
      </w:r>
      <w:r>
        <w:rPr>
          <w:color w:val="000000"/>
          <w:sz w:val="28"/>
          <w:szCs w:val="28"/>
        </w:rPr>
        <w:t>роботою охоплено</w:t>
      </w:r>
      <w:r w:rsidRPr="0094054F">
        <w:rPr>
          <w:color w:val="000000"/>
          <w:sz w:val="28"/>
          <w:szCs w:val="28"/>
        </w:rPr>
        <w:t xml:space="preserve"> 710 осіб.</w:t>
      </w:r>
    </w:p>
    <w:p w:rsidR="0094054F" w:rsidRPr="0094054F" w:rsidRDefault="00604568" w:rsidP="0094054F">
      <w:pPr>
        <w:pStyle w:val="21"/>
        <w:spacing w:after="0" w:line="240" w:lineRule="auto"/>
        <w:ind w:firstLine="709"/>
        <w:rPr>
          <w:color w:val="000000"/>
          <w:sz w:val="28"/>
          <w:szCs w:val="28"/>
        </w:rPr>
      </w:pPr>
      <w:r>
        <w:rPr>
          <w:color w:val="000000"/>
          <w:sz w:val="28"/>
          <w:szCs w:val="28"/>
        </w:rPr>
        <w:t>В 2013 році проведено</w:t>
      </w:r>
      <w:r w:rsidR="0094054F" w:rsidRPr="0094054F">
        <w:rPr>
          <w:color w:val="000000"/>
          <w:sz w:val="28"/>
          <w:szCs w:val="28"/>
        </w:rPr>
        <w:t xml:space="preserve"> районні спартакіади:</w:t>
      </w:r>
    </w:p>
    <w:p w:rsidR="0094054F" w:rsidRPr="0094054F" w:rsidRDefault="0094054F" w:rsidP="00E51104">
      <w:pPr>
        <w:pStyle w:val="21"/>
        <w:numPr>
          <w:ilvl w:val="0"/>
          <w:numId w:val="15"/>
        </w:numPr>
        <w:spacing w:after="0" w:line="240" w:lineRule="auto"/>
        <w:ind w:left="426" w:hanging="142"/>
        <w:rPr>
          <w:color w:val="000000"/>
          <w:sz w:val="28"/>
          <w:szCs w:val="28"/>
        </w:rPr>
      </w:pPr>
      <w:r w:rsidRPr="0094054F">
        <w:rPr>
          <w:color w:val="000000"/>
          <w:sz w:val="28"/>
          <w:szCs w:val="28"/>
        </w:rPr>
        <w:t>серед працівників агропромислового комплексу з 5 видів спорту, в якій прийняло участь 275 осіб;</w:t>
      </w:r>
    </w:p>
    <w:p w:rsidR="0094054F" w:rsidRPr="0094054F" w:rsidRDefault="0094054F" w:rsidP="00E51104">
      <w:pPr>
        <w:pStyle w:val="21"/>
        <w:numPr>
          <w:ilvl w:val="0"/>
          <w:numId w:val="15"/>
        </w:numPr>
        <w:spacing w:after="0" w:line="240" w:lineRule="auto"/>
        <w:ind w:left="426" w:hanging="142"/>
        <w:rPr>
          <w:color w:val="000000"/>
          <w:sz w:val="28"/>
          <w:szCs w:val="28"/>
        </w:rPr>
      </w:pPr>
      <w:r w:rsidRPr="0094054F">
        <w:rPr>
          <w:color w:val="000000"/>
          <w:sz w:val="28"/>
          <w:szCs w:val="28"/>
        </w:rPr>
        <w:t>серед державних службовців з 4  видів спорту, в якій прийняло участь 57 осіб;</w:t>
      </w:r>
    </w:p>
    <w:p w:rsidR="0094054F" w:rsidRDefault="0094054F" w:rsidP="00E51104">
      <w:pPr>
        <w:pStyle w:val="21"/>
        <w:numPr>
          <w:ilvl w:val="0"/>
          <w:numId w:val="15"/>
        </w:numPr>
        <w:spacing w:after="0" w:line="240" w:lineRule="auto"/>
        <w:ind w:left="426" w:hanging="142"/>
        <w:rPr>
          <w:color w:val="000000"/>
          <w:sz w:val="28"/>
          <w:szCs w:val="28"/>
        </w:rPr>
      </w:pPr>
      <w:r w:rsidRPr="0094054F">
        <w:rPr>
          <w:color w:val="000000"/>
          <w:sz w:val="28"/>
          <w:szCs w:val="28"/>
        </w:rPr>
        <w:t>серед працівників управління праці та соціального захисту населення з 3 видів спорту, в якій прийняло участь 25 осіб.</w:t>
      </w:r>
    </w:p>
    <w:p w:rsidR="0094054F" w:rsidRPr="0094054F" w:rsidRDefault="0094054F" w:rsidP="00AD29AB">
      <w:pPr>
        <w:pStyle w:val="21"/>
        <w:spacing w:after="0" w:line="240" w:lineRule="auto"/>
        <w:ind w:left="426" w:hanging="142"/>
        <w:rPr>
          <w:color w:val="000000"/>
          <w:sz w:val="28"/>
          <w:szCs w:val="28"/>
        </w:rPr>
      </w:pPr>
      <w:r w:rsidRPr="0094054F">
        <w:rPr>
          <w:color w:val="000000"/>
          <w:sz w:val="28"/>
          <w:szCs w:val="28"/>
        </w:rPr>
        <w:t>Збірні команди району прийняли участь:</w:t>
      </w:r>
    </w:p>
    <w:p w:rsidR="0094054F" w:rsidRPr="0094054F" w:rsidRDefault="0094054F" w:rsidP="00E51104">
      <w:pPr>
        <w:pStyle w:val="21"/>
        <w:numPr>
          <w:ilvl w:val="0"/>
          <w:numId w:val="16"/>
        </w:numPr>
        <w:spacing w:after="0" w:line="240" w:lineRule="auto"/>
        <w:ind w:left="426" w:hanging="142"/>
        <w:rPr>
          <w:color w:val="000000"/>
          <w:sz w:val="28"/>
          <w:szCs w:val="28"/>
        </w:rPr>
      </w:pPr>
      <w:r w:rsidRPr="0094054F">
        <w:rPr>
          <w:color w:val="000000"/>
          <w:sz w:val="28"/>
          <w:szCs w:val="28"/>
        </w:rPr>
        <w:t>в обласних сільських спортивних іграх серед працівників АПК в 6 видах спорту;</w:t>
      </w:r>
    </w:p>
    <w:p w:rsidR="0094054F" w:rsidRPr="0094054F" w:rsidRDefault="0094054F" w:rsidP="00E51104">
      <w:pPr>
        <w:pStyle w:val="21"/>
        <w:numPr>
          <w:ilvl w:val="0"/>
          <w:numId w:val="16"/>
        </w:numPr>
        <w:spacing w:after="0" w:line="240" w:lineRule="auto"/>
        <w:ind w:left="426" w:hanging="142"/>
        <w:rPr>
          <w:color w:val="000000"/>
          <w:sz w:val="28"/>
          <w:szCs w:val="28"/>
        </w:rPr>
      </w:pPr>
      <w:r w:rsidRPr="0094054F">
        <w:rPr>
          <w:color w:val="000000"/>
          <w:sz w:val="28"/>
          <w:szCs w:val="28"/>
        </w:rPr>
        <w:t>в обласній спартакіаді державних службовців з 4 видів спорту;</w:t>
      </w:r>
    </w:p>
    <w:p w:rsidR="0094054F" w:rsidRDefault="0094054F" w:rsidP="00E51104">
      <w:pPr>
        <w:pStyle w:val="21"/>
        <w:numPr>
          <w:ilvl w:val="0"/>
          <w:numId w:val="16"/>
        </w:numPr>
        <w:spacing w:after="0" w:line="240" w:lineRule="auto"/>
        <w:ind w:left="426" w:hanging="142"/>
        <w:rPr>
          <w:color w:val="000000"/>
          <w:sz w:val="28"/>
          <w:szCs w:val="28"/>
        </w:rPr>
      </w:pPr>
      <w:r w:rsidRPr="0094054F">
        <w:rPr>
          <w:color w:val="000000"/>
          <w:sz w:val="28"/>
          <w:szCs w:val="28"/>
        </w:rPr>
        <w:t>в обласній спартакіаді серед працівників соц</w:t>
      </w:r>
      <w:r>
        <w:rPr>
          <w:color w:val="000000"/>
          <w:sz w:val="28"/>
          <w:szCs w:val="28"/>
        </w:rPr>
        <w:t>іальної сфери з 3 видів спорту.</w:t>
      </w:r>
    </w:p>
    <w:p w:rsidR="006E1920" w:rsidRPr="0094054F" w:rsidRDefault="006E1920" w:rsidP="0094054F">
      <w:pPr>
        <w:pStyle w:val="21"/>
        <w:spacing w:after="0" w:line="240" w:lineRule="auto"/>
        <w:ind w:left="66" w:firstLine="709"/>
        <w:rPr>
          <w:color w:val="000000"/>
          <w:sz w:val="28"/>
          <w:szCs w:val="28"/>
        </w:rPr>
      </w:pPr>
      <w:r w:rsidRPr="0094054F">
        <w:rPr>
          <w:color w:val="000000"/>
          <w:sz w:val="28"/>
          <w:szCs w:val="28"/>
        </w:rPr>
        <w:t xml:space="preserve">Команда ДЮСШ при </w:t>
      </w:r>
      <w:proofErr w:type="spellStart"/>
      <w:r w:rsidRPr="0094054F">
        <w:rPr>
          <w:color w:val="000000"/>
          <w:sz w:val="28"/>
          <w:szCs w:val="28"/>
        </w:rPr>
        <w:t>Лисогірсь</w:t>
      </w:r>
      <w:r w:rsidR="0094054F" w:rsidRPr="0094054F">
        <w:rPr>
          <w:color w:val="000000"/>
          <w:sz w:val="28"/>
          <w:szCs w:val="28"/>
        </w:rPr>
        <w:t>кій</w:t>
      </w:r>
      <w:proofErr w:type="spellEnd"/>
      <w:r w:rsidR="0094054F" w:rsidRPr="0094054F">
        <w:rPr>
          <w:color w:val="000000"/>
          <w:sz w:val="28"/>
          <w:szCs w:val="28"/>
        </w:rPr>
        <w:t xml:space="preserve">  школі – інтернаті – призер </w:t>
      </w:r>
      <w:r w:rsidRPr="0094054F">
        <w:rPr>
          <w:color w:val="000000"/>
          <w:sz w:val="28"/>
          <w:szCs w:val="28"/>
        </w:rPr>
        <w:t>обласних змагань з міні – футболу серед шкіл – інтернатів.</w:t>
      </w:r>
    </w:p>
    <w:p w:rsidR="006E1920" w:rsidRPr="0094054F" w:rsidRDefault="006E1920" w:rsidP="00853A86">
      <w:pPr>
        <w:ind w:firstLine="709"/>
        <w:jc w:val="both"/>
        <w:rPr>
          <w:color w:val="000000"/>
          <w:sz w:val="28"/>
          <w:szCs w:val="28"/>
        </w:rPr>
      </w:pPr>
      <w:r w:rsidRPr="0094054F">
        <w:rPr>
          <w:color w:val="000000"/>
          <w:sz w:val="28"/>
          <w:szCs w:val="28"/>
        </w:rPr>
        <w:t xml:space="preserve">В червні 2014 року на базі </w:t>
      </w:r>
      <w:proofErr w:type="spellStart"/>
      <w:r w:rsidRPr="0094054F">
        <w:rPr>
          <w:color w:val="000000"/>
          <w:sz w:val="28"/>
          <w:szCs w:val="28"/>
        </w:rPr>
        <w:t>Мигіївського</w:t>
      </w:r>
      <w:proofErr w:type="spellEnd"/>
      <w:r w:rsidRPr="0094054F">
        <w:rPr>
          <w:color w:val="000000"/>
          <w:sz w:val="28"/>
          <w:szCs w:val="28"/>
        </w:rPr>
        <w:t xml:space="preserve"> коледжу проведений районний                спортивно – оздоровчий табір. Оздоровлено 30 вихованців ДЮСШ. Діти знаходились в таборі цілодобово з чотириразовим харчуванням. Із районного бюджету на оздоровлення дітей в спортивно – оздоровчому таборі виділено 16,8 </w:t>
      </w:r>
      <w:proofErr w:type="spellStart"/>
      <w:r w:rsidRPr="0094054F">
        <w:rPr>
          <w:color w:val="000000"/>
          <w:sz w:val="28"/>
          <w:szCs w:val="28"/>
        </w:rPr>
        <w:t>тис.грн</w:t>
      </w:r>
      <w:proofErr w:type="spellEnd"/>
      <w:r w:rsidRPr="0094054F">
        <w:rPr>
          <w:color w:val="000000"/>
          <w:sz w:val="28"/>
          <w:szCs w:val="28"/>
        </w:rPr>
        <w:t>.</w:t>
      </w:r>
    </w:p>
    <w:p w:rsidR="00B81DF6" w:rsidRDefault="00B81DF6" w:rsidP="0094054F">
      <w:pPr>
        <w:rPr>
          <w:b/>
          <w:sz w:val="28"/>
          <w:szCs w:val="28"/>
        </w:rPr>
      </w:pPr>
    </w:p>
    <w:p w:rsidR="00B81DF6" w:rsidRDefault="00B81DF6" w:rsidP="00B81DF6">
      <w:pPr>
        <w:ind w:firstLine="709"/>
        <w:rPr>
          <w:b/>
          <w:sz w:val="28"/>
          <w:szCs w:val="28"/>
          <w:u w:val="single"/>
        </w:rPr>
      </w:pPr>
      <w:r w:rsidRPr="00B81DF6">
        <w:rPr>
          <w:b/>
          <w:sz w:val="28"/>
          <w:szCs w:val="28"/>
          <w:u w:val="single"/>
        </w:rPr>
        <w:t>Культура та охорона культурної спадщини</w:t>
      </w:r>
    </w:p>
    <w:p w:rsidR="00B81DF6" w:rsidRDefault="00B81DF6" w:rsidP="00B81DF6">
      <w:pPr>
        <w:ind w:firstLine="709"/>
        <w:rPr>
          <w:sz w:val="28"/>
          <w:szCs w:val="28"/>
        </w:rPr>
      </w:pPr>
    </w:p>
    <w:p w:rsidR="00B81DF6" w:rsidRDefault="00B81DF6" w:rsidP="005A66F9">
      <w:pPr>
        <w:ind w:firstLine="709"/>
        <w:jc w:val="both"/>
        <w:rPr>
          <w:sz w:val="28"/>
        </w:rPr>
      </w:pPr>
      <w:r>
        <w:rPr>
          <w:sz w:val="28"/>
          <w:szCs w:val="28"/>
        </w:rPr>
        <w:t>Станом на 01.10.2014 року д</w:t>
      </w:r>
      <w:r>
        <w:rPr>
          <w:sz w:val="28"/>
        </w:rPr>
        <w:t>ля задоволення культурних потреб населення в районі працюють 3 дитячі школи мистецтв (</w:t>
      </w:r>
      <w:proofErr w:type="spellStart"/>
      <w:r>
        <w:rPr>
          <w:sz w:val="28"/>
        </w:rPr>
        <w:t>Софіївська</w:t>
      </w:r>
      <w:proofErr w:type="spellEnd"/>
      <w:r>
        <w:rPr>
          <w:sz w:val="28"/>
        </w:rPr>
        <w:t xml:space="preserve">, </w:t>
      </w:r>
      <w:proofErr w:type="spellStart"/>
      <w:r>
        <w:rPr>
          <w:sz w:val="28"/>
        </w:rPr>
        <w:t>Кінецьпільська</w:t>
      </w:r>
      <w:proofErr w:type="spellEnd"/>
      <w:r>
        <w:rPr>
          <w:sz w:val="28"/>
        </w:rPr>
        <w:t xml:space="preserve">, </w:t>
      </w:r>
      <w:proofErr w:type="spellStart"/>
      <w:r>
        <w:rPr>
          <w:sz w:val="28"/>
        </w:rPr>
        <w:t>Підгороднянська</w:t>
      </w:r>
      <w:proofErr w:type="spellEnd"/>
      <w:r>
        <w:rPr>
          <w:sz w:val="28"/>
        </w:rPr>
        <w:t>), 40 клубних закладів (1 – районний Будинок культури, 1 – селищний будинок культури, 38 – сільських клубів), та 35 бібліотек (1 - районна бібліотека для дорослих, 1 – дитяча бібліотека, 33 бібліотеки-філії).</w:t>
      </w:r>
    </w:p>
    <w:p w:rsidR="00B81DF6" w:rsidRDefault="00B81DF6" w:rsidP="00B81DF6">
      <w:pPr>
        <w:ind w:firstLine="540"/>
        <w:jc w:val="both"/>
      </w:pPr>
      <w:r>
        <w:rPr>
          <w:sz w:val="28"/>
        </w:rPr>
        <w:t xml:space="preserve">Головними напрямками роботи </w:t>
      </w:r>
      <w:r w:rsidRPr="00F83707">
        <w:rPr>
          <w:sz w:val="28"/>
        </w:rPr>
        <w:t>клубних закладів</w:t>
      </w:r>
      <w:r>
        <w:rPr>
          <w:sz w:val="28"/>
        </w:rPr>
        <w:t xml:space="preserve"> є: збереження і розвиток української культури, а також культур інших національних груп, </w:t>
      </w:r>
      <w:r>
        <w:rPr>
          <w:sz w:val="28"/>
        </w:rPr>
        <w:lastRenderedPageBreak/>
        <w:t>що проживають на території України; за</w:t>
      </w:r>
      <w:r w:rsidR="00F83707">
        <w:rPr>
          <w:sz w:val="28"/>
        </w:rPr>
        <w:t>безпечення культурно-дозвільних</w:t>
      </w:r>
      <w:r>
        <w:rPr>
          <w:sz w:val="28"/>
        </w:rPr>
        <w:t xml:space="preserve"> потреб громадян.</w:t>
      </w:r>
    </w:p>
    <w:p w:rsidR="00B81DF6" w:rsidRDefault="00B81DF6" w:rsidP="00B81DF6">
      <w:pPr>
        <w:ind w:firstLine="540"/>
        <w:jc w:val="center"/>
        <w:rPr>
          <w:b/>
          <w:sz w:val="28"/>
          <w:szCs w:val="28"/>
        </w:rPr>
      </w:pPr>
    </w:p>
    <w:p w:rsidR="00B81DF6" w:rsidRPr="00F83707" w:rsidRDefault="00B81DF6" w:rsidP="00B81DF6">
      <w:pPr>
        <w:ind w:firstLine="540"/>
        <w:jc w:val="center"/>
        <w:rPr>
          <w:i/>
          <w:sz w:val="28"/>
          <w:szCs w:val="28"/>
          <w:u w:val="single"/>
        </w:rPr>
      </w:pPr>
      <w:r w:rsidRPr="00F83707">
        <w:rPr>
          <w:i/>
          <w:sz w:val="28"/>
          <w:szCs w:val="28"/>
          <w:u w:val="single"/>
        </w:rPr>
        <w:t>Дитячі школи мистецтв</w:t>
      </w:r>
    </w:p>
    <w:p w:rsidR="00B81DF6" w:rsidRDefault="00B81DF6" w:rsidP="00B81DF6">
      <w:pPr>
        <w:ind w:right="-82" w:firstLine="540"/>
        <w:jc w:val="both"/>
        <w:rPr>
          <w:sz w:val="28"/>
          <w:szCs w:val="28"/>
        </w:rPr>
      </w:pPr>
      <w:r w:rsidRPr="002A00E1">
        <w:rPr>
          <w:sz w:val="28"/>
          <w:szCs w:val="28"/>
        </w:rPr>
        <w:t xml:space="preserve">Школа мистецтв - це позашкільний  навчальний  заклад, що здійснює навчання і виховання громадян у позаурочний та </w:t>
      </w:r>
      <w:proofErr w:type="spellStart"/>
      <w:r w:rsidRPr="002A00E1">
        <w:rPr>
          <w:sz w:val="28"/>
          <w:szCs w:val="28"/>
        </w:rPr>
        <w:t>позанавчальний</w:t>
      </w:r>
      <w:proofErr w:type="spellEnd"/>
      <w:r w:rsidRPr="002A00E1">
        <w:rPr>
          <w:sz w:val="28"/>
          <w:szCs w:val="28"/>
        </w:rPr>
        <w:t xml:space="preserve"> час.</w:t>
      </w:r>
    </w:p>
    <w:p w:rsidR="00B81DF6" w:rsidRDefault="00B81DF6" w:rsidP="00B81DF6">
      <w:pPr>
        <w:ind w:firstLine="540"/>
        <w:jc w:val="both"/>
        <w:rPr>
          <w:sz w:val="28"/>
          <w:szCs w:val="28"/>
        </w:rPr>
      </w:pPr>
      <w:r>
        <w:rPr>
          <w:sz w:val="28"/>
          <w:szCs w:val="28"/>
        </w:rPr>
        <w:t xml:space="preserve">Станом на 01.10.2014 року в дитячих школах мистецтв навчається 324 учні. </w:t>
      </w:r>
    </w:p>
    <w:p w:rsidR="00B81DF6" w:rsidRDefault="00B81DF6" w:rsidP="00B81DF6">
      <w:pPr>
        <w:autoSpaceDE w:val="0"/>
        <w:autoSpaceDN w:val="0"/>
        <w:adjustRightInd w:val="0"/>
        <w:ind w:firstLine="540"/>
        <w:jc w:val="both"/>
        <w:rPr>
          <w:sz w:val="28"/>
          <w:szCs w:val="28"/>
        </w:rPr>
      </w:pPr>
      <w:r>
        <w:rPr>
          <w:sz w:val="28"/>
          <w:szCs w:val="28"/>
        </w:rPr>
        <w:t>В дитячих школах мистецтв функціонують класи:</w:t>
      </w:r>
    </w:p>
    <w:p w:rsidR="00B81DF6" w:rsidRDefault="00B81DF6" w:rsidP="00B81DF6">
      <w:pPr>
        <w:jc w:val="both"/>
        <w:rPr>
          <w:sz w:val="28"/>
          <w:szCs w:val="28"/>
        </w:rPr>
      </w:pPr>
      <w:r>
        <w:rPr>
          <w:sz w:val="28"/>
          <w:szCs w:val="28"/>
        </w:rPr>
        <w:t>- фортепіано</w:t>
      </w:r>
      <w:r w:rsidR="00853A86">
        <w:rPr>
          <w:sz w:val="28"/>
          <w:szCs w:val="28"/>
        </w:rPr>
        <w:t>;</w:t>
      </w:r>
    </w:p>
    <w:p w:rsidR="00B81DF6" w:rsidRDefault="00B81DF6" w:rsidP="00B81DF6">
      <w:pPr>
        <w:jc w:val="both"/>
        <w:rPr>
          <w:sz w:val="28"/>
          <w:szCs w:val="28"/>
        </w:rPr>
      </w:pPr>
      <w:r>
        <w:rPr>
          <w:sz w:val="28"/>
          <w:szCs w:val="28"/>
        </w:rPr>
        <w:t xml:space="preserve">-  народний </w:t>
      </w:r>
      <w:r w:rsidR="00853A86">
        <w:rPr>
          <w:sz w:val="28"/>
          <w:szCs w:val="28"/>
        </w:rPr>
        <w:t>відділ (баян, акордеон, гітара);</w:t>
      </w:r>
    </w:p>
    <w:p w:rsidR="00B81DF6" w:rsidRDefault="00853A86" w:rsidP="00B81DF6">
      <w:pPr>
        <w:jc w:val="both"/>
        <w:rPr>
          <w:sz w:val="28"/>
          <w:szCs w:val="28"/>
        </w:rPr>
      </w:pPr>
      <w:r>
        <w:rPr>
          <w:sz w:val="28"/>
          <w:szCs w:val="28"/>
        </w:rPr>
        <w:t>-  вокальний відділ;</w:t>
      </w:r>
    </w:p>
    <w:p w:rsidR="00B81DF6" w:rsidRDefault="00B81DF6" w:rsidP="00B81DF6">
      <w:pPr>
        <w:jc w:val="both"/>
        <w:rPr>
          <w:sz w:val="28"/>
          <w:szCs w:val="28"/>
        </w:rPr>
      </w:pPr>
      <w:r>
        <w:rPr>
          <w:sz w:val="28"/>
          <w:szCs w:val="28"/>
        </w:rPr>
        <w:t xml:space="preserve">- художній відділ (крім, </w:t>
      </w:r>
      <w:proofErr w:type="spellStart"/>
      <w:r>
        <w:rPr>
          <w:sz w:val="28"/>
          <w:szCs w:val="28"/>
        </w:rPr>
        <w:t>Софіївської</w:t>
      </w:r>
      <w:proofErr w:type="spellEnd"/>
      <w:r>
        <w:rPr>
          <w:sz w:val="28"/>
          <w:szCs w:val="28"/>
        </w:rPr>
        <w:t xml:space="preserve"> ДШМ)</w:t>
      </w:r>
      <w:r w:rsidR="00853A86">
        <w:rPr>
          <w:sz w:val="28"/>
          <w:szCs w:val="28"/>
        </w:rPr>
        <w:t>;</w:t>
      </w:r>
    </w:p>
    <w:p w:rsidR="00B81DF6" w:rsidRDefault="00B81DF6" w:rsidP="00B81DF6">
      <w:pPr>
        <w:jc w:val="both"/>
        <w:rPr>
          <w:sz w:val="28"/>
          <w:szCs w:val="28"/>
        </w:rPr>
      </w:pPr>
      <w:r>
        <w:rPr>
          <w:sz w:val="28"/>
          <w:szCs w:val="28"/>
        </w:rPr>
        <w:t>- хореографічний відділ</w:t>
      </w:r>
      <w:r w:rsidR="00853A86">
        <w:rPr>
          <w:sz w:val="28"/>
          <w:szCs w:val="28"/>
        </w:rPr>
        <w:t>;</w:t>
      </w:r>
      <w:r>
        <w:rPr>
          <w:sz w:val="28"/>
          <w:szCs w:val="28"/>
        </w:rPr>
        <w:t xml:space="preserve"> </w:t>
      </w:r>
    </w:p>
    <w:p w:rsidR="00B81DF6" w:rsidRDefault="00B81DF6" w:rsidP="00B81DF6">
      <w:pPr>
        <w:jc w:val="both"/>
        <w:rPr>
          <w:sz w:val="28"/>
          <w:szCs w:val="28"/>
        </w:rPr>
      </w:pPr>
      <w:r>
        <w:rPr>
          <w:sz w:val="28"/>
          <w:szCs w:val="28"/>
        </w:rPr>
        <w:t xml:space="preserve">- театральний відділ (крім, </w:t>
      </w:r>
      <w:proofErr w:type="spellStart"/>
      <w:r>
        <w:rPr>
          <w:sz w:val="28"/>
          <w:szCs w:val="28"/>
        </w:rPr>
        <w:t>Підгороднянської</w:t>
      </w:r>
      <w:proofErr w:type="spellEnd"/>
      <w:r>
        <w:rPr>
          <w:sz w:val="28"/>
          <w:szCs w:val="28"/>
        </w:rPr>
        <w:t xml:space="preserve"> ДШМ)</w:t>
      </w:r>
      <w:r w:rsidR="00853A86">
        <w:rPr>
          <w:sz w:val="28"/>
          <w:szCs w:val="28"/>
        </w:rPr>
        <w:t>.</w:t>
      </w:r>
    </w:p>
    <w:p w:rsidR="00B81DF6" w:rsidRDefault="00B81DF6" w:rsidP="00B81DF6">
      <w:pPr>
        <w:jc w:val="both"/>
        <w:rPr>
          <w:sz w:val="28"/>
          <w:szCs w:val="28"/>
        </w:rPr>
      </w:pPr>
      <w:r>
        <w:rPr>
          <w:sz w:val="28"/>
          <w:szCs w:val="28"/>
        </w:rPr>
        <w:tab/>
        <w:t xml:space="preserve">В </w:t>
      </w:r>
      <w:proofErr w:type="spellStart"/>
      <w:r w:rsidRPr="00F83707">
        <w:rPr>
          <w:i/>
          <w:sz w:val="28"/>
          <w:szCs w:val="28"/>
        </w:rPr>
        <w:t>Софіївській</w:t>
      </w:r>
      <w:proofErr w:type="spellEnd"/>
      <w:r>
        <w:rPr>
          <w:sz w:val="28"/>
          <w:szCs w:val="28"/>
        </w:rPr>
        <w:t xml:space="preserve"> дитячій школі мистецтв навчається 74 учні. Протягом 2014 року СДШМ приймала участь в районних, обласних та всеукраїнському конкурсі. Обласний</w:t>
      </w:r>
      <w:r w:rsidRPr="0061234F">
        <w:rPr>
          <w:sz w:val="28"/>
          <w:szCs w:val="28"/>
        </w:rPr>
        <w:t xml:space="preserve"> конкурс теа</w:t>
      </w:r>
      <w:r>
        <w:rPr>
          <w:sz w:val="28"/>
          <w:szCs w:val="28"/>
        </w:rPr>
        <w:t xml:space="preserve">трального мистецтва, присвячений </w:t>
      </w:r>
      <w:r w:rsidRPr="0061234F">
        <w:rPr>
          <w:sz w:val="28"/>
          <w:szCs w:val="28"/>
        </w:rPr>
        <w:t xml:space="preserve">200-річчю від дня народження Т.Г. Шевченка </w:t>
      </w:r>
      <w:r>
        <w:rPr>
          <w:sz w:val="28"/>
          <w:szCs w:val="28"/>
        </w:rPr>
        <w:t xml:space="preserve">- </w:t>
      </w:r>
      <w:r w:rsidRPr="0061234F">
        <w:rPr>
          <w:sz w:val="28"/>
          <w:szCs w:val="28"/>
        </w:rPr>
        <w:t xml:space="preserve">два </w:t>
      </w:r>
      <w:r>
        <w:rPr>
          <w:sz w:val="28"/>
          <w:szCs w:val="28"/>
          <w:lang w:val="en-US"/>
        </w:rPr>
        <w:t>II</w:t>
      </w:r>
      <w:r w:rsidRPr="0061234F">
        <w:rPr>
          <w:sz w:val="28"/>
          <w:szCs w:val="28"/>
        </w:rPr>
        <w:t xml:space="preserve"> місця</w:t>
      </w:r>
      <w:r>
        <w:rPr>
          <w:sz w:val="28"/>
          <w:szCs w:val="28"/>
        </w:rPr>
        <w:t xml:space="preserve">, обласний фестиваль хореографічного мистецтва </w:t>
      </w:r>
      <w:r w:rsidRPr="0061234F">
        <w:rPr>
          <w:sz w:val="28"/>
          <w:szCs w:val="28"/>
        </w:rPr>
        <w:t xml:space="preserve">- </w:t>
      </w:r>
      <w:r>
        <w:rPr>
          <w:sz w:val="28"/>
          <w:szCs w:val="28"/>
          <w:lang w:val="en-US"/>
        </w:rPr>
        <w:t>I</w:t>
      </w:r>
      <w:r w:rsidRPr="0061234F">
        <w:rPr>
          <w:sz w:val="28"/>
          <w:szCs w:val="28"/>
        </w:rPr>
        <w:t xml:space="preserve"> місце</w:t>
      </w:r>
      <w:r>
        <w:rPr>
          <w:sz w:val="28"/>
          <w:szCs w:val="28"/>
        </w:rPr>
        <w:t xml:space="preserve">, </w:t>
      </w:r>
      <w:r>
        <w:rPr>
          <w:sz w:val="28"/>
          <w:szCs w:val="28"/>
          <w:lang w:val="en-US"/>
        </w:rPr>
        <w:t>XXVII</w:t>
      </w:r>
      <w:r w:rsidRPr="0061234F">
        <w:rPr>
          <w:sz w:val="28"/>
          <w:szCs w:val="28"/>
        </w:rPr>
        <w:t xml:space="preserve"> Всеукраїнський конкурс-фестивал</w:t>
      </w:r>
      <w:r>
        <w:rPr>
          <w:sz w:val="28"/>
          <w:szCs w:val="28"/>
        </w:rPr>
        <w:t xml:space="preserve">ь «Весняний зорепад» у </w:t>
      </w:r>
      <w:r w:rsidRPr="0061234F">
        <w:rPr>
          <w:sz w:val="28"/>
          <w:szCs w:val="28"/>
        </w:rPr>
        <w:t>м. Київ</w:t>
      </w:r>
      <w:r>
        <w:rPr>
          <w:sz w:val="28"/>
          <w:szCs w:val="28"/>
        </w:rPr>
        <w:t xml:space="preserve"> </w:t>
      </w:r>
      <w:r w:rsidRPr="0061234F">
        <w:rPr>
          <w:sz w:val="28"/>
          <w:szCs w:val="28"/>
        </w:rPr>
        <w:t xml:space="preserve">- </w:t>
      </w:r>
      <w:r>
        <w:rPr>
          <w:sz w:val="28"/>
          <w:szCs w:val="28"/>
          <w:lang w:val="en-US"/>
        </w:rPr>
        <w:t>II</w:t>
      </w:r>
      <w:r w:rsidRPr="0061234F">
        <w:rPr>
          <w:sz w:val="28"/>
          <w:szCs w:val="28"/>
        </w:rPr>
        <w:t xml:space="preserve"> місце у </w:t>
      </w:r>
      <w:r>
        <w:rPr>
          <w:sz w:val="28"/>
          <w:szCs w:val="28"/>
          <w:lang w:val="en-US"/>
        </w:rPr>
        <w:t>IV</w:t>
      </w:r>
      <w:r w:rsidRPr="0061234F">
        <w:rPr>
          <w:sz w:val="28"/>
          <w:szCs w:val="28"/>
        </w:rPr>
        <w:t xml:space="preserve"> </w:t>
      </w:r>
      <w:r>
        <w:rPr>
          <w:sz w:val="28"/>
          <w:szCs w:val="28"/>
        </w:rPr>
        <w:t>віковій категорії (15-25 років), о</w:t>
      </w:r>
      <w:r w:rsidRPr="00E90B59">
        <w:rPr>
          <w:sz w:val="28"/>
          <w:szCs w:val="28"/>
        </w:rPr>
        <w:t>бласний фестиваль дитячої творчості «Перші ластівки» -</w:t>
      </w:r>
      <w:r>
        <w:rPr>
          <w:sz w:val="28"/>
          <w:szCs w:val="28"/>
        </w:rPr>
        <w:t xml:space="preserve"> </w:t>
      </w:r>
      <w:r>
        <w:rPr>
          <w:sz w:val="28"/>
          <w:szCs w:val="28"/>
          <w:lang w:val="en-US"/>
        </w:rPr>
        <w:t>I</w:t>
      </w:r>
      <w:r w:rsidRPr="00E90B59">
        <w:rPr>
          <w:sz w:val="28"/>
          <w:szCs w:val="28"/>
        </w:rPr>
        <w:t xml:space="preserve"> місце (</w:t>
      </w:r>
      <w:r>
        <w:rPr>
          <w:sz w:val="28"/>
          <w:szCs w:val="28"/>
        </w:rPr>
        <w:t xml:space="preserve"> у розмовному</w:t>
      </w:r>
      <w:r w:rsidRPr="00E90B59">
        <w:rPr>
          <w:sz w:val="28"/>
          <w:szCs w:val="28"/>
        </w:rPr>
        <w:t xml:space="preserve"> жанр</w:t>
      </w:r>
      <w:r>
        <w:rPr>
          <w:sz w:val="28"/>
          <w:szCs w:val="28"/>
        </w:rPr>
        <w:t>і</w:t>
      </w:r>
      <w:r w:rsidRPr="00E90B59">
        <w:rPr>
          <w:sz w:val="28"/>
          <w:szCs w:val="28"/>
        </w:rPr>
        <w:t xml:space="preserve">), </w:t>
      </w:r>
      <w:r>
        <w:rPr>
          <w:sz w:val="28"/>
          <w:szCs w:val="28"/>
          <w:lang w:val="en-US"/>
        </w:rPr>
        <w:t>II</w:t>
      </w:r>
      <w:r w:rsidRPr="00E90B59">
        <w:rPr>
          <w:sz w:val="28"/>
          <w:szCs w:val="28"/>
        </w:rPr>
        <w:t xml:space="preserve"> місце (</w:t>
      </w:r>
      <w:r>
        <w:rPr>
          <w:sz w:val="28"/>
          <w:szCs w:val="28"/>
        </w:rPr>
        <w:t>у вокальному</w:t>
      </w:r>
      <w:r w:rsidRPr="00E90B59">
        <w:rPr>
          <w:sz w:val="28"/>
          <w:szCs w:val="28"/>
        </w:rPr>
        <w:t xml:space="preserve"> жанр</w:t>
      </w:r>
      <w:r>
        <w:rPr>
          <w:sz w:val="28"/>
          <w:szCs w:val="28"/>
        </w:rPr>
        <w:t>і</w:t>
      </w:r>
      <w:r w:rsidRPr="00E90B59">
        <w:rPr>
          <w:sz w:val="28"/>
          <w:szCs w:val="28"/>
        </w:rPr>
        <w:t>).</w:t>
      </w:r>
    </w:p>
    <w:p w:rsidR="00B81DF6" w:rsidRPr="0009375B" w:rsidRDefault="00B81DF6" w:rsidP="00B81DF6">
      <w:pPr>
        <w:ind w:firstLine="540"/>
        <w:jc w:val="both"/>
        <w:rPr>
          <w:sz w:val="28"/>
          <w:szCs w:val="28"/>
        </w:rPr>
      </w:pPr>
      <w:r>
        <w:rPr>
          <w:sz w:val="28"/>
          <w:szCs w:val="28"/>
        </w:rPr>
        <w:t xml:space="preserve">В </w:t>
      </w:r>
      <w:proofErr w:type="spellStart"/>
      <w:r w:rsidRPr="00F83707">
        <w:rPr>
          <w:i/>
          <w:sz w:val="28"/>
          <w:szCs w:val="28"/>
        </w:rPr>
        <w:t>Підгороднянській</w:t>
      </w:r>
      <w:proofErr w:type="spellEnd"/>
      <w:r>
        <w:rPr>
          <w:sz w:val="28"/>
          <w:szCs w:val="28"/>
        </w:rPr>
        <w:t xml:space="preserve"> дитячій школі мистецтв навчається 88 учнів. Вихованці ДШМ приймають активну участь в районних та обласних конкурсах. </w:t>
      </w:r>
      <w:r w:rsidRPr="005C782C">
        <w:rPr>
          <w:sz w:val="28"/>
          <w:szCs w:val="28"/>
        </w:rPr>
        <w:t>Обласний фести</w:t>
      </w:r>
      <w:r>
        <w:rPr>
          <w:sz w:val="28"/>
          <w:szCs w:val="28"/>
        </w:rPr>
        <w:t xml:space="preserve">валь хореографічного мистецтва </w:t>
      </w:r>
      <w:r w:rsidRPr="005C782C">
        <w:rPr>
          <w:sz w:val="28"/>
          <w:szCs w:val="28"/>
        </w:rPr>
        <w:t xml:space="preserve">- </w:t>
      </w:r>
      <w:r>
        <w:rPr>
          <w:sz w:val="28"/>
          <w:szCs w:val="28"/>
          <w:lang w:val="en-US"/>
        </w:rPr>
        <w:t>II</w:t>
      </w:r>
      <w:r w:rsidRPr="005C782C">
        <w:rPr>
          <w:sz w:val="28"/>
          <w:szCs w:val="28"/>
        </w:rPr>
        <w:t xml:space="preserve"> місце</w:t>
      </w:r>
      <w:r>
        <w:rPr>
          <w:sz w:val="28"/>
          <w:szCs w:val="28"/>
        </w:rPr>
        <w:t>, о</w:t>
      </w:r>
      <w:r w:rsidRPr="005C782C">
        <w:rPr>
          <w:sz w:val="28"/>
          <w:szCs w:val="28"/>
        </w:rPr>
        <w:t xml:space="preserve">бласний конкурс читців, присвячений 200-річчя від дня народження </w:t>
      </w:r>
      <w:r>
        <w:rPr>
          <w:sz w:val="28"/>
          <w:szCs w:val="28"/>
        </w:rPr>
        <w:t xml:space="preserve">      </w:t>
      </w:r>
      <w:r w:rsidRPr="005C782C">
        <w:rPr>
          <w:sz w:val="28"/>
          <w:szCs w:val="28"/>
        </w:rPr>
        <w:t>Т.Г. Шевченка «Сторінками поезії. Кобзареві струни» -</w:t>
      </w:r>
      <w:r>
        <w:rPr>
          <w:sz w:val="28"/>
          <w:szCs w:val="28"/>
        </w:rPr>
        <w:t xml:space="preserve"> </w:t>
      </w:r>
      <w:r w:rsidRPr="00310A1D">
        <w:rPr>
          <w:sz w:val="28"/>
          <w:szCs w:val="28"/>
          <w:lang w:val="en-US"/>
        </w:rPr>
        <w:t>III</w:t>
      </w:r>
      <w:r w:rsidRPr="005C782C">
        <w:rPr>
          <w:sz w:val="28"/>
          <w:szCs w:val="28"/>
        </w:rPr>
        <w:t xml:space="preserve"> місце.</w:t>
      </w:r>
      <w:r>
        <w:rPr>
          <w:sz w:val="28"/>
          <w:szCs w:val="28"/>
        </w:rPr>
        <w:t xml:space="preserve"> Конкурс народної пісні (м. Первомайськ) – </w:t>
      </w:r>
      <w:r>
        <w:rPr>
          <w:sz w:val="28"/>
          <w:szCs w:val="28"/>
          <w:lang w:val="en-US"/>
        </w:rPr>
        <w:t>II</w:t>
      </w:r>
      <w:r w:rsidRPr="00E11BBC">
        <w:rPr>
          <w:sz w:val="28"/>
          <w:szCs w:val="28"/>
        </w:rPr>
        <w:t xml:space="preserve"> </w:t>
      </w:r>
      <w:r>
        <w:rPr>
          <w:sz w:val="28"/>
          <w:szCs w:val="28"/>
        </w:rPr>
        <w:t>місце.</w:t>
      </w:r>
    </w:p>
    <w:p w:rsidR="00B81DF6" w:rsidRPr="00F83707" w:rsidRDefault="00B81DF6" w:rsidP="00F83707">
      <w:pPr>
        <w:jc w:val="both"/>
        <w:rPr>
          <w:sz w:val="28"/>
          <w:szCs w:val="28"/>
        </w:rPr>
      </w:pPr>
      <w:r>
        <w:rPr>
          <w:sz w:val="28"/>
          <w:szCs w:val="28"/>
        </w:rPr>
        <w:tab/>
        <w:t xml:space="preserve">В </w:t>
      </w:r>
      <w:proofErr w:type="spellStart"/>
      <w:r w:rsidRPr="00F83707">
        <w:rPr>
          <w:i/>
          <w:sz w:val="28"/>
          <w:szCs w:val="28"/>
        </w:rPr>
        <w:t>Кінецьпільській</w:t>
      </w:r>
      <w:proofErr w:type="spellEnd"/>
      <w:r>
        <w:rPr>
          <w:sz w:val="28"/>
          <w:szCs w:val="28"/>
        </w:rPr>
        <w:t xml:space="preserve"> дитячій школі мистецтв навчається 162 учні. У 2014 р. КДШМ приймала участь у районних заходах та зайняла призові місця у обласних конкурсах. </w:t>
      </w:r>
      <w:r w:rsidRPr="000E2E18">
        <w:rPr>
          <w:sz w:val="28"/>
          <w:szCs w:val="28"/>
        </w:rPr>
        <w:t xml:space="preserve">Обласний конкурс театрального мистецтва, присвячений 200-річчю від дня </w:t>
      </w:r>
      <w:r>
        <w:rPr>
          <w:sz w:val="28"/>
          <w:szCs w:val="28"/>
        </w:rPr>
        <w:t xml:space="preserve">народження </w:t>
      </w:r>
      <w:r w:rsidRPr="000E2E18">
        <w:rPr>
          <w:sz w:val="28"/>
          <w:szCs w:val="28"/>
        </w:rPr>
        <w:t>Т.Г. Шевченка серед учнів ПСМН</w:t>
      </w:r>
      <w:r>
        <w:rPr>
          <w:sz w:val="28"/>
          <w:szCs w:val="28"/>
        </w:rPr>
        <w:t xml:space="preserve">З (шкіл естетичного виховання) - </w:t>
      </w:r>
      <w:r>
        <w:rPr>
          <w:sz w:val="28"/>
          <w:szCs w:val="28"/>
          <w:lang w:val="en-US"/>
        </w:rPr>
        <w:t>I</w:t>
      </w:r>
      <w:r>
        <w:rPr>
          <w:sz w:val="28"/>
          <w:szCs w:val="28"/>
        </w:rPr>
        <w:t xml:space="preserve"> місце, о</w:t>
      </w:r>
      <w:r w:rsidRPr="000E2E18">
        <w:rPr>
          <w:sz w:val="28"/>
          <w:szCs w:val="28"/>
        </w:rPr>
        <w:t>бласний фести</w:t>
      </w:r>
      <w:r>
        <w:rPr>
          <w:sz w:val="28"/>
          <w:szCs w:val="28"/>
        </w:rPr>
        <w:t xml:space="preserve">валь хореографічного мистецтва </w:t>
      </w:r>
      <w:r w:rsidRPr="000E2E18">
        <w:rPr>
          <w:sz w:val="28"/>
          <w:szCs w:val="28"/>
        </w:rPr>
        <w:t xml:space="preserve">- </w:t>
      </w:r>
      <w:r>
        <w:rPr>
          <w:sz w:val="28"/>
          <w:szCs w:val="28"/>
          <w:lang w:val="en-US"/>
        </w:rPr>
        <w:t>II</w:t>
      </w:r>
      <w:r w:rsidRPr="000E2E18">
        <w:rPr>
          <w:sz w:val="28"/>
          <w:szCs w:val="28"/>
        </w:rPr>
        <w:t xml:space="preserve"> місце.</w:t>
      </w:r>
    </w:p>
    <w:p w:rsidR="002E404A" w:rsidRDefault="002E404A" w:rsidP="00B81DF6">
      <w:pPr>
        <w:ind w:right="-82"/>
        <w:jc w:val="center"/>
        <w:rPr>
          <w:i/>
          <w:sz w:val="28"/>
          <w:szCs w:val="28"/>
          <w:u w:val="single"/>
        </w:rPr>
      </w:pPr>
    </w:p>
    <w:p w:rsidR="00B81DF6" w:rsidRDefault="00B81DF6" w:rsidP="00B81DF6">
      <w:pPr>
        <w:ind w:right="-82"/>
        <w:jc w:val="center"/>
        <w:rPr>
          <w:i/>
          <w:sz w:val="28"/>
          <w:szCs w:val="28"/>
          <w:u w:val="single"/>
        </w:rPr>
      </w:pPr>
      <w:r w:rsidRPr="00F83707">
        <w:rPr>
          <w:i/>
          <w:sz w:val="28"/>
          <w:szCs w:val="28"/>
          <w:u w:val="single"/>
        </w:rPr>
        <w:t>Клубні заклади</w:t>
      </w:r>
    </w:p>
    <w:p w:rsidR="00F83707" w:rsidRPr="00F83707" w:rsidRDefault="00F83707" w:rsidP="00B81DF6">
      <w:pPr>
        <w:ind w:right="-82"/>
        <w:jc w:val="center"/>
        <w:rPr>
          <w:i/>
          <w:sz w:val="28"/>
          <w:szCs w:val="28"/>
          <w:u w:val="single"/>
        </w:rPr>
      </w:pPr>
    </w:p>
    <w:p w:rsidR="00B81DF6" w:rsidRPr="00B721C6" w:rsidRDefault="00B81DF6" w:rsidP="00B81DF6">
      <w:pPr>
        <w:ind w:firstLine="500"/>
        <w:jc w:val="both"/>
        <w:rPr>
          <w:sz w:val="28"/>
          <w:szCs w:val="28"/>
        </w:rPr>
      </w:pPr>
      <w:r w:rsidRPr="00E5739D">
        <w:rPr>
          <w:sz w:val="28"/>
          <w:szCs w:val="28"/>
        </w:rPr>
        <w:t xml:space="preserve">З </w:t>
      </w:r>
      <w:r w:rsidRPr="004603D2">
        <w:rPr>
          <w:sz w:val="28"/>
          <w:szCs w:val="28"/>
        </w:rPr>
        <w:t>40</w:t>
      </w:r>
      <w:r>
        <w:rPr>
          <w:b/>
          <w:sz w:val="28"/>
          <w:szCs w:val="28"/>
        </w:rPr>
        <w:t xml:space="preserve"> </w:t>
      </w:r>
      <w:r w:rsidRPr="00F83707">
        <w:rPr>
          <w:sz w:val="28"/>
          <w:szCs w:val="28"/>
        </w:rPr>
        <w:t>клубних закладів</w:t>
      </w:r>
      <w:r w:rsidRPr="00E5739D">
        <w:rPr>
          <w:sz w:val="28"/>
          <w:szCs w:val="28"/>
        </w:rPr>
        <w:t xml:space="preserve"> </w:t>
      </w:r>
      <w:r>
        <w:rPr>
          <w:sz w:val="28"/>
          <w:szCs w:val="28"/>
        </w:rPr>
        <w:t>Первомайського</w:t>
      </w:r>
      <w:r w:rsidRPr="00E5739D">
        <w:rPr>
          <w:sz w:val="28"/>
          <w:szCs w:val="28"/>
        </w:rPr>
        <w:t xml:space="preserve"> району </w:t>
      </w:r>
      <w:r>
        <w:rPr>
          <w:sz w:val="28"/>
          <w:szCs w:val="28"/>
        </w:rPr>
        <w:t>38</w:t>
      </w:r>
      <w:r w:rsidRPr="00E5739D">
        <w:rPr>
          <w:sz w:val="28"/>
          <w:szCs w:val="28"/>
        </w:rPr>
        <w:t xml:space="preserve"> розташовані в сільській місцевості, що відповідає нормативу забезпечення населення клубними закладами, схваленим постановою Кабінету Міністрів Укра</w:t>
      </w:r>
      <w:r>
        <w:rPr>
          <w:sz w:val="28"/>
          <w:szCs w:val="28"/>
        </w:rPr>
        <w:t xml:space="preserve">їни від 12.11.1998 </w:t>
      </w:r>
      <w:r w:rsidRPr="00E5739D">
        <w:rPr>
          <w:sz w:val="28"/>
          <w:szCs w:val="28"/>
        </w:rPr>
        <w:t>№ 1775</w:t>
      </w:r>
      <w:r>
        <w:rPr>
          <w:sz w:val="28"/>
          <w:szCs w:val="28"/>
        </w:rPr>
        <w:t>. Станом на 01.10.2014 року 4 сільських клуби</w:t>
      </w:r>
      <w:r w:rsidRPr="00E5739D">
        <w:rPr>
          <w:sz w:val="28"/>
          <w:szCs w:val="28"/>
        </w:rPr>
        <w:t xml:space="preserve"> – </w:t>
      </w:r>
      <w:proofErr w:type="spellStart"/>
      <w:r>
        <w:rPr>
          <w:sz w:val="28"/>
          <w:szCs w:val="28"/>
        </w:rPr>
        <w:t>Лисогірський</w:t>
      </w:r>
      <w:proofErr w:type="spellEnd"/>
      <w:r>
        <w:rPr>
          <w:sz w:val="28"/>
          <w:szCs w:val="28"/>
        </w:rPr>
        <w:t xml:space="preserve"> 1, </w:t>
      </w:r>
      <w:proofErr w:type="spellStart"/>
      <w:r>
        <w:rPr>
          <w:sz w:val="28"/>
          <w:szCs w:val="28"/>
        </w:rPr>
        <w:t>Лисогірський</w:t>
      </w:r>
      <w:proofErr w:type="spellEnd"/>
      <w:r>
        <w:rPr>
          <w:sz w:val="28"/>
          <w:szCs w:val="28"/>
        </w:rPr>
        <w:t xml:space="preserve"> 2 (</w:t>
      </w:r>
      <w:r w:rsidRPr="00756570">
        <w:rPr>
          <w:sz w:val="28"/>
          <w:szCs w:val="28"/>
        </w:rPr>
        <w:t>Приватне Сільськог</w:t>
      </w:r>
      <w:r>
        <w:rPr>
          <w:sz w:val="28"/>
          <w:szCs w:val="28"/>
        </w:rPr>
        <w:t xml:space="preserve">осподарське </w:t>
      </w:r>
      <w:r>
        <w:rPr>
          <w:sz w:val="28"/>
          <w:szCs w:val="28"/>
        </w:rPr>
        <w:lastRenderedPageBreak/>
        <w:t xml:space="preserve">Підприємство «Ніко»),  </w:t>
      </w:r>
      <w:proofErr w:type="spellStart"/>
      <w:r>
        <w:rPr>
          <w:sz w:val="28"/>
          <w:szCs w:val="28"/>
        </w:rPr>
        <w:t>Степівський</w:t>
      </w:r>
      <w:proofErr w:type="spellEnd"/>
      <w:r>
        <w:rPr>
          <w:sz w:val="28"/>
          <w:szCs w:val="28"/>
        </w:rPr>
        <w:t xml:space="preserve"> с/клуб (</w:t>
      </w:r>
      <w:r w:rsidRPr="00756570">
        <w:rPr>
          <w:sz w:val="28"/>
          <w:szCs w:val="28"/>
        </w:rPr>
        <w:t>Державне Підп</w:t>
      </w:r>
      <w:r>
        <w:rPr>
          <w:sz w:val="28"/>
          <w:szCs w:val="28"/>
        </w:rPr>
        <w:t>риємство Дослідне Господарство</w:t>
      </w:r>
      <w:r w:rsidRPr="00756570">
        <w:rPr>
          <w:sz w:val="28"/>
          <w:szCs w:val="28"/>
        </w:rPr>
        <w:t xml:space="preserve"> </w:t>
      </w:r>
      <w:r>
        <w:rPr>
          <w:sz w:val="28"/>
          <w:szCs w:val="28"/>
        </w:rPr>
        <w:t>«</w:t>
      </w:r>
      <w:r w:rsidRPr="00756570">
        <w:rPr>
          <w:sz w:val="28"/>
          <w:szCs w:val="28"/>
        </w:rPr>
        <w:t>Зоряне</w:t>
      </w:r>
      <w:r>
        <w:rPr>
          <w:sz w:val="28"/>
          <w:szCs w:val="28"/>
        </w:rPr>
        <w:t xml:space="preserve">»), </w:t>
      </w:r>
      <w:proofErr w:type="spellStart"/>
      <w:r>
        <w:rPr>
          <w:sz w:val="28"/>
          <w:szCs w:val="28"/>
        </w:rPr>
        <w:t>Кам’яномостівський</w:t>
      </w:r>
      <w:proofErr w:type="spellEnd"/>
      <w:r>
        <w:rPr>
          <w:sz w:val="28"/>
          <w:szCs w:val="28"/>
        </w:rPr>
        <w:t xml:space="preserve"> </w:t>
      </w:r>
      <w:proofErr w:type="spellStart"/>
      <w:r>
        <w:rPr>
          <w:sz w:val="28"/>
          <w:szCs w:val="28"/>
        </w:rPr>
        <w:t>сел</w:t>
      </w:r>
      <w:proofErr w:type="spellEnd"/>
      <w:r>
        <w:rPr>
          <w:sz w:val="28"/>
          <w:szCs w:val="28"/>
        </w:rPr>
        <w:t xml:space="preserve">./клуб </w:t>
      </w:r>
      <w:r w:rsidRPr="00E5739D">
        <w:rPr>
          <w:sz w:val="28"/>
          <w:szCs w:val="28"/>
        </w:rPr>
        <w:t>не функціонують.</w:t>
      </w:r>
    </w:p>
    <w:p w:rsidR="00B81DF6" w:rsidRDefault="00B81DF6" w:rsidP="00B81DF6">
      <w:pPr>
        <w:ind w:firstLine="500"/>
        <w:jc w:val="both"/>
        <w:rPr>
          <w:sz w:val="28"/>
          <w:szCs w:val="28"/>
        </w:rPr>
      </w:pPr>
      <w:r w:rsidRPr="00E5739D">
        <w:rPr>
          <w:sz w:val="28"/>
          <w:szCs w:val="28"/>
        </w:rPr>
        <w:t xml:space="preserve">В осінньо-зимовий період опалюються </w:t>
      </w:r>
      <w:r w:rsidRPr="00756570">
        <w:rPr>
          <w:sz w:val="28"/>
          <w:szCs w:val="28"/>
        </w:rPr>
        <w:t xml:space="preserve">12 клубних закладів (в разі потреби). </w:t>
      </w:r>
    </w:p>
    <w:p w:rsidR="00B81DF6" w:rsidRPr="007860F9" w:rsidRDefault="00B81DF6" w:rsidP="00B81DF6">
      <w:pPr>
        <w:ind w:firstLine="500"/>
        <w:jc w:val="both"/>
        <w:rPr>
          <w:sz w:val="28"/>
          <w:szCs w:val="28"/>
          <w:u w:val="single"/>
        </w:rPr>
      </w:pPr>
      <w:r>
        <w:rPr>
          <w:sz w:val="28"/>
          <w:szCs w:val="28"/>
        </w:rPr>
        <w:t>В</w:t>
      </w:r>
      <w:r w:rsidRPr="00E5739D">
        <w:rPr>
          <w:sz w:val="28"/>
          <w:szCs w:val="28"/>
        </w:rPr>
        <w:t xml:space="preserve">ідповідно до річної статистичної звітності станом на 01.01.2014 року в районі функціонують </w:t>
      </w:r>
      <w:r w:rsidRPr="004115A5">
        <w:rPr>
          <w:sz w:val="28"/>
          <w:szCs w:val="28"/>
        </w:rPr>
        <w:t>108 клубних формувань</w:t>
      </w:r>
      <w:r w:rsidRPr="00E5739D">
        <w:rPr>
          <w:sz w:val="28"/>
          <w:szCs w:val="28"/>
        </w:rPr>
        <w:t xml:space="preserve"> за різними жанрами: вокально-хорові, театральні, хореографічні, оркестри</w:t>
      </w:r>
      <w:r w:rsidRPr="009C373D">
        <w:rPr>
          <w:sz w:val="28"/>
          <w:szCs w:val="28"/>
        </w:rPr>
        <w:t xml:space="preserve">, </w:t>
      </w:r>
      <w:r w:rsidRPr="004115A5">
        <w:rPr>
          <w:sz w:val="28"/>
          <w:szCs w:val="28"/>
        </w:rPr>
        <w:t>з них 57</w:t>
      </w:r>
      <w:r w:rsidRPr="004115A5">
        <w:rPr>
          <w:color w:val="FF0000"/>
          <w:sz w:val="28"/>
          <w:szCs w:val="28"/>
        </w:rPr>
        <w:t xml:space="preserve"> </w:t>
      </w:r>
      <w:r w:rsidRPr="004115A5">
        <w:rPr>
          <w:sz w:val="28"/>
          <w:szCs w:val="28"/>
        </w:rPr>
        <w:t>-</w:t>
      </w:r>
      <w:r w:rsidRPr="004115A5">
        <w:rPr>
          <w:color w:val="FF0000"/>
          <w:sz w:val="28"/>
          <w:szCs w:val="28"/>
        </w:rPr>
        <w:t xml:space="preserve"> </w:t>
      </w:r>
      <w:r w:rsidRPr="004115A5">
        <w:rPr>
          <w:sz w:val="28"/>
          <w:szCs w:val="28"/>
        </w:rPr>
        <w:t>для дітей.</w:t>
      </w:r>
      <w:r w:rsidRPr="00E5739D">
        <w:rPr>
          <w:sz w:val="28"/>
          <w:szCs w:val="28"/>
        </w:rPr>
        <w:t xml:space="preserve"> Відвідують клубні формування </w:t>
      </w:r>
      <w:r w:rsidRPr="004115A5">
        <w:rPr>
          <w:sz w:val="28"/>
          <w:szCs w:val="28"/>
        </w:rPr>
        <w:t>728 учасників</w:t>
      </w:r>
      <w:r w:rsidRPr="00E5739D">
        <w:rPr>
          <w:sz w:val="28"/>
          <w:szCs w:val="28"/>
        </w:rPr>
        <w:t xml:space="preserve">, з них </w:t>
      </w:r>
      <w:r w:rsidRPr="004115A5">
        <w:rPr>
          <w:sz w:val="28"/>
          <w:szCs w:val="28"/>
        </w:rPr>
        <w:t>407 – діти.</w:t>
      </w:r>
      <w:r w:rsidRPr="00E5739D">
        <w:rPr>
          <w:sz w:val="28"/>
          <w:szCs w:val="28"/>
        </w:rPr>
        <w:t xml:space="preserve"> </w:t>
      </w:r>
    </w:p>
    <w:p w:rsidR="00B81DF6" w:rsidRDefault="00B81DF6" w:rsidP="00B81DF6">
      <w:pPr>
        <w:ind w:firstLine="500"/>
        <w:jc w:val="both"/>
        <w:rPr>
          <w:sz w:val="28"/>
        </w:rPr>
      </w:pPr>
      <w:r>
        <w:rPr>
          <w:sz w:val="28"/>
          <w:szCs w:val="28"/>
        </w:rPr>
        <w:t xml:space="preserve">У районі три колективи носять звання «народний», </w:t>
      </w:r>
      <w:r w:rsidRPr="00E5739D">
        <w:rPr>
          <w:sz w:val="28"/>
          <w:szCs w:val="28"/>
        </w:rPr>
        <w:t xml:space="preserve">які підтверджено згідно наказу Міністерства культури України від 23.06.1999 № 415 «Про Положення про народний (зразковий) аматорський колектив культурно-освітніх закладів системи Міністерства культури і мистецтв України та </w:t>
      </w:r>
      <w:r>
        <w:rPr>
          <w:sz w:val="28"/>
          <w:szCs w:val="28"/>
        </w:rPr>
        <w:t>закордонного</w:t>
      </w:r>
      <w:r w:rsidRPr="00E5739D">
        <w:rPr>
          <w:sz w:val="28"/>
          <w:szCs w:val="28"/>
        </w:rPr>
        <w:t xml:space="preserve"> українства» (зі змінами від 11.10.2013 № 968).</w:t>
      </w:r>
      <w:r>
        <w:rPr>
          <w:sz w:val="28"/>
          <w:szCs w:val="28"/>
        </w:rPr>
        <w:t xml:space="preserve"> «Народний» вокальний ансамбль «Степовичка» </w:t>
      </w:r>
      <w:r>
        <w:rPr>
          <w:sz w:val="28"/>
        </w:rPr>
        <w:t>постійно виступає з концертною програмою на всіх тематичних заходах району, святкових концертах, обласних та районних заходах.</w:t>
      </w:r>
      <w:r w:rsidRPr="00621994">
        <w:rPr>
          <w:sz w:val="28"/>
        </w:rPr>
        <w:t xml:space="preserve"> </w:t>
      </w:r>
    </w:p>
    <w:p w:rsidR="00B81DF6" w:rsidRDefault="00B81DF6" w:rsidP="00B81DF6">
      <w:pPr>
        <w:ind w:firstLine="500"/>
        <w:jc w:val="both"/>
        <w:rPr>
          <w:sz w:val="28"/>
          <w:szCs w:val="28"/>
        </w:rPr>
      </w:pPr>
      <w:r w:rsidRPr="00731F12">
        <w:rPr>
          <w:sz w:val="28"/>
          <w:szCs w:val="28"/>
        </w:rPr>
        <w:t xml:space="preserve">Скарбницею фольклорного мистецтва </w:t>
      </w:r>
      <w:r>
        <w:rPr>
          <w:sz w:val="28"/>
          <w:szCs w:val="28"/>
        </w:rPr>
        <w:t xml:space="preserve">району </w:t>
      </w:r>
      <w:r w:rsidRPr="00731F12">
        <w:rPr>
          <w:sz w:val="28"/>
          <w:szCs w:val="28"/>
        </w:rPr>
        <w:t>є народний фольклорно-обрядовий колектив «</w:t>
      </w:r>
      <w:proofErr w:type="spellStart"/>
      <w:r w:rsidRPr="00731F12">
        <w:rPr>
          <w:sz w:val="28"/>
          <w:szCs w:val="28"/>
        </w:rPr>
        <w:t>Підгородняночка</w:t>
      </w:r>
      <w:proofErr w:type="spellEnd"/>
      <w:r w:rsidRPr="00731F12">
        <w:rPr>
          <w:sz w:val="28"/>
          <w:szCs w:val="28"/>
        </w:rPr>
        <w:t>»</w:t>
      </w:r>
      <w:r>
        <w:rPr>
          <w:sz w:val="28"/>
          <w:szCs w:val="28"/>
        </w:rPr>
        <w:t>. Це колектив, що</w:t>
      </w:r>
      <w:r w:rsidRPr="00731F12">
        <w:rPr>
          <w:sz w:val="28"/>
          <w:szCs w:val="28"/>
        </w:rPr>
        <w:t xml:space="preserve"> зберігає та відроджує народні звичаї та традиції</w:t>
      </w:r>
      <w:r>
        <w:rPr>
          <w:sz w:val="28"/>
          <w:szCs w:val="28"/>
        </w:rPr>
        <w:t>. У 2013 році «</w:t>
      </w:r>
      <w:r w:rsidRPr="00731F12">
        <w:rPr>
          <w:sz w:val="28"/>
          <w:szCs w:val="28"/>
        </w:rPr>
        <w:t>народний</w:t>
      </w:r>
      <w:r>
        <w:rPr>
          <w:sz w:val="28"/>
          <w:szCs w:val="28"/>
        </w:rPr>
        <w:t>»</w:t>
      </w:r>
      <w:r w:rsidRPr="00731F12">
        <w:rPr>
          <w:sz w:val="28"/>
          <w:szCs w:val="28"/>
        </w:rPr>
        <w:t xml:space="preserve"> фольклорно-обрядовий колектив «</w:t>
      </w:r>
      <w:proofErr w:type="spellStart"/>
      <w:r w:rsidRPr="00731F12">
        <w:rPr>
          <w:sz w:val="28"/>
          <w:szCs w:val="28"/>
        </w:rPr>
        <w:t>Підгородняночка</w:t>
      </w:r>
      <w:proofErr w:type="spellEnd"/>
      <w:r w:rsidRPr="00731F12">
        <w:rPr>
          <w:sz w:val="28"/>
          <w:szCs w:val="28"/>
        </w:rPr>
        <w:t>»</w:t>
      </w:r>
      <w:r>
        <w:rPr>
          <w:sz w:val="28"/>
          <w:szCs w:val="28"/>
        </w:rPr>
        <w:t xml:space="preserve"> відсвяткував 10-річний ювілей свого існування. </w:t>
      </w:r>
    </w:p>
    <w:p w:rsidR="00B81DF6" w:rsidRPr="008249A3" w:rsidRDefault="00B81DF6" w:rsidP="00B81DF6">
      <w:pPr>
        <w:ind w:firstLine="540"/>
        <w:jc w:val="both"/>
        <w:rPr>
          <w:sz w:val="28"/>
          <w:szCs w:val="28"/>
        </w:rPr>
      </w:pPr>
      <w:r>
        <w:rPr>
          <w:sz w:val="28"/>
          <w:szCs w:val="28"/>
        </w:rPr>
        <w:t>«</w:t>
      </w:r>
      <w:r w:rsidRPr="004C4A55">
        <w:rPr>
          <w:sz w:val="28"/>
          <w:szCs w:val="28"/>
        </w:rPr>
        <w:t>Народна</w:t>
      </w:r>
      <w:r>
        <w:rPr>
          <w:sz w:val="28"/>
          <w:szCs w:val="28"/>
        </w:rPr>
        <w:t>»</w:t>
      </w:r>
      <w:r w:rsidRPr="004C4A55">
        <w:rPr>
          <w:sz w:val="28"/>
          <w:szCs w:val="28"/>
        </w:rPr>
        <w:t xml:space="preserve"> студія </w:t>
      </w:r>
      <w:r>
        <w:rPr>
          <w:sz w:val="28"/>
          <w:szCs w:val="28"/>
        </w:rPr>
        <w:t xml:space="preserve">декоративно-прикладного мистецтва </w:t>
      </w:r>
      <w:r w:rsidRPr="004C4A55">
        <w:rPr>
          <w:sz w:val="28"/>
          <w:szCs w:val="28"/>
        </w:rPr>
        <w:t>«Рушничок»</w:t>
      </w:r>
      <w:r>
        <w:rPr>
          <w:sz w:val="28"/>
          <w:szCs w:val="28"/>
        </w:rPr>
        <w:t xml:space="preserve">, </w:t>
      </w:r>
      <w:r w:rsidRPr="004C4A55">
        <w:rPr>
          <w:sz w:val="28"/>
          <w:szCs w:val="28"/>
        </w:rPr>
        <w:t xml:space="preserve"> </w:t>
      </w:r>
      <w:r>
        <w:rPr>
          <w:sz w:val="28"/>
          <w:szCs w:val="28"/>
        </w:rPr>
        <w:t xml:space="preserve">яка знаходиться </w:t>
      </w:r>
      <w:r w:rsidRPr="004C4A55">
        <w:rPr>
          <w:sz w:val="28"/>
          <w:szCs w:val="28"/>
        </w:rPr>
        <w:t>в</w:t>
      </w:r>
      <w:r>
        <w:rPr>
          <w:sz w:val="28"/>
          <w:szCs w:val="28"/>
        </w:rPr>
        <w:t xml:space="preserve"> с. Лиса Гора</w:t>
      </w:r>
      <w:r w:rsidRPr="004C4A55">
        <w:rPr>
          <w:sz w:val="28"/>
          <w:szCs w:val="28"/>
        </w:rPr>
        <w:t xml:space="preserve"> є окрасою </w:t>
      </w:r>
      <w:r>
        <w:rPr>
          <w:sz w:val="28"/>
          <w:szCs w:val="28"/>
        </w:rPr>
        <w:t xml:space="preserve">Первомайського району. Вдало </w:t>
      </w:r>
      <w:r w:rsidRPr="004C4A55">
        <w:rPr>
          <w:sz w:val="28"/>
          <w:szCs w:val="28"/>
        </w:rPr>
        <w:t>вишиті рушники, картини, ікони і багато інших робіт завжди прикрашають район</w:t>
      </w:r>
      <w:r>
        <w:rPr>
          <w:sz w:val="28"/>
          <w:szCs w:val="28"/>
        </w:rPr>
        <w:t>н</w:t>
      </w:r>
      <w:r w:rsidRPr="004C4A55">
        <w:rPr>
          <w:sz w:val="28"/>
          <w:szCs w:val="28"/>
        </w:rPr>
        <w:t xml:space="preserve">і свята. </w:t>
      </w:r>
      <w:r>
        <w:rPr>
          <w:sz w:val="28"/>
          <w:szCs w:val="28"/>
        </w:rPr>
        <w:t>В 2014</w:t>
      </w:r>
      <w:r w:rsidRPr="004C4A55">
        <w:rPr>
          <w:sz w:val="28"/>
          <w:szCs w:val="28"/>
        </w:rPr>
        <w:t xml:space="preserve"> р. </w:t>
      </w:r>
      <w:r>
        <w:rPr>
          <w:sz w:val="28"/>
          <w:szCs w:val="28"/>
        </w:rPr>
        <w:t>«народна» студія взяла участь в обласній виставці народних студій образотворчого та декоративно-прикладного мистецтва «Майстри барвистої палітри» на базі Миколаївського художнього музею ім. В.В. Верещагіна.</w:t>
      </w:r>
    </w:p>
    <w:p w:rsidR="00B81DF6" w:rsidRPr="00731F12" w:rsidRDefault="00B81DF6" w:rsidP="00B81DF6">
      <w:pPr>
        <w:ind w:firstLine="500"/>
        <w:jc w:val="both"/>
        <w:rPr>
          <w:sz w:val="28"/>
          <w:szCs w:val="28"/>
        </w:rPr>
      </w:pPr>
      <w:r>
        <w:rPr>
          <w:sz w:val="28"/>
          <w:szCs w:val="28"/>
        </w:rPr>
        <w:t>У травні</w:t>
      </w:r>
      <w:r w:rsidRPr="00731F12">
        <w:rPr>
          <w:sz w:val="28"/>
          <w:szCs w:val="28"/>
        </w:rPr>
        <w:t xml:space="preserve"> 2014 року </w:t>
      </w:r>
      <w:r>
        <w:rPr>
          <w:sz w:val="28"/>
          <w:szCs w:val="28"/>
        </w:rPr>
        <w:t>вищезазначені колективи підтвердили звання «Н</w:t>
      </w:r>
      <w:r w:rsidRPr="00731F12">
        <w:rPr>
          <w:sz w:val="28"/>
          <w:szCs w:val="28"/>
        </w:rPr>
        <w:t>ародний».</w:t>
      </w:r>
    </w:p>
    <w:p w:rsidR="00B81DF6" w:rsidRDefault="00B81DF6" w:rsidP="00B81DF6">
      <w:pPr>
        <w:ind w:firstLine="540"/>
        <w:jc w:val="both"/>
        <w:rPr>
          <w:sz w:val="28"/>
          <w:szCs w:val="28"/>
        </w:rPr>
      </w:pPr>
      <w:r>
        <w:rPr>
          <w:sz w:val="28"/>
          <w:szCs w:val="28"/>
        </w:rPr>
        <w:t>У жовтні 2014 року обласним центром підвищення кваліфікації працівників культури проводилися виїзні курси. В результаті - усі клубні працівники Первомайського району отримали свідоцтва про підвищення кваліфікації на 5 років.</w:t>
      </w:r>
    </w:p>
    <w:p w:rsidR="00B81DF6" w:rsidRDefault="00B81DF6" w:rsidP="00B81DF6">
      <w:pPr>
        <w:jc w:val="center"/>
        <w:rPr>
          <w:b/>
          <w:sz w:val="28"/>
          <w:szCs w:val="28"/>
        </w:rPr>
      </w:pPr>
    </w:p>
    <w:p w:rsidR="00B81DF6" w:rsidRPr="00F83707" w:rsidRDefault="00B81DF6" w:rsidP="00F83707">
      <w:pPr>
        <w:jc w:val="center"/>
        <w:rPr>
          <w:i/>
          <w:sz w:val="28"/>
          <w:szCs w:val="28"/>
          <w:u w:val="single"/>
        </w:rPr>
      </w:pPr>
      <w:r w:rsidRPr="00F83707">
        <w:rPr>
          <w:i/>
          <w:sz w:val="28"/>
          <w:szCs w:val="28"/>
          <w:u w:val="single"/>
        </w:rPr>
        <w:t>Централізована бібліотечна система</w:t>
      </w:r>
    </w:p>
    <w:p w:rsidR="005732D8" w:rsidRPr="005B4A6F" w:rsidRDefault="005732D8" w:rsidP="00B81DF6">
      <w:pPr>
        <w:jc w:val="center"/>
        <w:rPr>
          <w:sz w:val="28"/>
          <w:szCs w:val="28"/>
        </w:rPr>
      </w:pPr>
    </w:p>
    <w:p w:rsidR="00B81DF6" w:rsidRDefault="00B81DF6" w:rsidP="00B81DF6">
      <w:pPr>
        <w:spacing w:before="40" w:after="40"/>
        <w:ind w:firstLine="500"/>
        <w:jc w:val="both"/>
        <w:rPr>
          <w:sz w:val="28"/>
          <w:szCs w:val="28"/>
        </w:rPr>
      </w:pPr>
      <w:r>
        <w:rPr>
          <w:sz w:val="28"/>
          <w:szCs w:val="28"/>
        </w:rPr>
        <w:t xml:space="preserve">До складу Первомайської районної </w:t>
      </w:r>
      <w:r w:rsidRPr="00F83707">
        <w:rPr>
          <w:sz w:val="28"/>
          <w:szCs w:val="28"/>
        </w:rPr>
        <w:t>централізованої бібліотечної системи</w:t>
      </w:r>
      <w:r>
        <w:rPr>
          <w:sz w:val="28"/>
          <w:szCs w:val="28"/>
        </w:rPr>
        <w:t xml:space="preserve"> входить 35 закладів. В цілому мережа бібліотек району відповідає Мінімальним соціальним нормативам</w:t>
      </w:r>
      <w:r>
        <w:rPr>
          <w:b/>
          <w:bCs/>
          <w:sz w:val="28"/>
          <w:szCs w:val="28"/>
        </w:rPr>
        <w:t xml:space="preserve"> </w:t>
      </w:r>
      <w:r>
        <w:rPr>
          <w:sz w:val="28"/>
          <w:szCs w:val="28"/>
        </w:rPr>
        <w:t xml:space="preserve">забезпечення населення публічними бібліотеками в Україні, затвердженими постановою </w:t>
      </w:r>
      <w:r>
        <w:rPr>
          <w:b/>
          <w:bCs/>
          <w:sz w:val="28"/>
          <w:szCs w:val="28"/>
        </w:rPr>
        <w:t xml:space="preserve"> </w:t>
      </w:r>
      <w:r>
        <w:rPr>
          <w:bCs/>
          <w:sz w:val="28"/>
          <w:szCs w:val="28"/>
        </w:rPr>
        <w:t>Кабінету Міністрів України</w:t>
      </w:r>
      <w:r>
        <w:rPr>
          <w:b/>
          <w:bCs/>
          <w:sz w:val="28"/>
          <w:szCs w:val="28"/>
        </w:rPr>
        <w:t xml:space="preserve"> </w:t>
      </w:r>
      <w:r>
        <w:rPr>
          <w:sz w:val="28"/>
          <w:szCs w:val="28"/>
        </w:rPr>
        <w:t xml:space="preserve">від 30.05.1997 № 510. </w:t>
      </w:r>
    </w:p>
    <w:p w:rsidR="00B81DF6" w:rsidRDefault="00B81DF6" w:rsidP="00B81DF6">
      <w:pPr>
        <w:spacing w:before="40" w:after="40"/>
        <w:ind w:firstLine="500"/>
        <w:jc w:val="both"/>
        <w:rPr>
          <w:sz w:val="28"/>
          <w:szCs w:val="28"/>
        </w:rPr>
      </w:pPr>
      <w:r>
        <w:rPr>
          <w:sz w:val="28"/>
          <w:szCs w:val="28"/>
        </w:rPr>
        <w:lastRenderedPageBreak/>
        <w:t xml:space="preserve">В оперативному користуванні знаходиться приміщення районних бібліотек. Приміщення 32 закладів - орендовані. 8 із них - потребують  капітального ремонту. Опалюються 24 бібліотечні заклади (68,6 %), телефонізовано центральну районну бібліотеку. </w:t>
      </w:r>
    </w:p>
    <w:p w:rsidR="00B81DF6" w:rsidRDefault="00B81DF6" w:rsidP="00B81DF6">
      <w:pPr>
        <w:ind w:firstLine="500"/>
        <w:jc w:val="both"/>
        <w:rPr>
          <w:sz w:val="28"/>
          <w:szCs w:val="28"/>
        </w:rPr>
      </w:pPr>
      <w:r>
        <w:rPr>
          <w:sz w:val="28"/>
          <w:szCs w:val="28"/>
        </w:rPr>
        <w:t xml:space="preserve">Діяльність бібліотек району відповідно Закону України «Про бібліотеки і бібліотечну справу» (від 27.01.1995 № 32/95-ВР) спрямовується на забезпечення ефективного інформаційно-бібліотечного сервісу. Загальна кількість користувачів щороку складає  понад 19,0 тис. осіб (19 416), їм видається понад 406,3 тис. прим. документів.  Кількість відвідувань бібліотек щороку становить понад  137,0 тисяч. </w:t>
      </w:r>
    </w:p>
    <w:p w:rsidR="00B81DF6" w:rsidRDefault="00B81DF6" w:rsidP="00B81DF6">
      <w:pPr>
        <w:ind w:firstLine="500"/>
        <w:jc w:val="both"/>
        <w:rPr>
          <w:sz w:val="28"/>
          <w:szCs w:val="28"/>
        </w:rPr>
      </w:pPr>
      <w:r>
        <w:rPr>
          <w:sz w:val="28"/>
          <w:szCs w:val="28"/>
        </w:rPr>
        <w:t xml:space="preserve">На передплату періодичних видань щороку з бюджету району виділялась певна сума: </w:t>
      </w:r>
      <w:r>
        <w:rPr>
          <w:sz w:val="28"/>
          <w:szCs w:val="28"/>
        </w:rPr>
        <w:tab/>
        <w:t xml:space="preserve">         </w:t>
      </w:r>
    </w:p>
    <w:p w:rsidR="00B81DF6" w:rsidRDefault="00B81DF6" w:rsidP="00B81DF6">
      <w:pPr>
        <w:ind w:firstLine="500"/>
        <w:jc w:val="both"/>
        <w:rPr>
          <w:sz w:val="28"/>
          <w:szCs w:val="28"/>
        </w:rPr>
      </w:pPr>
      <w:r>
        <w:rPr>
          <w:sz w:val="28"/>
          <w:szCs w:val="28"/>
        </w:rPr>
        <w:tab/>
      </w:r>
      <w:r>
        <w:rPr>
          <w:sz w:val="28"/>
          <w:szCs w:val="28"/>
        </w:rPr>
        <w:tab/>
      </w:r>
      <w:r>
        <w:rPr>
          <w:sz w:val="28"/>
          <w:szCs w:val="28"/>
        </w:rPr>
        <w:tab/>
        <w:t xml:space="preserve">         2011 рік – 56 700 грн.</w:t>
      </w:r>
    </w:p>
    <w:p w:rsidR="00B81DF6" w:rsidRDefault="00B81DF6" w:rsidP="00B81DF6">
      <w:pPr>
        <w:ind w:firstLine="500"/>
        <w:jc w:val="both"/>
        <w:rPr>
          <w:sz w:val="28"/>
          <w:szCs w:val="28"/>
        </w:rPr>
      </w:pPr>
      <w:r>
        <w:rPr>
          <w:sz w:val="28"/>
          <w:szCs w:val="28"/>
        </w:rPr>
        <w:t xml:space="preserve">                                2012 рік – 28 332 грн.</w:t>
      </w:r>
    </w:p>
    <w:p w:rsidR="00B81DF6" w:rsidRDefault="00B81DF6" w:rsidP="00B81DF6">
      <w:pPr>
        <w:ind w:firstLine="500"/>
        <w:jc w:val="both"/>
        <w:rPr>
          <w:sz w:val="28"/>
          <w:szCs w:val="28"/>
        </w:rPr>
      </w:pPr>
      <w:r>
        <w:rPr>
          <w:sz w:val="28"/>
          <w:szCs w:val="28"/>
        </w:rPr>
        <w:t xml:space="preserve">                                2013 рік – 40 000 грн.</w:t>
      </w:r>
    </w:p>
    <w:p w:rsidR="00B81DF6" w:rsidRDefault="00B81DF6" w:rsidP="00B81DF6">
      <w:pPr>
        <w:ind w:firstLine="500"/>
        <w:jc w:val="both"/>
        <w:rPr>
          <w:sz w:val="28"/>
          <w:szCs w:val="28"/>
        </w:rPr>
      </w:pPr>
      <w:r>
        <w:rPr>
          <w:sz w:val="28"/>
          <w:szCs w:val="28"/>
        </w:rPr>
        <w:tab/>
      </w:r>
      <w:r>
        <w:rPr>
          <w:sz w:val="28"/>
          <w:szCs w:val="28"/>
        </w:rPr>
        <w:tab/>
      </w:r>
      <w:r>
        <w:rPr>
          <w:sz w:val="28"/>
          <w:szCs w:val="28"/>
        </w:rPr>
        <w:tab/>
        <w:t xml:space="preserve">         2014 рік – 36 000 грн.</w:t>
      </w:r>
    </w:p>
    <w:p w:rsidR="00B81DF6" w:rsidRDefault="00B81DF6" w:rsidP="00B81DF6">
      <w:pPr>
        <w:ind w:firstLine="500"/>
        <w:jc w:val="both"/>
        <w:rPr>
          <w:sz w:val="28"/>
          <w:szCs w:val="28"/>
        </w:rPr>
      </w:pPr>
      <w:r>
        <w:rPr>
          <w:sz w:val="28"/>
          <w:szCs w:val="28"/>
        </w:rPr>
        <w:t xml:space="preserve">На  придбання творів друку для бібліотек з районного бюджету протягом останніх років бюджетні асигнування не виділялись. Фонди бібліотек поповнювались за рахунок надходжень з інших джерел – державних та обласних програм.  </w:t>
      </w:r>
    </w:p>
    <w:p w:rsidR="00B81DF6" w:rsidRDefault="00B81DF6" w:rsidP="00B81DF6">
      <w:pPr>
        <w:ind w:right="-365" w:firstLine="540"/>
        <w:jc w:val="both"/>
        <w:rPr>
          <w:rStyle w:val="ac"/>
          <w:sz w:val="28"/>
          <w:szCs w:val="28"/>
        </w:rPr>
      </w:pPr>
      <w:r>
        <w:rPr>
          <w:sz w:val="28"/>
          <w:szCs w:val="28"/>
        </w:rPr>
        <w:t xml:space="preserve">У </w:t>
      </w:r>
      <w:r>
        <w:rPr>
          <w:sz w:val="28"/>
          <w:szCs w:val="28"/>
          <w:lang w:val="en-US"/>
        </w:rPr>
        <w:t>I</w:t>
      </w:r>
      <w:r>
        <w:rPr>
          <w:sz w:val="28"/>
          <w:szCs w:val="28"/>
        </w:rPr>
        <w:t xml:space="preserve"> кварталі 2014 році одержано для бібліотек ЦБС: д</w:t>
      </w:r>
      <w:r w:rsidRPr="002A2728">
        <w:rPr>
          <w:sz w:val="28"/>
          <w:szCs w:val="28"/>
        </w:rPr>
        <w:t>арунки місцевих авторів – 12 прим</w:t>
      </w:r>
      <w:r>
        <w:rPr>
          <w:sz w:val="28"/>
          <w:szCs w:val="28"/>
        </w:rPr>
        <w:t>ірників</w:t>
      </w:r>
      <w:r w:rsidRPr="002A2728">
        <w:rPr>
          <w:sz w:val="28"/>
          <w:szCs w:val="28"/>
        </w:rPr>
        <w:t xml:space="preserve"> на суму 240</w:t>
      </w:r>
      <w:r>
        <w:rPr>
          <w:sz w:val="28"/>
          <w:szCs w:val="28"/>
        </w:rPr>
        <w:t xml:space="preserve"> </w:t>
      </w:r>
      <w:r w:rsidRPr="002A2728">
        <w:rPr>
          <w:sz w:val="28"/>
          <w:szCs w:val="28"/>
        </w:rPr>
        <w:t>грн</w:t>
      </w:r>
      <w:r>
        <w:rPr>
          <w:sz w:val="28"/>
          <w:szCs w:val="28"/>
        </w:rPr>
        <w:t>.; д</w:t>
      </w:r>
      <w:r w:rsidRPr="002A2728">
        <w:rPr>
          <w:sz w:val="28"/>
          <w:szCs w:val="28"/>
        </w:rPr>
        <w:t>арунки Ради національних товариств Миколаївської області -</w:t>
      </w:r>
      <w:r w:rsidRPr="00371F68">
        <w:rPr>
          <w:sz w:val="28"/>
          <w:szCs w:val="28"/>
        </w:rPr>
        <w:t xml:space="preserve"> </w:t>
      </w:r>
      <w:r w:rsidRPr="002A2728">
        <w:rPr>
          <w:sz w:val="28"/>
          <w:szCs w:val="28"/>
        </w:rPr>
        <w:t>4 прим</w:t>
      </w:r>
      <w:r>
        <w:rPr>
          <w:sz w:val="28"/>
          <w:szCs w:val="28"/>
        </w:rPr>
        <w:t>ірники</w:t>
      </w:r>
      <w:r w:rsidRPr="002A2728">
        <w:rPr>
          <w:sz w:val="28"/>
          <w:szCs w:val="28"/>
        </w:rPr>
        <w:t xml:space="preserve"> на суму 608 грн.</w:t>
      </w:r>
      <w:r w:rsidRPr="00371F68">
        <w:rPr>
          <w:rStyle w:val="ac"/>
          <w:sz w:val="28"/>
          <w:szCs w:val="28"/>
        </w:rPr>
        <w:t xml:space="preserve"> </w:t>
      </w:r>
    </w:p>
    <w:p w:rsidR="00B81DF6" w:rsidRDefault="00B81DF6" w:rsidP="00B81DF6">
      <w:pPr>
        <w:ind w:right="-365" w:firstLine="540"/>
        <w:jc w:val="both"/>
        <w:rPr>
          <w:sz w:val="28"/>
          <w:szCs w:val="28"/>
        </w:rPr>
      </w:pPr>
      <w:r>
        <w:rPr>
          <w:rStyle w:val="s1"/>
          <w:sz w:val="28"/>
          <w:szCs w:val="28"/>
        </w:rPr>
        <w:t>У</w:t>
      </w:r>
      <w:r w:rsidRPr="002A2728">
        <w:rPr>
          <w:sz w:val="28"/>
          <w:szCs w:val="28"/>
        </w:rPr>
        <w:t xml:space="preserve"> </w:t>
      </w:r>
      <w:r>
        <w:rPr>
          <w:sz w:val="28"/>
          <w:szCs w:val="28"/>
          <w:lang w:val="en-US"/>
        </w:rPr>
        <w:t>II</w:t>
      </w:r>
      <w:r>
        <w:rPr>
          <w:sz w:val="28"/>
          <w:szCs w:val="28"/>
        </w:rPr>
        <w:t xml:space="preserve"> кварталі 2014 року</w:t>
      </w:r>
      <w:r>
        <w:rPr>
          <w:rStyle w:val="s1"/>
          <w:sz w:val="28"/>
          <w:szCs w:val="28"/>
        </w:rPr>
        <w:t xml:space="preserve"> о</w:t>
      </w:r>
      <w:r w:rsidRPr="00371F68">
        <w:rPr>
          <w:rStyle w:val="s1"/>
          <w:sz w:val="28"/>
          <w:szCs w:val="28"/>
        </w:rPr>
        <w:t>держано в рамках обласної програми підтримки вітчизняного книговидання і книгороз</w:t>
      </w:r>
      <w:r>
        <w:rPr>
          <w:rStyle w:val="s1"/>
          <w:sz w:val="28"/>
          <w:szCs w:val="28"/>
        </w:rPr>
        <w:t xml:space="preserve">повсюдження в Миколаївській області -  37 примірників </w:t>
      </w:r>
      <w:r w:rsidRPr="00371F68">
        <w:rPr>
          <w:rStyle w:val="s1"/>
          <w:sz w:val="28"/>
          <w:szCs w:val="28"/>
        </w:rPr>
        <w:t>на суму 3 456 грн</w:t>
      </w:r>
      <w:r>
        <w:rPr>
          <w:rStyle w:val="s1"/>
          <w:sz w:val="28"/>
          <w:szCs w:val="28"/>
        </w:rPr>
        <w:t>.; з</w:t>
      </w:r>
      <w:r w:rsidRPr="00371F68">
        <w:rPr>
          <w:rStyle w:val="s1"/>
          <w:sz w:val="28"/>
          <w:szCs w:val="28"/>
        </w:rPr>
        <w:t>а державною програмою «Українська книга» - 64 п</w:t>
      </w:r>
      <w:r>
        <w:rPr>
          <w:rStyle w:val="s1"/>
          <w:sz w:val="28"/>
          <w:szCs w:val="28"/>
        </w:rPr>
        <w:t>римірники</w:t>
      </w:r>
      <w:r w:rsidRPr="00371F68">
        <w:rPr>
          <w:rStyle w:val="s1"/>
          <w:sz w:val="28"/>
          <w:szCs w:val="28"/>
        </w:rPr>
        <w:t xml:space="preserve"> на суму 4</w:t>
      </w:r>
      <w:r>
        <w:rPr>
          <w:rStyle w:val="s1"/>
          <w:sz w:val="28"/>
          <w:szCs w:val="28"/>
        </w:rPr>
        <w:t> </w:t>
      </w:r>
      <w:r w:rsidRPr="00371F68">
        <w:rPr>
          <w:rStyle w:val="s1"/>
          <w:sz w:val="28"/>
          <w:szCs w:val="28"/>
        </w:rPr>
        <w:t>063</w:t>
      </w:r>
      <w:r>
        <w:rPr>
          <w:rStyle w:val="s1"/>
          <w:sz w:val="28"/>
          <w:szCs w:val="28"/>
        </w:rPr>
        <w:t xml:space="preserve"> </w:t>
      </w:r>
      <w:r w:rsidRPr="00371F68">
        <w:rPr>
          <w:rStyle w:val="s1"/>
          <w:sz w:val="28"/>
          <w:szCs w:val="28"/>
        </w:rPr>
        <w:t>грн.</w:t>
      </w:r>
      <w:r w:rsidRPr="00371F68">
        <w:rPr>
          <w:sz w:val="28"/>
          <w:szCs w:val="28"/>
        </w:rPr>
        <w:t xml:space="preserve"> </w:t>
      </w:r>
    </w:p>
    <w:p w:rsidR="00B701BB" w:rsidRPr="002E404A" w:rsidRDefault="00B81DF6" w:rsidP="002E404A">
      <w:pPr>
        <w:ind w:right="-365" w:firstLine="540"/>
        <w:jc w:val="both"/>
        <w:rPr>
          <w:sz w:val="28"/>
          <w:szCs w:val="28"/>
        </w:rPr>
      </w:pPr>
      <w:r>
        <w:rPr>
          <w:sz w:val="28"/>
          <w:szCs w:val="28"/>
        </w:rPr>
        <w:t xml:space="preserve">У </w:t>
      </w:r>
      <w:r>
        <w:rPr>
          <w:sz w:val="28"/>
          <w:szCs w:val="28"/>
          <w:lang w:val="en-US"/>
        </w:rPr>
        <w:t>III</w:t>
      </w:r>
      <w:r>
        <w:rPr>
          <w:sz w:val="28"/>
          <w:szCs w:val="28"/>
        </w:rPr>
        <w:t xml:space="preserve"> кварталі 2014 року о</w:t>
      </w:r>
      <w:r w:rsidRPr="002A2728">
        <w:rPr>
          <w:sz w:val="28"/>
          <w:szCs w:val="28"/>
        </w:rPr>
        <w:t>держано в рамках обласної програми підтримки вітчизняного книговидання і книгорозповсюдження в Миколаївській обл</w:t>
      </w:r>
      <w:r>
        <w:rPr>
          <w:sz w:val="28"/>
          <w:szCs w:val="28"/>
        </w:rPr>
        <w:t xml:space="preserve">асті - </w:t>
      </w:r>
      <w:r w:rsidRPr="002A2728">
        <w:rPr>
          <w:sz w:val="28"/>
          <w:szCs w:val="28"/>
        </w:rPr>
        <w:t>100 пр. на суму 3</w:t>
      </w:r>
      <w:r w:rsidRPr="00371F68">
        <w:rPr>
          <w:sz w:val="28"/>
          <w:szCs w:val="28"/>
        </w:rPr>
        <w:t> </w:t>
      </w:r>
      <w:r w:rsidRPr="002A2728">
        <w:rPr>
          <w:sz w:val="28"/>
          <w:szCs w:val="28"/>
        </w:rPr>
        <w:t>772 грн. 35 коп.</w:t>
      </w:r>
      <w:r>
        <w:rPr>
          <w:sz w:val="28"/>
          <w:szCs w:val="28"/>
        </w:rPr>
        <w:t>; д</w:t>
      </w:r>
      <w:r w:rsidRPr="002A2728">
        <w:rPr>
          <w:sz w:val="28"/>
          <w:szCs w:val="28"/>
        </w:rPr>
        <w:t xml:space="preserve">арунки авторів  - 8 примірників на суму 240 грн.  </w:t>
      </w:r>
    </w:p>
    <w:p w:rsidR="00B701BB" w:rsidRDefault="00B701BB" w:rsidP="00B81DF6">
      <w:pPr>
        <w:ind w:firstLine="709"/>
        <w:rPr>
          <w:b/>
          <w:sz w:val="28"/>
          <w:szCs w:val="28"/>
          <w:u w:val="single"/>
        </w:rPr>
      </w:pPr>
    </w:p>
    <w:p w:rsidR="00B81DF6" w:rsidRDefault="00B81DF6" w:rsidP="00B81DF6">
      <w:pPr>
        <w:ind w:firstLine="709"/>
        <w:rPr>
          <w:b/>
          <w:sz w:val="28"/>
          <w:szCs w:val="28"/>
          <w:u w:val="single"/>
        </w:rPr>
      </w:pPr>
      <w:r w:rsidRPr="00B81DF6">
        <w:rPr>
          <w:b/>
          <w:sz w:val="28"/>
          <w:szCs w:val="28"/>
          <w:u w:val="single"/>
        </w:rPr>
        <w:t>Туризм</w:t>
      </w:r>
    </w:p>
    <w:p w:rsidR="00DF1F5C" w:rsidRDefault="00DF1F5C" w:rsidP="00B81DF6">
      <w:pPr>
        <w:ind w:firstLine="709"/>
        <w:rPr>
          <w:sz w:val="28"/>
          <w:szCs w:val="28"/>
        </w:rPr>
      </w:pPr>
    </w:p>
    <w:p w:rsidR="00DF1F5C" w:rsidRPr="00F3254A" w:rsidRDefault="00DF1F5C" w:rsidP="00DF1F5C">
      <w:pPr>
        <w:ind w:firstLine="708"/>
        <w:jc w:val="both"/>
        <w:rPr>
          <w:sz w:val="28"/>
          <w:szCs w:val="28"/>
        </w:rPr>
      </w:pPr>
      <w:r w:rsidRPr="002F28F8">
        <w:rPr>
          <w:sz w:val="28"/>
          <w:szCs w:val="28"/>
        </w:rPr>
        <w:t xml:space="preserve">Туристичні послуги  на  території </w:t>
      </w:r>
      <w:proofErr w:type="spellStart"/>
      <w:r w:rsidRPr="002F28F8">
        <w:rPr>
          <w:sz w:val="28"/>
          <w:szCs w:val="28"/>
        </w:rPr>
        <w:t>Мигіївської</w:t>
      </w:r>
      <w:proofErr w:type="spellEnd"/>
      <w:r w:rsidRPr="002F28F8">
        <w:rPr>
          <w:sz w:val="28"/>
          <w:szCs w:val="28"/>
        </w:rPr>
        <w:t xml:space="preserve"> та </w:t>
      </w:r>
      <w:proofErr w:type="spellStart"/>
      <w:r w:rsidRPr="002F28F8">
        <w:rPr>
          <w:sz w:val="28"/>
          <w:szCs w:val="28"/>
        </w:rPr>
        <w:t>Грушівської</w:t>
      </w:r>
      <w:proofErr w:type="spellEnd"/>
      <w:r w:rsidRPr="002F28F8">
        <w:rPr>
          <w:sz w:val="28"/>
          <w:szCs w:val="28"/>
        </w:rPr>
        <w:t xml:space="preserve"> сільських  рад  нада</w:t>
      </w:r>
      <w:r w:rsidRPr="00F3254A">
        <w:rPr>
          <w:sz w:val="28"/>
          <w:szCs w:val="28"/>
        </w:rPr>
        <w:t>ють</w:t>
      </w:r>
      <w:r w:rsidRPr="002F28F8">
        <w:rPr>
          <w:sz w:val="28"/>
          <w:szCs w:val="28"/>
        </w:rPr>
        <w:t xml:space="preserve">  </w:t>
      </w:r>
      <w:r w:rsidRPr="00F3254A">
        <w:rPr>
          <w:sz w:val="28"/>
          <w:szCs w:val="28"/>
        </w:rPr>
        <w:t>17</w:t>
      </w:r>
      <w:r w:rsidRPr="002F28F8">
        <w:rPr>
          <w:sz w:val="28"/>
          <w:szCs w:val="28"/>
        </w:rPr>
        <w:t xml:space="preserve"> суб’єктів господарювання. Для порівняння – в</w:t>
      </w:r>
      <w:r w:rsidRPr="00F3254A">
        <w:rPr>
          <w:sz w:val="28"/>
          <w:szCs w:val="28"/>
        </w:rPr>
        <w:t xml:space="preserve"> 2013 році 15</w:t>
      </w:r>
      <w:r w:rsidRPr="002F28F8">
        <w:rPr>
          <w:sz w:val="28"/>
          <w:szCs w:val="28"/>
        </w:rPr>
        <w:t>.  З</w:t>
      </w:r>
      <w:r w:rsidRPr="00F3254A">
        <w:rPr>
          <w:sz w:val="28"/>
          <w:szCs w:val="28"/>
        </w:rPr>
        <w:t>меншення</w:t>
      </w:r>
      <w:r w:rsidRPr="002F28F8">
        <w:rPr>
          <w:sz w:val="28"/>
          <w:szCs w:val="28"/>
        </w:rPr>
        <w:t xml:space="preserve"> склало  відносно  </w:t>
      </w:r>
      <w:r w:rsidRPr="00F3254A">
        <w:rPr>
          <w:sz w:val="28"/>
          <w:szCs w:val="28"/>
        </w:rPr>
        <w:t xml:space="preserve">2013 +13,3% </w:t>
      </w:r>
      <w:r w:rsidRPr="002F28F8">
        <w:rPr>
          <w:sz w:val="28"/>
          <w:szCs w:val="28"/>
        </w:rPr>
        <w:t>.</w:t>
      </w:r>
    </w:p>
    <w:p w:rsidR="00DF1F5C" w:rsidRPr="002F28F8" w:rsidRDefault="0099652F" w:rsidP="0099652F">
      <w:pPr>
        <w:ind w:firstLine="708"/>
        <w:jc w:val="right"/>
        <w:rPr>
          <w:sz w:val="28"/>
          <w:szCs w:val="28"/>
        </w:rPr>
      </w:pPr>
      <w:r w:rsidRPr="0099652F">
        <w:rPr>
          <w:i/>
          <w:sz w:val="28"/>
          <w:szCs w:val="28"/>
          <w:u w:val="single"/>
        </w:rPr>
        <w:t>Надання туристичних послуг</w:t>
      </w:r>
      <w:r>
        <w:rPr>
          <w:sz w:val="28"/>
          <w:szCs w:val="28"/>
        </w:rPr>
        <w:t xml:space="preserve">                </w:t>
      </w:r>
      <w:r w:rsidR="002E404A">
        <w:rPr>
          <w:sz w:val="28"/>
          <w:szCs w:val="28"/>
        </w:rPr>
        <w:t>Таблиця 1.13</w:t>
      </w:r>
      <w:r w:rsidR="00B701BB">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93"/>
        <w:gridCol w:w="1330"/>
        <w:gridCol w:w="1331"/>
        <w:gridCol w:w="1467"/>
        <w:gridCol w:w="1467"/>
      </w:tblGrid>
      <w:tr w:rsidR="00DF1F5C" w:rsidRPr="00F3254A" w:rsidTr="00DF4204">
        <w:trPr>
          <w:trHeight w:val="544"/>
        </w:trPr>
        <w:tc>
          <w:tcPr>
            <w:tcW w:w="600" w:type="dxa"/>
          </w:tcPr>
          <w:p w:rsidR="00DF1F5C" w:rsidRPr="00F3254A" w:rsidRDefault="00DF1F5C" w:rsidP="00DF4204">
            <w:pPr>
              <w:contextualSpacing/>
              <w:jc w:val="center"/>
              <w:rPr>
                <w:lang w:eastAsia="en-US"/>
              </w:rPr>
            </w:pPr>
            <w:r w:rsidRPr="00F3254A">
              <w:rPr>
                <w:lang w:eastAsia="en-US"/>
              </w:rPr>
              <w:t>№</w:t>
            </w:r>
          </w:p>
          <w:p w:rsidR="00DF1F5C" w:rsidRPr="00F3254A" w:rsidRDefault="00DF1F5C" w:rsidP="00DF4204">
            <w:pPr>
              <w:contextualSpacing/>
              <w:jc w:val="center"/>
              <w:rPr>
                <w:lang w:eastAsia="en-US"/>
              </w:rPr>
            </w:pPr>
            <w:r w:rsidRPr="00F3254A">
              <w:rPr>
                <w:lang w:eastAsia="en-US"/>
              </w:rPr>
              <w:t>з/п</w:t>
            </w:r>
          </w:p>
        </w:tc>
        <w:tc>
          <w:tcPr>
            <w:tcW w:w="3293" w:type="dxa"/>
          </w:tcPr>
          <w:p w:rsidR="00DF1F5C" w:rsidRPr="00F3254A" w:rsidRDefault="00DF1F5C" w:rsidP="00DF4204">
            <w:pPr>
              <w:contextualSpacing/>
              <w:jc w:val="center"/>
              <w:rPr>
                <w:lang w:eastAsia="en-US"/>
              </w:rPr>
            </w:pPr>
            <w:r w:rsidRPr="00F3254A">
              <w:rPr>
                <w:lang w:eastAsia="en-US"/>
              </w:rPr>
              <w:t>Показник</w:t>
            </w:r>
          </w:p>
        </w:tc>
        <w:tc>
          <w:tcPr>
            <w:tcW w:w="1459" w:type="dxa"/>
          </w:tcPr>
          <w:p w:rsidR="00DF1F5C" w:rsidRPr="00F3254A" w:rsidRDefault="00DF1F5C" w:rsidP="00DF4204">
            <w:pPr>
              <w:contextualSpacing/>
              <w:jc w:val="center"/>
              <w:rPr>
                <w:lang w:eastAsia="en-US"/>
              </w:rPr>
            </w:pPr>
            <w:r>
              <w:rPr>
                <w:lang w:eastAsia="en-US"/>
              </w:rPr>
              <w:t xml:space="preserve"> 10 міс. 2013 р.</w:t>
            </w:r>
          </w:p>
          <w:p w:rsidR="00DF1F5C" w:rsidRPr="00F3254A" w:rsidRDefault="00DF1F5C" w:rsidP="00DF4204">
            <w:pPr>
              <w:contextualSpacing/>
              <w:jc w:val="center"/>
              <w:rPr>
                <w:lang w:eastAsia="en-US"/>
              </w:rPr>
            </w:pPr>
            <w:r w:rsidRPr="00F3254A">
              <w:rPr>
                <w:lang w:eastAsia="en-US"/>
              </w:rPr>
              <w:t>факт</w:t>
            </w:r>
          </w:p>
        </w:tc>
        <w:tc>
          <w:tcPr>
            <w:tcW w:w="1460" w:type="dxa"/>
          </w:tcPr>
          <w:p w:rsidR="00DF1F5C" w:rsidRPr="00F3254A" w:rsidRDefault="00DF1F5C" w:rsidP="00DF4204">
            <w:pPr>
              <w:contextualSpacing/>
              <w:jc w:val="center"/>
              <w:rPr>
                <w:lang w:eastAsia="en-US"/>
              </w:rPr>
            </w:pPr>
            <w:r>
              <w:rPr>
                <w:lang w:eastAsia="en-US"/>
              </w:rPr>
              <w:t xml:space="preserve"> 10 міс</w:t>
            </w:r>
            <w:r w:rsidRPr="00F3254A">
              <w:rPr>
                <w:lang w:eastAsia="en-US"/>
              </w:rPr>
              <w:t>. 2014 рік</w:t>
            </w:r>
          </w:p>
          <w:p w:rsidR="00DF1F5C" w:rsidRPr="00F3254A" w:rsidRDefault="00DF1F5C" w:rsidP="00DF4204">
            <w:pPr>
              <w:contextualSpacing/>
              <w:jc w:val="center"/>
              <w:rPr>
                <w:lang w:eastAsia="en-US"/>
              </w:rPr>
            </w:pPr>
            <w:r w:rsidRPr="00F3254A">
              <w:rPr>
                <w:lang w:eastAsia="en-US"/>
              </w:rPr>
              <w:t>факт</w:t>
            </w:r>
          </w:p>
        </w:tc>
        <w:tc>
          <w:tcPr>
            <w:tcW w:w="1467" w:type="dxa"/>
          </w:tcPr>
          <w:p w:rsidR="00DF1F5C" w:rsidRPr="00F3254A" w:rsidRDefault="00DF1F5C" w:rsidP="00DF4204">
            <w:pPr>
              <w:contextualSpacing/>
              <w:jc w:val="center"/>
              <w:rPr>
                <w:lang w:eastAsia="en-US"/>
              </w:rPr>
            </w:pPr>
            <w:r w:rsidRPr="00F3254A">
              <w:rPr>
                <w:lang w:eastAsia="en-US"/>
              </w:rPr>
              <w:t>Відхилення, % (+,-)</w:t>
            </w:r>
          </w:p>
          <w:p w:rsidR="00DF1F5C" w:rsidRPr="00F3254A" w:rsidRDefault="00DF1F5C" w:rsidP="00DF4204">
            <w:pPr>
              <w:contextualSpacing/>
              <w:jc w:val="center"/>
              <w:rPr>
                <w:lang w:eastAsia="en-US"/>
              </w:rPr>
            </w:pPr>
          </w:p>
        </w:tc>
        <w:tc>
          <w:tcPr>
            <w:tcW w:w="1467" w:type="dxa"/>
          </w:tcPr>
          <w:p w:rsidR="00DF1F5C" w:rsidRPr="00F3254A" w:rsidRDefault="00DF1F5C" w:rsidP="00DF4204">
            <w:pPr>
              <w:contextualSpacing/>
              <w:jc w:val="center"/>
              <w:rPr>
                <w:lang w:eastAsia="en-US"/>
              </w:rPr>
            </w:pPr>
            <w:r w:rsidRPr="00F3254A">
              <w:rPr>
                <w:lang w:eastAsia="en-US"/>
              </w:rPr>
              <w:t>Відхилення,</w:t>
            </w:r>
          </w:p>
          <w:p w:rsidR="00DF1F5C" w:rsidRPr="00F3254A" w:rsidRDefault="00DF1F5C" w:rsidP="00DF4204">
            <w:pPr>
              <w:contextualSpacing/>
              <w:jc w:val="center"/>
              <w:rPr>
                <w:lang w:eastAsia="en-US"/>
              </w:rPr>
            </w:pPr>
            <w:r w:rsidRPr="00F3254A">
              <w:rPr>
                <w:lang w:eastAsia="en-US"/>
              </w:rPr>
              <w:t xml:space="preserve">(+,-) </w:t>
            </w:r>
          </w:p>
        </w:tc>
      </w:tr>
      <w:tr w:rsidR="00DF1F5C" w:rsidRPr="00F3254A" w:rsidTr="00DF4204">
        <w:trPr>
          <w:trHeight w:val="1101"/>
        </w:trPr>
        <w:tc>
          <w:tcPr>
            <w:tcW w:w="600" w:type="dxa"/>
          </w:tcPr>
          <w:p w:rsidR="00DF1F5C" w:rsidRPr="00F3254A" w:rsidRDefault="00DF1F5C" w:rsidP="00DF4204">
            <w:pPr>
              <w:contextualSpacing/>
              <w:jc w:val="both"/>
              <w:rPr>
                <w:lang w:eastAsia="en-US"/>
              </w:rPr>
            </w:pPr>
            <w:r w:rsidRPr="00F3254A">
              <w:rPr>
                <w:lang w:eastAsia="en-US"/>
              </w:rPr>
              <w:t>1.</w:t>
            </w:r>
          </w:p>
        </w:tc>
        <w:tc>
          <w:tcPr>
            <w:tcW w:w="3293" w:type="dxa"/>
          </w:tcPr>
          <w:p w:rsidR="00DF1F5C" w:rsidRPr="00F3254A" w:rsidRDefault="00DF1F5C" w:rsidP="00DF4204">
            <w:pPr>
              <w:contextualSpacing/>
              <w:jc w:val="both"/>
              <w:rPr>
                <w:lang w:eastAsia="en-US"/>
              </w:rPr>
            </w:pPr>
            <w:r w:rsidRPr="00F3254A">
              <w:rPr>
                <w:lang w:eastAsia="en-US"/>
              </w:rPr>
              <w:t xml:space="preserve">Кількість суб’єктів підприємницької діяльності які  надають туристичні послуги, </w:t>
            </w:r>
            <w:proofErr w:type="spellStart"/>
            <w:r w:rsidRPr="00F3254A">
              <w:rPr>
                <w:lang w:eastAsia="en-US"/>
              </w:rPr>
              <w:t>чол</w:t>
            </w:r>
            <w:proofErr w:type="spellEnd"/>
            <w:r w:rsidRPr="00F3254A">
              <w:rPr>
                <w:lang w:eastAsia="en-US"/>
              </w:rPr>
              <w:t>.</w:t>
            </w:r>
          </w:p>
        </w:tc>
        <w:tc>
          <w:tcPr>
            <w:tcW w:w="1459" w:type="dxa"/>
            <w:vAlign w:val="center"/>
          </w:tcPr>
          <w:p w:rsidR="00DF1F5C" w:rsidRPr="00F3254A" w:rsidRDefault="00DF1F5C" w:rsidP="00DF4204">
            <w:pPr>
              <w:contextualSpacing/>
              <w:jc w:val="center"/>
              <w:rPr>
                <w:lang w:eastAsia="en-US"/>
              </w:rPr>
            </w:pPr>
            <w:r w:rsidRPr="00F3254A">
              <w:rPr>
                <w:lang w:eastAsia="en-US"/>
              </w:rPr>
              <w:t>15</w:t>
            </w:r>
          </w:p>
        </w:tc>
        <w:tc>
          <w:tcPr>
            <w:tcW w:w="1460" w:type="dxa"/>
            <w:vAlign w:val="center"/>
          </w:tcPr>
          <w:p w:rsidR="00DF1F5C" w:rsidRPr="00F3254A" w:rsidRDefault="00DF1F5C" w:rsidP="00DF4204">
            <w:pPr>
              <w:contextualSpacing/>
              <w:jc w:val="center"/>
              <w:rPr>
                <w:lang w:eastAsia="en-US"/>
              </w:rPr>
            </w:pPr>
            <w:r w:rsidRPr="00F3254A">
              <w:rPr>
                <w:lang w:eastAsia="en-US"/>
              </w:rPr>
              <w:t>17</w:t>
            </w:r>
          </w:p>
        </w:tc>
        <w:tc>
          <w:tcPr>
            <w:tcW w:w="1467" w:type="dxa"/>
            <w:vAlign w:val="center"/>
          </w:tcPr>
          <w:p w:rsidR="00DF1F5C" w:rsidRPr="00F3254A" w:rsidRDefault="00DF1F5C" w:rsidP="00DF4204">
            <w:pPr>
              <w:contextualSpacing/>
              <w:jc w:val="center"/>
              <w:rPr>
                <w:lang w:eastAsia="en-US"/>
              </w:rPr>
            </w:pPr>
            <w:r w:rsidRPr="00F3254A">
              <w:rPr>
                <w:lang w:eastAsia="en-US"/>
              </w:rPr>
              <w:t>+13,3</w:t>
            </w:r>
          </w:p>
        </w:tc>
        <w:tc>
          <w:tcPr>
            <w:tcW w:w="1467" w:type="dxa"/>
            <w:vAlign w:val="center"/>
          </w:tcPr>
          <w:p w:rsidR="00DF1F5C" w:rsidRPr="00F3254A" w:rsidRDefault="00DF1F5C" w:rsidP="00DF4204">
            <w:pPr>
              <w:spacing w:after="200" w:line="276" w:lineRule="auto"/>
              <w:contextualSpacing/>
              <w:jc w:val="center"/>
              <w:rPr>
                <w:lang w:eastAsia="en-US"/>
              </w:rPr>
            </w:pPr>
            <w:r w:rsidRPr="00F3254A">
              <w:rPr>
                <w:lang w:eastAsia="en-US"/>
              </w:rPr>
              <w:t>+2</w:t>
            </w:r>
          </w:p>
        </w:tc>
      </w:tr>
      <w:tr w:rsidR="00DF1F5C" w:rsidRPr="00F3254A" w:rsidTr="00DF4204">
        <w:trPr>
          <w:trHeight w:val="809"/>
        </w:trPr>
        <w:tc>
          <w:tcPr>
            <w:tcW w:w="600" w:type="dxa"/>
          </w:tcPr>
          <w:p w:rsidR="00DF1F5C" w:rsidRPr="00F3254A" w:rsidRDefault="00DF1F5C" w:rsidP="00DF4204">
            <w:pPr>
              <w:contextualSpacing/>
              <w:jc w:val="both"/>
              <w:rPr>
                <w:lang w:eastAsia="en-US"/>
              </w:rPr>
            </w:pPr>
            <w:r w:rsidRPr="00F3254A">
              <w:rPr>
                <w:lang w:eastAsia="en-US"/>
              </w:rPr>
              <w:lastRenderedPageBreak/>
              <w:t>2.</w:t>
            </w:r>
          </w:p>
        </w:tc>
        <w:tc>
          <w:tcPr>
            <w:tcW w:w="3293" w:type="dxa"/>
          </w:tcPr>
          <w:p w:rsidR="00DF1F5C" w:rsidRPr="00F3254A" w:rsidRDefault="00DF1F5C" w:rsidP="00DF4204">
            <w:pPr>
              <w:contextualSpacing/>
              <w:jc w:val="both"/>
              <w:rPr>
                <w:lang w:eastAsia="en-US"/>
              </w:rPr>
            </w:pPr>
            <w:r w:rsidRPr="00F3254A">
              <w:rPr>
                <w:lang w:eastAsia="en-US"/>
              </w:rPr>
              <w:t xml:space="preserve">Сума сплаченого  податку, підприємцями які надають туристичні послуги, грн. </w:t>
            </w:r>
          </w:p>
        </w:tc>
        <w:tc>
          <w:tcPr>
            <w:tcW w:w="1459" w:type="dxa"/>
            <w:vAlign w:val="center"/>
          </w:tcPr>
          <w:p w:rsidR="00DF1F5C" w:rsidRPr="00F3254A" w:rsidRDefault="00DF1F5C" w:rsidP="00DF4204">
            <w:pPr>
              <w:contextualSpacing/>
              <w:jc w:val="center"/>
              <w:rPr>
                <w:lang w:eastAsia="en-US"/>
              </w:rPr>
            </w:pPr>
            <w:r>
              <w:rPr>
                <w:lang w:eastAsia="en-US"/>
              </w:rPr>
              <w:t>35591,26</w:t>
            </w:r>
          </w:p>
        </w:tc>
        <w:tc>
          <w:tcPr>
            <w:tcW w:w="1460" w:type="dxa"/>
            <w:vAlign w:val="center"/>
          </w:tcPr>
          <w:p w:rsidR="00DF1F5C" w:rsidRPr="00F3254A" w:rsidRDefault="00DF1F5C" w:rsidP="00DF4204">
            <w:pPr>
              <w:jc w:val="center"/>
            </w:pPr>
            <w:r>
              <w:t>15864,8</w:t>
            </w:r>
          </w:p>
        </w:tc>
        <w:tc>
          <w:tcPr>
            <w:tcW w:w="1467" w:type="dxa"/>
            <w:vAlign w:val="center"/>
          </w:tcPr>
          <w:p w:rsidR="00DF1F5C" w:rsidRPr="00F3254A" w:rsidRDefault="00DF1F5C" w:rsidP="00DF4204">
            <w:pPr>
              <w:jc w:val="center"/>
              <w:rPr>
                <w:rFonts w:cs="Calibri"/>
              </w:rPr>
            </w:pPr>
            <w:r>
              <w:rPr>
                <w:rFonts w:cs="Calibri"/>
              </w:rPr>
              <w:t>-55,4</w:t>
            </w:r>
          </w:p>
        </w:tc>
        <w:tc>
          <w:tcPr>
            <w:tcW w:w="1467" w:type="dxa"/>
            <w:vAlign w:val="center"/>
          </w:tcPr>
          <w:p w:rsidR="00DF1F5C" w:rsidRPr="00F3254A" w:rsidRDefault="00DF1F5C" w:rsidP="00DF4204">
            <w:pPr>
              <w:jc w:val="center"/>
              <w:rPr>
                <w:rFonts w:cs="Calibri"/>
              </w:rPr>
            </w:pPr>
            <w:r>
              <w:rPr>
                <w:rFonts w:cs="Calibri"/>
              </w:rPr>
              <w:t>-19726,46</w:t>
            </w:r>
          </w:p>
        </w:tc>
      </w:tr>
      <w:tr w:rsidR="00DF1F5C" w:rsidRPr="00F3254A" w:rsidTr="00DF4204">
        <w:trPr>
          <w:trHeight w:val="557"/>
        </w:trPr>
        <w:tc>
          <w:tcPr>
            <w:tcW w:w="600" w:type="dxa"/>
          </w:tcPr>
          <w:p w:rsidR="00DF1F5C" w:rsidRPr="00F3254A" w:rsidRDefault="00DF1F5C" w:rsidP="00DF4204">
            <w:pPr>
              <w:contextualSpacing/>
              <w:jc w:val="both"/>
              <w:rPr>
                <w:lang w:eastAsia="en-US"/>
              </w:rPr>
            </w:pPr>
            <w:r w:rsidRPr="00F3254A">
              <w:rPr>
                <w:lang w:eastAsia="en-US"/>
              </w:rPr>
              <w:t>3.</w:t>
            </w:r>
          </w:p>
          <w:p w:rsidR="00DF1F5C" w:rsidRPr="00F3254A" w:rsidRDefault="00DF1F5C" w:rsidP="00DF4204">
            <w:pPr>
              <w:contextualSpacing/>
              <w:jc w:val="both"/>
              <w:rPr>
                <w:lang w:eastAsia="en-US"/>
              </w:rPr>
            </w:pPr>
          </w:p>
        </w:tc>
        <w:tc>
          <w:tcPr>
            <w:tcW w:w="3293" w:type="dxa"/>
          </w:tcPr>
          <w:p w:rsidR="00DF1F5C" w:rsidRPr="00F3254A" w:rsidRDefault="00DF1F5C" w:rsidP="00DF4204">
            <w:pPr>
              <w:contextualSpacing/>
              <w:jc w:val="both"/>
              <w:rPr>
                <w:lang w:eastAsia="en-US"/>
              </w:rPr>
            </w:pPr>
            <w:r w:rsidRPr="00F3254A">
              <w:rPr>
                <w:lang w:eastAsia="en-US"/>
              </w:rPr>
              <w:t>Сума сплаченого туристичного збору, грн.</w:t>
            </w:r>
          </w:p>
        </w:tc>
        <w:tc>
          <w:tcPr>
            <w:tcW w:w="1459" w:type="dxa"/>
            <w:vAlign w:val="center"/>
          </w:tcPr>
          <w:p w:rsidR="00DF1F5C" w:rsidRPr="00F3254A" w:rsidRDefault="00DF1F5C" w:rsidP="00DF4204">
            <w:pPr>
              <w:contextualSpacing/>
              <w:jc w:val="center"/>
              <w:rPr>
                <w:lang w:eastAsia="en-US"/>
              </w:rPr>
            </w:pPr>
            <w:r>
              <w:rPr>
                <w:lang w:eastAsia="en-US"/>
              </w:rPr>
              <w:t>3390</w:t>
            </w:r>
          </w:p>
        </w:tc>
        <w:tc>
          <w:tcPr>
            <w:tcW w:w="1460" w:type="dxa"/>
            <w:vAlign w:val="center"/>
          </w:tcPr>
          <w:p w:rsidR="00DF1F5C" w:rsidRPr="00F3254A" w:rsidRDefault="00DF1F5C" w:rsidP="00DF4204">
            <w:pPr>
              <w:jc w:val="center"/>
              <w:rPr>
                <w:rFonts w:cs="Calibri"/>
              </w:rPr>
            </w:pPr>
            <w:r>
              <w:rPr>
                <w:rFonts w:cs="Calibri"/>
              </w:rPr>
              <w:t>2732,88</w:t>
            </w:r>
          </w:p>
        </w:tc>
        <w:tc>
          <w:tcPr>
            <w:tcW w:w="1467" w:type="dxa"/>
            <w:vAlign w:val="center"/>
          </w:tcPr>
          <w:p w:rsidR="00DF1F5C" w:rsidRPr="00F3254A" w:rsidRDefault="00DF1F5C" w:rsidP="00DF4204">
            <w:pPr>
              <w:jc w:val="center"/>
              <w:rPr>
                <w:rFonts w:cs="Calibri"/>
              </w:rPr>
            </w:pPr>
            <w:r>
              <w:rPr>
                <w:rFonts w:cs="Calibri"/>
              </w:rPr>
              <w:t>-19,4</w:t>
            </w:r>
          </w:p>
        </w:tc>
        <w:tc>
          <w:tcPr>
            <w:tcW w:w="1467" w:type="dxa"/>
            <w:vAlign w:val="center"/>
          </w:tcPr>
          <w:p w:rsidR="00DF1F5C" w:rsidRPr="00F3254A" w:rsidRDefault="00DF1F5C" w:rsidP="00DF4204">
            <w:pPr>
              <w:jc w:val="center"/>
              <w:rPr>
                <w:rFonts w:cs="Calibri"/>
              </w:rPr>
            </w:pPr>
            <w:r>
              <w:rPr>
                <w:rFonts w:cs="Calibri"/>
              </w:rPr>
              <w:t>-657,12</w:t>
            </w:r>
          </w:p>
        </w:tc>
      </w:tr>
      <w:tr w:rsidR="00DF1F5C" w:rsidRPr="00F3254A" w:rsidTr="00DF4204">
        <w:trPr>
          <w:trHeight w:val="1087"/>
        </w:trPr>
        <w:tc>
          <w:tcPr>
            <w:tcW w:w="600" w:type="dxa"/>
          </w:tcPr>
          <w:p w:rsidR="00DF1F5C" w:rsidRPr="00F3254A" w:rsidRDefault="00DF1F5C" w:rsidP="00DF4204">
            <w:pPr>
              <w:contextualSpacing/>
              <w:jc w:val="both"/>
              <w:rPr>
                <w:lang w:eastAsia="en-US"/>
              </w:rPr>
            </w:pPr>
            <w:r w:rsidRPr="00F3254A">
              <w:rPr>
                <w:lang w:eastAsia="en-US"/>
              </w:rPr>
              <w:t>4.</w:t>
            </w:r>
          </w:p>
        </w:tc>
        <w:tc>
          <w:tcPr>
            <w:tcW w:w="3293" w:type="dxa"/>
          </w:tcPr>
          <w:p w:rsidR="00DF1F5C" w:rsidRPr="00F3254A" w:rsidRDefault="00DF1F5C" w:rsidP="00DF4204">
            <w:pPr>
              <w:contextualSpacing/>
              <w:jc w:val="both"/>
              <w:rPr>
                <w:lang w:eastAsia="en-US"/>
              </w:rPr>
            </w:pPr>
            <w:r w:rsidRPr="00F3254A">
              <w:rPr>
                <w:lang w:eastAsia="en-US"/>
              </w:rPr>
              <w:t xml:space="preserve">Сума сплаченого податку з доходів фізичних осіб з найманих працівників, які працюють у в туристичній інфраструктурі, </w:t>
            </w:r>
          </w:p>
        </w:tc>
        <w:tc>
          <w:tcPr>
            <w:tcW w:w="1459" w:type="dxa"/>
            <w:vAlign w:val="center"/>
          </w:tcPr>
          <w:p w:rsidR="00DF1F5C" w:rsidRPr="00F3254A" w:rsidRDefault="00DF1F5C" w:rsidP="00DF4204">
            <w:pPr>
              <w:contextualSpacing/>
              <w:jc w:val="center"/>
              <w:rPr>
                <w:lang w:eastAsia="en-US"/>
              </w:rPr>
            </w:pPr>
            <w:r>
              <w:rPr>
                <w:lang w:eastAsia="en-US"/>
              </w:rPr>
              <w:t>123604,5</w:t>
            </w:r>
          </w:p>
        </w:tc>
        <w:tc>
          <w:tcPr>
            <w:tcW w:w="1460" w:type="dxa"/>
            <w:vAlign w:val="center"/>
          </w:tcPr>
          <w:p w:rsidR="00DF1F5C" w:rsidRPr="00F3254A" w:rsidRDefault="00DF1F5C" w:rsidP="00DF4204">
            <w:pPr>
              <w:jc w:val="center"/>
            </w:pPr>
            <w:r>
              <w:t>122050,8</w:t>
            </w:r>
          </w:p>
        </w:tc>
        <w:tc>
          <w:tcPr>
            <w:tcW w:w="1467" w:type="dxa"/>
            <w:vAlign w:val="center"/>
          </w:tcPr>
          <w:p w:rsidR="00DF1F5C" w:rsidRPr="00F3254A" w:rsidRDefault="00DF1F5C" w:rsidP="00DF4204">
            <w:pPr>
              <w:jc w:val="center"/>
              <w:rPr>
                <w:rFonts w:cs="Calibri"/>
              </w:rPr>
            </w:pPr>
            <w:r>
              <w:rPr>
                <w:rFonts w:cs="Calibri"/>
              </w:rPr>
              <w:t>+1,3</w:t>
            </w:r>
          </w:p>
        </w:tc>
        <w:tc>
          <w:tcPr>
            <w:tcW w:w="1467" w:type="dxa"/>
            <w:vAlign w:val="center"/>
          </w:tcPr>
          <w:p w:rsidR="00DF1F5C" w:rsidRPr="00F3254A" w:rsidRDefault="00DF1F5C" w:rsidP="00DF4204">
            <w:pPr>
              <w:jc w:val="center"/>
              <w:rPr>
                <w:rFonts w:cs="Calibri"/>
              </w:rPr>
            </w:pPr>
            <w:r>
              <w:rPr>
                <w:rFonts w:cs="Calibri"/>
              </w:rPr>
              <w:t>-1553,66</w:t>
            </w:r>
          </w:p>
        </w:tc>
      </w:tr>
      <w:tr w:rsidR="00DF1F5C" w:rsidRPr="00F3254A" w:rsidTr="00DF4204">
        <w:trPr>
          <w:trHeight w:val="836"/>
        </w:trPr>
        <w:tc>
          <w:tcPr>
            <w:tcW w:w="600" w:type="dxa"/>
          </w:tcPr>
          <w:p w:rsidR="00DF1F5C" w:rsidRPr="00F3254A" w:rsidRDefault="00DF1F5C" w:rsidP="00DF4204">
            <w:pPr>
              <w:contextualSpacing/>
              <w:jc w:val="both"/>
              <w:rPr>
                <w:lang w:eastAsia="en-US"/>
              </w:rPr>
            </w:pPr>
            <w:r w:rsidRPr="00F3254A">
              <w:rPr>
                <w:lang w:eastAsia="en-US"/>
              </w:rPr>
              <w:t>5.</w:t>
            </w:r>
          </w:p>
        </w:tc>
        <w:tc>
          <w:tcPr>
            <w:tcW w:w="3293" w:type="dxa"/>
          </w:tcPr>
          <w:p w:rsidR="00DF1F5C" w:rsidRPr="00F3254A" w:rsidRDefault="00DF1F5C" w:rsidP="00DF4204">
            <w:pPr>
              <w:contextualSpacing/>
              <w:jc w:val="both"/>
              <w:rPr>
                <w:lang w:eastAsia="en-US"/>
              </w:rPr>
            </w:pPr>
            <w:r w:rsidRPr="00F3254A">
              <w:rPr>
                <w:lang w:eastAsia="en-US"/>
              </w:rPr>
              <w:t xml:space="preserve"> Сума сплаченого земельного податку в туристичній інфраструктурі</w:t>
            </w:r>
          </w:p>
        </w:tc>
        <w:tc>
          <w:tcPr>
            <w:tcW w:w="1459" w:type="dxa"/>
            <w:vAlign w:val="center"/>
          </w:tcPr>
          <w:p w:rsidR="00DF1F5C" w:rsidRPr="00F3254A" w:rsidRDefault="00DF1F5C" w:rsidP="00DF1F5C">
            <w:pPr>
              <w:contextualSpacing/>
              <w:rPr>
                <w:lang w:eastAsia="en-US"/>
              </w:rPr>
            </w:pPr>
            <w:r>
              <w:rPr>
                <w:lang w:eastAsia="en-US"/>
              </w:rPr>
              <w:t>41186,7</w:t>
            </w:r>
          </w:p>
        </w:tc>
        <w:tc>
          <w:tcPr>
            <w:tcW w:w="1460" w:type="dxa"/>
            <w:vAlign w:val="center"/>
          </w:tcPr>
          <w:p w:rsidR="00DF1F5C" w:rsidRPr="00F3254A" w:rsidRDefault="00DF1F5C" w:rsidP="00DF4204">
            <w:pPr>
              <w:jc w:val="center"/>
            </w:pPr>
            <w:r>
              <w:t>41186,7</w:t>
            </w:r>
          </w:p>
        </w:tc>
        <w:tc>
          <w:tcPr>
            <w:tcW w:w="1467" w:type="dxa"/>
            <w:vAlign w:val="center"/>
          </w:tcPr>
          <w:p w:rsidR="00DF1F5C" w:rsidRPr="00F3254A" w:rsidRDefault="00DF1F5C" w:rsidP="00DF4204">
            <w:pPr>
              <w:jc w:val="center"/>
              <w:rPr>
                <w:rFonts w:cs="Calibri"/>
              </w:rPr>
            </w:pPr>
            <w:r w:rsidRPr="00F3254A">
              <w:rPr>
                <w:rFonts w:cs="Calibri"/>
              </w:rPr>
              <w:t>0</w:t>
            </w:r>
          </w:p>
        </w:tc>
        <w:tc>
          <w:tcPr>
            <w:tcW w:w="1467" w:type="dxa"/>
            <w:vAlign w:val="center"/>
          </w:tcPr>
          <w:p w:rsidR="00DF1F5C" w:rsidRPr="00F3254A" w:rsidRDefault="00DF1F5C" w:rsidP="00DF4204">
            <w:pPr>
              <w:jc w:val="center"/>
              <w:rPr>
                <w:rFonts w:cs="Calibri"/>
              </w:rPr>
            </w:pPr>
            <w:r>
              <w:rPr>
                <w:rFonts w:cs="Calibri"/>
              </w:rPr>
              <w:t>100</w:t>
            </w:r>
          </w:p>
        </w:tc>
      </w:tr>
    </w:tbl>
    <w:p w:rsidR="00DF1F5C" w:rsidRPr="00DF1F5C" w:rsidRDefault="00DF1F5C" w:rsidP="00B81DF6">
      <w:pPr>
        <w:ind w:firstLine="709"/>
        <w:rPr>
          <w:sz w:val="28"/>
          <w:szCs w:val="28"/>
        </w:rPr>
      </w:pPr>
    </w:p>
    <w:p w:rsidR="00B81DF6" w:rsidRDefault="00DF1F5C" w:rsidP="00DF1F5C">
      <w:pPr>
        <w:ind w:firstLine="709"/>
        <w:jc w:val="both"/>
        <w:rPr>
          <w:sz w:val="28"/>
          <w:szCs w:val="28"/>
        </w:rPr>
      </w:pPr>
      <w:r w:rsidRPr="00DF1F5C">
        <w:rPr>
          <w:sz w:val="28"/>
          <w:szCs w:val="28"/>
        </w:rPr>
        <w:t>З</w:t>
      </w:r>
      <w:r>
        <w:rPr>
          <w:sz w:val="28"/>
          <w:szCs w:val="28"/>
        </w:rPr>
        <w:t xml:space="preserve"> них: 4 суб’єкти господарської діяльності сплачують відрахування до бюджету </w:t>
      </w:r>
      <w:proofErr w:type="spellStart"/>
      <w:r>
        <w:rPr>
          <w:sz w:val="28"/>
          <w:szCs w:val="28"/>
        </w:rPr>
        <w:t>Мигиївської</w:t>
      </w:r>
      <w:proofErr w:type="spellEnd"/>
      <w:r>
        <w:rPr>
          <w:sz w:val="28"/>
          <w:szCs w:val="28"/>
        </w:rPr>
        <w:t xml:space="preserve"> сільської ради; 1 суб’єкт господарської діяльності сплачує відрахування до бюджету </w:t>
      </w:r>
      <w:proofErr w:type="spellStart"/>
      <w:r>
        <w:rPr>
          <w:sz w:val="28"/>
          <w:szCs w:val="28"/>
        </w:rPr>
        <w:t>Грушівської</w:t>
      </w:r>
      <w:proofErr w:type="spellEnd"/>
      <w:r>
        <w:rPr>
          <w:sz w:val="28"/>
          <w:szCs w:val="28"/>
        </w:rPr>
        <w:t xml:space="preserve"> сільської ради; 12 суб’єктів господарської діяльності сплачують відрахування до бюджету за місцем реєстрації</w:t>
      </w:r>
      <w:r w:rsidR="00BC6401">
        <w:rPr>
          <w:sz w:val="28"/>
          <w:szCs w:val="28"/>
        </w:rPr>
        <w:t>.</w:t>
      </w:r>
    </w:p>
    <w:p w:rsidR="00BC6401" w:rsidRDefault="00BC6401" w:rsidP="00BC6401">
      <w:pPr>
        <w:ind w:firstLine="708"/>
        <w:jc w:val="both"/>
        <w:rPr>
          <w:sz w:val="28"/>
          <w:szCs w:val="28"/>
        </w:rPr>
      </w:pPr>
      <w:r>
        <w:rPr>
          <w:sz w:val="28"/>
          <w:szCs w:val="28"/>
        </w:rPr>
        <w:t>Враховуючи кліматичні, природні  та культурно-історичні фактори, які впливають на формування напрямків туризму в Первомайському районі, сьогодні можна говорити  про те, що в регіоні є  можливості  для розвитку всіх існуючих видів.</w:t>
      </w:r>
    </w:p>
    <w:p w:rsidR="00BC6401" w:rsidRDefault="00BC6401" w:rsidP="00BC6401">
      <w:pPr>
        <w:ind w:firstLine="708"/>
        <w:jc w:val="both"/>
        <w:rPr>
          <w:color w:val="000000"/>
          <w:sz w:val="28"/>
          <w:szCs w:val="28"/>
        </w:rPr>
      </w:pPr>
      <w:r>
        <w:rPr>
          <w:sz w:val="28"/>
          <w:szCs w:val="28"/>
        </w:rPr>
        <w:t xml:space="preserve">Серед них можна виділити </w:t>
      </w:r>
      <w:r w:rsidRPr="00962754">
        <w:rPr>
          <w:color w:val="000000"/>
          <w:sz w:val="28"/>
          <w:szCs w:val="28"/>
        </w:rPr>
        <w:t>шість</w:t>
      </w:r>
      <w:r w:rsidRPr="00D93DA6">
        <w:rPr>
          <w:color w:val="FF0000"/>
          <w:sz w:val="28"/>
          <w:szCs w:val="28"/>
        </w:rPr>
        <w:t xml:space="preserve"> </w:t>
      </w:r>
      <w:r w:rsidRPr="00D93DA6">
        <w:rPr>
          <w:color w:val="000000"/>
          <w:sz w:val="28"/>
          <w:szCs w:val="28"/>
        </w:rPr>
        <w:t>основних напрямів туризму.</w:t>
      </w:r>
    </w:p>
    <w:p w:rsidR="00BC6401" w:rsidRDefault="00BC6401" w:rsidP="00BC6401">
      <w:pPr>
        <w:ind w:firstLine="708"/>
        <w:jc w:val="both"/>
        <w:rPr>
          <w:color w:val="000000"/>
          <w:sz w:val="28"/>
          <w:szCs w:val="28"/>
        </w:rPr>
      </w:pPr>
      <w:r w:rsidRPr="00D93DA6">
        <w:rPr>
          <w:i/>
          <w:color w:val="000000"/>
          <w:sz w:val="28"/>
          <w:szCs w:val="28"/>
          <w:u w:val="single"/>
        </w:rPr>
        <w:t>Екологічний туризм</w:t>
      </w:r>
      <w:r>
        <w:rPr>
          <w:color w:val="000000"/>
          <w:sz w:val="28"/>
          <w:szCs w:val="28"/>
        </w:rPr>
        <w:t xml:space="preserve"> – спрямований на екскурсії та подорожі з турботою про навколишнє середовище. В процесі подорожі ведеться роз’яснювальна робота про необхідність охорони природних ресурсів, важливість захисту навколишнього середовища.</w:t>
      </w:r>
    </w:p>
    <w:p w:rsidR="00BC6401" w:rsidRPr="00664545" w:rsidRDefault="00BC6401" w:rsidP="00BC6401">
      <w:pPr>
        <w:ind w:firstLine="708"/>
        <w:jc w:val="both"/>
        <w:rPr>
          <w:color w:val="000000"/>
          <w:sz w:val="28"/>
          <w:szCs w:val="28"/>
        </w:rPr>
      </w:pPr>
      <w:r>
        <w:rPr>
          <w:i/>
          <w:color w:val="000000"/>
          <w:sz w:val="28"/>
          <w:szCs w:val="28"/>
          <w:u w:val="single"/>
        </w:rPr>
        <w:t xml:space="preserve">Рекреаційний </w:t>
      </w:r>
      <w:r w:rsidRPr="00C31A39">
        <w:rPr>
          <w:color w:val="000000"/>
          <w:sz w:val="28"/>
          <w:szCs w:val="28"/>
          <w:u w:val="single"/>
        </w:rPr>
        <w:t>туризм</w:t>
      </w:r>
      <w:r>
        <w:rPr>
          <w:color w:val="000000"/>
          <w:sz w:val="28"/>
          <w:szCs w:val="28"/>
          <w:u w:val="single"/>
        </w:rPr>
        <w:t xml:space="preserve"> </w:t>
      </w:r>
      <w:r>
        <w:rPr>
          <w:color w:val="000000"/>
          <w:sz w:val="28"/>
          <w:szCs w:val="28"/>
        </w:rPr>
        <w:t xml:space="preserve"> - </w:t>
      </w:r>
      <w:r w:rsidRPr="00C31A39">
        <w:rPr>
          <w:color w:val="000000"/>
          <w:sz w:val="28"/>
          <w:szCs w:val="28"/>
        </w:rPr>
        <w:t>орієнтований</w:t>
      </w:r>
      <w:r>
        <w:rPr>
          <w:color w:val="000000"/>
          <w:sz w:val="28"/>
          <w:szCs w:val="28"/>
        </w:rPr>
        <w:t xml:space="preserve"> на подорожі  з метою відпочинку, оздоровлення і лікування.  На території району  розташована база відпочинку ПП «Гард Тур»  та санаторій «Бузькі Пороги» (знаходиться в приватній власності на даний час не працює). </w:t>
      </w:r>
      <w:r w:rsidRPr="00693D86">
        <w:rPr>
          <w:sz w:val="28"/>
          <w:szCs w:val="28"/>
        </w:rPr>
        <w:t>Тут зосереджені значні запаси лікувальних радонових вод.</w:t>
      </w:r>
    </w:p>
    <w:p w:rsidR="00BC6401" w:rsidRPr="00664545" w:rsidRDefault="00BC6401" w:rsidP="00BC6401">
      <w:pPr>
        <w:ind w:firstLine="708"/>
        <w:jc w:val="both"/>
        <w:rPr>
          <w:color w:val="000000"/>
          <w:sz w:val="28"/>
          <w:szCs w:val="28"/>
        </w:rPr>
      </w:pPr>
      <w:r w:rsidRPr="00C31A39">
        <w:rPr>
          <w:i/>
          <w:color w:val="000000"/>
          <w:sz w:val="28"/>
          <w:szCs w:val="28"/>
          <w:u w:val="single"/>
        </w:rPr>
        <w:t xml:space="preserve">Спортивний туризм </w:t>
      </w:r>
      <w:r>
        <w:rPr>
          <w:i/>
          <w:color w:val="000000"/>
          <w:sz w:val="28"/>
          <w:szCs w:val="28"/>
          <w:u w:val="single"/>
        </w:rPr>
        <w:t xml:space="preserve"> </w:t>
      </w:r>
      <w:r>
        <w:rPr>
          <w:color w:val="000000"/>
          <w:sz w:val="28"/>
          <w:szCs w:val="28"/>
        </w:rPr>
        <w:t xml:space="preserve">- </w:t>
      </w:r>
      <w:r w:rsidRPr="0068385A">
        <w:rPr>
          <w:sz w:val="28"/>
          <w:szCs w:val="28"/>
          <w:lang w:eastAsia="en-GB"/>
        </w:rPr>
        <w:t xml:space="preserve">села </w:t>
      </w:r>
      <w:proofErr w:type="spellStart"/>
      <w:r w:rsidRPr="0068385A">
        <w:rPr>
          <w:sz w:val="28"/>
          <w:szCs w:val="28"/>
          <w:lang w:eastAsia="en-GB"/>
        </w:rPr>
        <w:t>Мигія</w:t>
      </w:r>
      <w:proofErr w:type="spellEnd"/>
      <w:r w:rsidRPr="0068385A">
        <w:rPr>
          <w:sz w:val="28"/>
          <w:szCs w:val="28"/>
          <w:lang w:eastAsia="en-GB"/>
        </w:rPr>
        <w:t xml:space="preserve"> та Грушівка мають надзвичайно великий природно-рекреаційний потенціал</w:t>
      </w:r>
      <w:r>
        <w:rPr>
          <w:sz w:val="28"/>
          <w:szCs w:val="28"/>
          <w:lang w:eastAsia="en-GB"/>
        </w:rPr>
        <w:t xml:space="preserve">. </w:t>
      </w:r>
      <w:r w:rsidRPr="00865405">
        <w:rPr>
          <w:sz w:val="28"/>
          <w:szCs w:val="28"/>
        </w:rPr>
        <w:t xml:space="preserve">Стрімкі скелі каньйону -  місце змагань спортсменів-скелелазів. </w:t>
      </w:r>
      <w:r w:rsidRPr="0068385A">
        <w:rPr>
          <w:sz w:val="28"/>
          <w:szCs w:val="28"/>
        </w:rPr>
        <w:t>Дивовижно-мал</w:t>
      </w:r>
      <w:r>
        <w:rPr>
          <w:sz w:val="28"/>
          <w:szCs w:val="28"/>
        </w:rPr>
        <w:t xml:space="preserve">ьовничі ландшафти краю приваблюють </w:t>
      </w:r>
      <w:r w:rsidRPr="0068385A">
        <w:rPr>
          <w:sz w:val="28"/>
          <w:szCs w:val="28"/>
        </w:rPr>
        <w:t xml:space="preserve"> багатьох аматорів пішого і кінного туризму, дарують незабутні враження від спілкування з природою.</w:t>
      </w:r>
    </w:p>
    <w:p w:rsidR="00BC6401" w:rsidRPr="00664545" w:rsidRDefault="00BC6401" w:rsidP="00BC6401">
      <w:pPr>
        <w:ind w:firstLine="708"/>
        <w:jc w:val="both"/>
        <w:rPr>
          <w:color w:val="000000"/>
          <w:sz w:val="28"/>
          <w:szCs w:val="28"/>
        </w:rPr>
      </w:pPr>
      <w:r w:rsidRPr="00C31A39">
        <w:rPr>
          <w:i/>
          <w:color w:val="000000"/>
          <w:sz w:val="28"/>
          <w:szCs w:val="28"/>
          <w:u w:val="single"/>
        </w:rPr>
        <w:t xml:space="preserve">Діловий туризм </w:t>
      </w:r>
      <w:r>
        <w:rPr>
          <w:color w:val="000000"/>
          <w:sz w:val="28"/>
          <w:szCs w:val="28"/>
        </w:rPr>
        <w:t xml:space="preserve"> - до даної сфери належить організація різних конференцій, семінарів, симпозіумів. Велике значення має розвиток готельних комплексів та наявність в них спеціалізованих залів, обладнання для зв’язку (телефони, факси, інтернет), приміщення для ведення переговорів та ін.</w:t>
      </w:r>
    </w:p>
    <w:p w:rsidR="00BC6401" w:rsidRPr="00664545" w:rsidRDefault="00BC6401" w:rsidP="00BC6401">
      <w:pPr>
        <w:ind w:firstLine="708"/>
        <w:jc w:val="both"/>
        <w:rPr>
          <w:color w:val="000000"/>
          <w:sz w:val="28"/>
          <w:szCs w:val="28"/>
        </w:rPr>
      </w:pPr>
      <w:r w:rsidRPr="00C31A39">
        <w:rPr>
          <w:i/>
          <w:color w:val="000000"/>
          <w:sz w:val="28"/>
          <w:szCs w:val="28"/>
          <w:u w:val="single"/>
        </w:rPr>
        <w:lastRenderedPageBreak/>
        <w:t xml:space="preserve">Пригодницький туризм </w:t>
      </w:r>
      <w:r>
        <w:rPr>
          <w:i/>
          <w:color w:val="000000"/>
          <w:sz w:val="28"/>
          <w:szCs w:val="28"/>
          <w:u w:val="single"/>
        </w:rPr>
        <w:t xml:space="preserve"> </w:t>
      </w:r>
      <w:r>
        <w:rPr>
          <w:color w:val="000000"/>
          <w:sz w:val="28"/>
          <w:szCs w:val="28"/>
        </w:rPr>
        <w:t xml:space="preserve"> -  даний вид туризму пов’язаний з фізичним навантаженням, а іноді  і з небезпекою для  життя.  При організації таких турів, пригоди можуть бути підготовлені  спеціально і забезпечені  всіма можливими  засобами безпеки.</w:t>
      </w:r>
      <w:r w:rsidRPr="005E2234">
        <w:rPr>
          <w:sz w:val="28"/>
          <w:szCs w:val="28"/>
        </w:rPr>
        <w:t xml:space="preserve"> </w:t>
      </w:r>
      <w:r w:rsidRPr="0068385A">
        <w:rPr>
          <w:sz w:val="28"/>
          <w:szCs w:val="28"/>
        </w:rPr>
        <w:t>В урочищі</w:t>
      </w:r>
      <w:r w:rsidRPr="0068385A">
        <w:rPr>
          <w:rStyle w:val="15"/>
          <w:sz w:val="28"/>
          <w:szCs w:val="28"/>
        </w:rPr>
        <w:t xml:space="preserve"> </w:t>
      </w:r>
      <w:proofErr w:type="spellStart"/>
      <w:r w:rsidRPr="0068385A">
        <w:rPr>
          <w:rStyle w:val="15"/>
          <w:sz w:val="28"/>
          <w:szCs w:val="28"/>
        </w:rPr>
        <w:t>Протич</w:t>
      </w:r>
      <w:proofErr w:type="spellEnd"/>
      <w:r>
        <w:rPr>
          <w:rStyle w:val="15"/>
          <w:sz w:val="28"/>
          <w:szCs w:val="28"/>
        </w:rPr>
        <w:t xml:space="preserve"> на території </w:t>
      </w:r>
      <w:proofErr w:type="spellStart"/>
      <w:r>
        <w:rPr>
          <w:rStyle w:val="15"/>
          <w:sz w:val="28"/>
          <w:szCs w:val="28"/>
        </w:rPr>
        <w:t>Мигії</w:t>
      </w:r>
      <w:proofErr w:type="spellEnd"/>
      <w:r>
        <w:rPr>
          <w:rStyle w:val="15"/>
          <w:sz w:val="28"/>
          <w:szCs w:val="28"/>
        </w:rPr>
        <w:t xml:space="preserve"> </w:t>
      </w:r>
      <w:r w:rsidRPr="0068385A">
        <w:rPr>
          <w:sz w:val="28"/>
          <w:szCs w:val="28"/>
        </w:rPr>
        <w:t xml:space="preserve"> розташована одна з найкращих у Європі природних трас водного слалому.</w:t>
      </w:r>
    </w:p>
    <w:p w:rsidR="00853A86" w:rsidRPr="00BC6401" w:rsidRDefault="00BC6401" w:rsidP="00BC6401">
      <w:pPr>
        <w:ind w:firstLine="708"/>
        <w:jc w:val="both"/>
        <w:rPr>
          <w:color w:val="000000"/>
          <w:sz w:val="28"/>
          <w:szCs w:val="28"/>
        </w:rPr>
      </w:pPr>
      <w:r>
        <w:rPr>
          <w:i/>
          <w:color w:val="000000"/>
          <w:sz w:val="28"/>
          <w:szCs w:val="28"/>
          <w:u w:val="single"/>
        </w:rPr>
        <w:t xml:space="preserve">Сільський зелений туризм  </w:t>
      </w:r>
      <w:r>
        <w:rPr>
          <w:color w:val="000000"/>
          <w:sz w:val="28"/>
          <w:szCs w:val="28"/>
        </w:rPr>
        <w:t xml:space="preserve"> -  пов’язаний з використанням підсобних господарств населення, або  земель сільськогосподарських  підприємств. Розвиток даного  виду туризму  потребує співпраці з органами місцевого самоврядування, центрами зайнятості для спрямування населення до </w:t>
      </w:r>
      <w:proofErr w:type="spellStart"/>
      <w:r>
        <w:rPr>
          <w:color w:val="000000"/>
          <w:sz w:val="28"/>
          <w:szCs w:val="28"/>
        </w:rPr>
        <w:t>самозайнятості</w:t>
      </w:r>
      <w:proofErr w:type="spellEnd"/>
      <w:r>
        <w:rPr>
          <w:color w:val="000000"/>
          <w:sz w:val="28"/>
          <w:szCs w:val="28"/>
        </w:rPr>
        <w:t>.</w:t>
      </w:r>
    </w:p>
    <w:p w:rsidR="00853A86" w:rsidRDefault="00853A86" w:rsidP="00B81DF6">
      <w:pPr>
        <w:ind w:firstLine="709"/>
        <w:rPr>
          <w:b/>
          <w:sz w:val="28"/>
          <w:szCs w:val="28"/>
          <w:u w:val="single"/>
        </w:rPr>
      </w:pPr>
    </w:p>
    <w:p w:rsidR="00D5233B" w:rsidRDefault="00B81DF6" w:rsidP="00853A86">
      <w:pPr>
        <w:ind w:firstLine="709"/>
        <w:rPr>
          <w:b/>
          <w:sz w:val="28"/>
          <w:szCs w:val="28"/>
          <w:u w:val="single"/>
        </w:rPr>
      </w:pPr>
      <w:r>
        <w:rPr>
          <w:b/>
          <w:sz w:val="28"/>
          <w:szCs w:val="28"/>
          <w:u w:val="single"/>
        </w:rPr>
        <w:t>Забезпеч</w:t>
      </w:r>
      <w:r w:rsidR="00853A86">
        <w:rPr>
          <w:b/>
          <w:sz w:val="28"/>
          <w:szCs w:val="28"/>
          <w:u w:val="single"/>
        </w:rPr>
        <w:t>ення законності та правопорядку</w:t>
      </w:r>
    </w:p>
    <w:p w:rsidR="00D5233B" w:rsidRDefault="00D5233B" w:rsidP="00D5233B">
      <w:pPr>
        <w:jc w:val="both"/>
        <w:rPr>
          <w:sz w:val="28"/>
          <w:szCs w:val="28"/>
        </w:rPr>
      </w:pPr>
    </w:p>
    <w:p w:rsidR="00D5233B" w:rsidRDefault="00D5233B" w:rsidP="00D5233B">
      <w:pPr>
        <w:jc w:val="both"/>
        <w:rPr>
          <w:sz w:val="28"/>
          <w:szCs w:val="28"/>
        </w:rPr>
      </w:pPr>
      <w:r>
        <w:rPr>
          <w:sz w:val="28"/>
          <w:szCs w:val="28"/>
        </w:rPr>
        <w:t xml:space="preserve">       </w:t>
      </w:r>
      <w:r w:rsidRPr="00C145B4">
        <w:rPr>
          <w:sz w:val="28"/>
          <w:szCs w:val="28"/>
        </w:rPr>
        <w:t xml:space="preserve">На </w:t>
      </w:r>
      <w:r>
        <w:rPr>
          <w:sz w:val="28"/>
          <w:szCs w:val="28"/>
        </w:rPr>
        <w:t xml:space="preserve"> </w:t>
      </w:r>
      <w:r w:rsidRPr="00C145B4">
        <w:rPr>
          <w:sz w:val="28"/>
          <w:szCs w:val="28"/>
        </w:rPr>
        <w:t xml:space="preserve">виконання </w:t>
      </w:r>
      <w:r>
        <w:rPr>
          <w:sz w:val="28"/>
          <w:szCs w:val="28"/>
        </w:rPr>
        <w:t xml:space="preserve"> вимог Комплексної програми профілактики злочинності та удосконалення системи захисту конституційних  прав і свобод громадян в Первомайському районі на  2011-2015 роки, працівниками  Первомайського МВ УМВС України в Миколаївській області з початку 2014 року приймались певні заходи  щодо  виявлення  та розкриття  злочинів. </w:t>
      </w:r>
    </w:p>
    <w:p w:rsidR="00D5233B" w:rsidRPr="00853A86" w:rsidRDefault="00D5233B" w:rsidP="00D5233B">
      <w:pPr>
        <w:jc w:val="center"/>
        <w:rPr>
          <w:i/>
          <w:sz w:val="28"/>
          <w:szCs w:val="28"/>
          <w:u w:val="single"/>
        </w:rPr>
      </w:pPr>
    </w:p>
    <w:p w:rsidR="00D5233B" w:rsidRPr="00853A86" w:rsidRDefault="00D5233B" w:rsidP="00D5233B">
      <w:pPr>
        <w:ind w:firstLine="708"/>
        <w:jc w:val="center"/>
        <w:rPr>
          <w:i/>
          <w:sz w:val="28"/>
          <w:szCs w:val="28"/>
          <w:u w:val="single"/>
        </w:rPr>
      </w:pPr>
      <w:r w:rsidRPr="00853A86">
        <w:rPr>
          <w:i/>
          <w:sz w:val="28"/>
          <w:szCs w:val="28"/>
          <w:u w:val="single"/>
        </w:rPr>
        <w:t>Служба дільничних інспекторів міліції</w:t>
      </w:r>
    </w:p>
    <w:p w:rsidR="00D5233B" w:rsidRPr="0024097C" w:rsidRDefault="00D5233B" w:rsidP="00D5233B">
      <w:pPr>
        <w:ind w:firstLine="708"/>
        <w:jc w:val="center"/>
        <w:rPr>
          <w:b/>
          <w:i/>
          <w:sz w:val="28"/>
          <w:szCs w:val="28"/>
        </w:rPr>
      </w:pPr>
    </w:p>
    <w:p w:rsidR="00D5233B" w:rsidRDefault="00D5233B" w:rsidP="00D5233B">
      <w:pPr>
        <w:jc w:val="both"/>
        <w:rPr>
          <w:sz w:val="28"/>
          <w:szCs w:val="28"/>
        </w:rPr>
      </w:pPr>
      <w:r>
        <w:rPr>
          <w:sz w:val="28"/>
          <w:szCs w:val="28"/>
        </w:rPr>
        <w:t xml:space="preserve">      З  початку  року особовим  складом  ДІМ проводились профілактичні заходи на території Первомайського району з  метою вдосконалення організації профілактичної роботи з криміногенними особами,  своєчасної постановки та зняття з обліку осіб ,що перебувають  на профілактичних обліках. Так, за поточний період дільничними інспекторами міліції виявлено та  задокументовано кримінальних правопорушень -167, складено - 923 адміністративні протоколи:</w:t>
      </w:r>
    </w:p>
    <w:p w:rsidR="00D5233B" w:rsidRPr="00D5233B" w:rsidRDefault="00D5233B" w:rsidP="00D5233B">
      <w:pPr>
        <w:jc w:val="both"/>
        <w:rPr>
          <w:sz w:val="28"/>
          <w:szCs w:val="28"/>
        </w:rPr>
      </w:pPr>
      <w:r w:rsidRPr="0024097C">
        <w:rPr>
          <w:i/>
          <w:sz w:val="28"/>
          <w:szCs w:val="28"/>
        </w:rPr>
        <w:t xml:space="preserve">-  </w:t>
      </w:r>
      <w:r w:rsidRPr="00D5233B">
        <w:rPr>
          <w:sz w:val="28"/>
          <w:szCs w:val="28"/>
        </w:rPr>
        <w:t>на профілактичному обліку  перебуває – 444 осіб;</w:t>
      </w:r>
    </w:p>
    <w:p w:rsidR="00D5233B" w:rsidRPr="00D5233B" w:rsidRDefault="00D5233B" w:rsidP="00D5233B">
      <w:pPr>
        <w:jc w:val="both"/>
        <w:rPr>
          <w:sz w:val="28"/>
          <w:szCs w:val="28"/>
        </w:rPr>
      </w:pPr>
      <w:r w:rsidRPr="00D5233B">
        <w:rPr>
          <w:sz w:val="28"/>
          <w:szCs w:val="28"/>
        </w:rPr>
        <w:t>-  звільнені з місць позбавлення волі - 165;</w:t>
      </w:r>
    </w:p>
    <w:p w:rsidR="00D5233B" w:rsidRPr="00D5233B" w:rsidRDefault="00D5233B" w:rsidP="00D5233B">
      <w:pPr>
        <w:jc w:val="both"/>
        <w:rPr>
          <w:sz w:val="28"/>
          <w:szCs w:val="28"/>
        </w:rPr>
      </w:pPr>
      <w:r w:rsidRPr="00D5233B">
        <w:rPr>
          <w:sz w:val="28"/>
          <w:szCs w:val="28"/>
        </w:rPr>
        <w:t>-  засуджені за особливо тяжкі та тяжкі злочини – 5944</w:t>
      </w:r>
      <w:r w:rsidR="00853A86">
        <w:rPr>
          <w:sz w:val="28"/>
          <w:szCs w:val="28"/>
        </w:rPr>
        <w:t>;</w:t>
      </w:r>
    </w:p>
    <w:p w:rsidR="00D5233B" w:rsidRPr="00D5233B" w:rsidRDefault="00D5233B" w:rsidP="00D5233B">
      <w:pPr>
        <w:jc w:val="both"/>
        <w:rPr>
          <w:sz w:val="28"/>
          <w:szCs w:val="28"/>
        </w:rPr>
      </w:pPr>
      <w:r w:rsidRPr="00D5233B">
        <w:rPr>
          <w:sz w:val="28"/>
          <w:szCs w:val="28"/>
        </w:rPr>
        <w:t>- особи, які вчинили насильство в сім'ї  -96;</w:t>
      </w:r>
    </w:p>
    <w:p w:rsidR="00D5233B" w:rsidRDefault="00D5233B" w:rsidP="00D5233B">
      <w:pPr>
        <w:jc w:val="both"/>
        <w:rPr>
          <w:i/>
          <w:sz w:val="28"/>
          <w:szCs w:val="28"/>
        </w:rPr>
      </w:pPr>
      <w:r w:rsidRPr="00D5233B">
        <w:rPr>
          <w:sz w:val="28"/>
          <w:szCs w:val="28"/>
        </w:rPr>
        <w:t>- встановлено адміністративний нагляд відносно  - 37 осіб</w:t>
      </w:r>
      <w:r>
        <w:rPr>
          <w:i/>
          <w:sz w:val="28"/>
          <w:szCs w:val="28"/>
        </w:rPr>
        <w:t xml:space="preserve">.   </w:t>
      </w:r>
    </w:p>
    <w:p w:rsidR="00D5233B" w:rsidRPr="00D5233B" w:rsidRDefault="00D5233B" w:rsidP="00D5233B">
      <w:pPr>
        <w:jc w:val="both"/>
        <w:rPr>
          <w:i/>
          <w:sz w:val="28"/>
          <w:szCs w:val="28"/>
        </w:rPr>
      </w:pPr>
    </w:p>
    <w:p w:rsidR="00D5233B" w:rsidRPr="00853A86" w:rsidRDefault="00D5233B" w:rsidP="00D5233B">
      <w:pPr>
        <w:tabs>
          <w:tab w:val="left" w:pos="2580"/>
        </w:tabs>
        <w:jc w:val="center"/>
        <w:rPr>
          <w:i/>
          <w:sz w:val="28"/>
          <w:szCs w:val="28"/>
          <w:u w:val="single"/>
        </w:rPr>
      </w:pPr>
      <w:r w:rsidRPr="00853A86">
        <w:rPr>
          <w:i/>
          <w:sz w:val="28"/>
          <w:szCs w:val="28"/>
          <w:u w:val="single"/>
        </w:rPr>
        <w:t>Злочинний вплив на неповнолітніх</w:t>
      </w:r>
    </w:p>
    <w:p w:rsidR="00D5233B" w:rsidRDefault="00D5233B" w:rsidP="00D5233B">
      <w:pPr>
        <w:tabs>
          <w:tab w:val="left" w:pos="2580"/>
        </w:tabs>
        <w:jc w:val="center"/>
        <w:rPr>
          <w:b/>
          <w:i/>
          <w:sz w:val="28"/>
          <w:szCs w:val="28"/>
        </w:rPr>
      </w:pPr>
      <w:r w:rsidRPr="00853A86">
        <w:rPr>
          <w:i/>
          <w:sz w:val="28"/>
          <w:szCs w:val="28"/>
          <w:u w:val="single"/>
        </w:rPr>
        <w:t>та  молодіжне середовище</w:t>
      </w:r>
    </w:p>
    <w:p w:rsidR="00D5233B" w:rsidRDefault="00D5233B" w:rsidP="00D5233B">
      <w:pPr>
        <w:rPr>
          <w:sz w:val="28"/>
          <w:szCs w:val="28"/>
        </w:rPr>
      </w:pPr>
    </w:p>
    <w:p w:rsidR="00D5233B" w:rsidRDefault="00D5233B" w:rsidP="00D5233B">
      <w:pPr>
        <w:jc w:val="both"/>
        <w:rPr>
          <w:sz w:val="28"/>
          <w:szCs w:val="28"/>
        </w:rPr>
      </w:pPr>
      <w:r>
        <w:rPr>
          <w:sz w:val="28"/>
          <w:szCs w:val="28"/>
        </w:rPr>
        <w:t xml:space="preserve">        З метою профілактики правопорушень серед неповнолітніх та учнів загальноосвітніх шкіл  співробітниками кримінальної міліції у справах дітей Первомайського МВ  УМВС  України  в  Миколаївській   області  за 10 місяців 2014 року  було прийнято участь  27 координаційних нарадах з питань соціального  захисту, профілактики правопорушень бездоглядності  серед неповнолітніх.  Разом  з працівниками служби у справах дітей Первомайської  районної державної адміністрації проведено 25 спільних </w:t>
      </w:r>
      <w:r>
        <w:rPr>
          <w:sz w:val="28"/>
          <w:szCs w:val="28"/>
        </w:rPr>
        <w:lastRenderedPageBreak/>
        <w:t>рейдів по виявленню правопорушень серед неповнолітніх.,  відпрацьовувались  місця відпочинку неформального збору молоді. Заходи,  що  проводились сприяли попередженню правопорушень з сторони неповнолітніх – дрібне хуліганство, розпивання спиртних напоїв та появлення в громадських місцях в стані алкогольного сп’яніння та вживання наркотичних засобів.</w:t>
      </w:r>
    </w:p>
    <w:p w:rsidR="00D5233B" w:rsidRDefault="00D5233B" w:rsidP="00D5233B">
      <w:pPr>
        <w:jc w:val="both"/>
        <w:rPr>
          <w:sz w:val="28"/>
          <w:szCs w:val="28"/>
        </w:rPr>
      </w:pPr>
      <w:r>
        <w:rPr>
          <w:sz w:val="28"/>
          <w:szCs w:val="28"/>
        </w:rPr>
        <w:t xml:space="preserve">      З початку 2014 року  виявлено та складено 97 адміністративних протоколи. Направлено 4 подання про усунення причин та умов, що сприяють  скоєнню правопорушень та злочинів неповнолітніми. На даний час на обліку у ВКМСД Первомайського МВ УМВС України в Миколаївській області за скоєння  злочинів та правопорушень перебуває -8 підлітків.</w:t>
      </w:r>
    </w:p>
    <w:p w:rsidR="00D5233B" w:rsidRDefault="00D5233B" w:rsidP="00D5233B">
      <w:pPr>
        <w:rPr>
          <w:sz w:val="28"/>
          <w:szCs w:val="28"/>
        </w:rPr>
      </w:pPr>
    </w:p>
    <w:p w:rsidR="00D5233B" w:rsidRPr="00853A86" w:rsidRDefault="00D5233B" w:rsidP="00D5233B">
      <w:pPr>
        <w:tabs>
          <w:tab w:val="left" w:pos="1620"/>
        </w:tabs>
        <w:jc w:val="center"/>
        <w:rPr>
          <w:i/>
          <w:sz w:val="28"/>
          <w:szCs w:val="28"/>
          <w:u w:val="single"/>
        </w:rPr>
      </w:pPr>
      <w:r w:rsidRPr="00853A86">
        <w:rPr>
          <w:i/>
          <w:sz w:val="28"/>
          <w:szCs w:val="28"/>
          <w:u w:val="single"/>
        </w:rPr>
        <w:t>Охорона громадського порядку</w:t>
      </w:r>
    </w:p>
    <w:p w:rsidR="00D5233B" w:rsidRDefault="00D5233B" w:rsidP="00D5233B">
      <w:pPr>
        <w:rPr>
          <w:sz w:val="28"/>
          <w:szCs w:val="28"/>
        </w:rPr>
      </w:pPr>
    </w:p>
    <w:p w:rsidR="00D5233B" w:rsidRDefault="00D5233B" w:rsidP="00D5233B">
      <w:pPr>
        <w:jc w:val="both"/>
        <w:rPr>
          <w:sz w:val="28"/>
          <w:szCs w:val="28"/>
        </w:rPr>
      </w:pPr>
      <w:r>
        <w:rPr>
          <w:sz w:val="28"/>
          <w:szCs w:val="28"/>
        </w:rPr>
        <w:t xml:space="preserve">        За 10 місяців 2014 року працівники Первомайського МВ УМВС  України  в  Миколаївській   області  приймали участь у 68 масових зади. Для якісного забезпечення надійної охорони громадського порядку, припинення адміністративних правопорушень, виявлення причин та умов, що сприяють вчиненню правопорушень залучались працівники Первомайського МВ УМВС , а саме: ВПС-445 співробітника міліції, СОГП-115 співробітника міліції, СДІМ-285 співробітника міліції. та інші служби 418 співробітника міліції. </w:t>
      </w:r>
    </w:p>
    <w:p w:rsidR="00D5233B" w:rsidRDefault="00D5233B" w:rsidP="00D5233B">
      <w:pPr>
        <w:jc w:val="both"/>
        <w:rPr>
          <w:sz w:val="28"/>
          <w:szCs w:val="28"/>
        </w:rPr>
      </w:pPr>
      <w:r>
        <w:rPr>
          <w:sz w:val="28"/>
          <w:szCs w:val="28"/>
        </w:rPr>
        <w:t xml:space="preserve">       Також, на виконання Наказу МВС України  від 30.09.2008 року №505   «Про заходи  вдосконалення системи комплексного використання сил та засобів в охороні громадського порядку», щоденно  на охорону громадського порядку за рахунок перерозподілу вільного часу у період з 19.00 годин до 24.00 годин заступають по 2 (два) співробітника Первомайського МВ УМВС України в  Миколаївській області. </w:t>
      </w:r>
      <w:r>
        <w:rPr>
          <w:sz w:val="28"/>
          <w:szCs w:val="28"/>
        </w:rPr>
        <w:tab/>
        <w:t xml:space="preserve"> </w:t>
      </w:r>
    </w:p>
    <w:p w:rsidR="00B81DF6" w:rsidRPr="00853A86" w:rsidRDefault="00853A86" w:rsidP="00853A86">
      <w:pPr>
        <w:ind w:right="238"/>
        <w:jc w:val="both"/>
        <w:rPr>
          <w:sz w:val="28"/>
          <w:szCs w:val="28"/>
        </w:rPr>
      </w:pPr>
      <w:r>
        <w:rPr>
          <w:sz w:val="28"/>
          <w:szCs w:val="28"/>
        </w:rPr>
        <w:t xml:space="preserve">  </w:t>
      </w:r>
    </w:p>
    <w:p w:rsidR="00B81DF6" w:rsidRDefault="00132A2F" w:rsidP="00B81DF6">
      <w:pPr>
        <w:ind w:firstLine="709"/>
        <w:rPr>
          <w:b/>
          <w:sz w:val="28"/>
          <w:szCs w:val="28"/>
          <w:u w:val="single"/>
        </w:rPr>
      </w:pPr>
      <w:r>
        <w:rPr>
          <w:b/>
          <w:sz w:val="28"/>
          <w:szCs w:val="28"/>
          <w:u w:val="single"/>
        </w:rPr>
        <w:t>Охорона природного навколишнього середовища</w:t>
      </w:r>
    </w:p>
    <w:p w:rsidR="004F31D4" w:rsidRDefault="004F31D4" w:rsidP="00B81DF6">
      <w:pPr>
        <w:ind w:firstLine="709"/>
        <w:rPr>
          <w:b/>
          <w:sz w:val="28"/>
          <w:szCs w:val="28"/>
          <w:u w:val="single"/>
        </w:rPr>
      </w:pPr>
    </w:p>
    <w:p w:rsidR="004F31D4" w:rsidRDefault="004F31D4" w:rsidP="004F31D4">
      <w:pPr>
        <w:ind w:firstLine="709"/>
        <w:jc w:val="both"/>
        <w:rPr>
          <w:sz w:val="28"/>
          <w:szCs w:val="28"/>
        </w:rPr>
      </w:pPr>
      <w:r>
        <w:rPr>
          <w:sz w:val="28"/>
          <w:szCs w:val="28"/>
        </w:rPr>
        <w:t>Розробка затвердження і виконання екологічних програм Первомайського району з відповідними розділами проводиться відповідно до пункту 16 частини першої статті 43 Закону України «Про місцеве самоврядування в Україні», до вимог Законів України «Про охорону навколишнього природного середовища», «Про охорону атмосферного повітря», Конституції України, Водного кодексу України, Земельного кодексу України та постанови Кабінету Міністрів від 17.09.1996 р. №1147 «Про затвердження переліку видів діяльності, що належать до природоохоронних заходів», Програми охорони довкілля та раціонального природокористування Миколаївської області на 2011-2015 роки та Обласної цільової Програми розвитку екологічної мережі.</w:t>
      </w:r>
    </w:p>
    <w:p w:rsidR="004F31D4" w:rsidRDefault="004F31D4" w:rsidP="004F31D4">
      <w:pPr>
        <w:jc w:val="both"/>
        <w:rPr>
          <w:sz w:val="28"/>
          <w:szCs w:val="28"/>
        </w:rPr>
      </w:pPr>
      <w:r>
        <w:rPr>
          <w:sz w:val="28"/>
          <w:szCs w:val="28"/>
        </w:rPr>
        <w:lastRenderedPageBreak/>
        <w:t>29.11.2011 року Первомайською районною радою на 10 сесії 6 скликання розглянута і затвердження «Програма охорони довкілля та раціонального природокористування Первомайського району на 2012-2016 роки». Розробник даної Програми – Первомайська райдержадміністрація. Контроль за виконанням покладений на постійну комісію районної ради з питань економічної та регуляторної політики, промисловості, розвитку підприємництва, транспорту, зв’язку, енергетики, житлово-комунального господарства, будівництва, сфери послуг та соціального розвитку села та на постійну комісію районної ради з питань АПК, врегулювання земельних відносин, екології, охорони навколишнього середовища та раціонального використання природних ресурсів.</w:t>
      </w:r>
    </w:p>
    <w:p w:rsidR="004F31D4" w:rsidRDefault="004F31D4" w:rsidP="004F31D4">
      <w:pPr>
        <w:jc w:val="both"/>
        <w:rPr>
          <w:sz w:val="28"/>
          <w:szCs w:val="28"/>
        </w:rPr>
      </w:pPr>
      <w:r>
        <w:rPr>
          <w:sz w:val="28"/>
          <w:szCs w:val="28"/>
        </w:rPr>
        <w:tab/>
        <w:t xml:space="preserve">В Первомайському районі діє затверджена на ІХ сесії шостого скликання Первомайської районної ради – рішення № 4 від 22.11.2011 року «Програма поводження з твердими побутовими відходами на 2012-2015 роки» з зазначенням відповідних законів та </w:t>
      </w:r>
      <w:r w:rsidR="002E404A">
        <w:rPr>
          <w:sz w:val="28"/>
          <w:szCs w:val="28"/>
        </w:rPr>
        <w:t>виконавців.</w:t>
      </w:r>
    </w:p>
    <w:p w:rsidR="004F31D4" w:rsidRDefault="004F31D4" w:rsidP="004F31D4">
      <w:pPr>
        <w:ind w:firstLine="709"/>
        <w:jc w:val="both"/>
        <w:rPr>
          <w:sz w:val="28"/>
          <w:szCs w:val="28"/>
        </w:rPr>
      </w:pPr>
      <w:r>
        <w:rPr>
          <w:sz w:val="28"/>
          <w:szCs w:val="28"/>
        </w:rPr>
        <w:t>Комісії з питань поводження з безхазяйними відходами, в тому числі агрохімічними створюються згідно розпорядчих документів облдержадміністрації, рішень комісії ТЕБ та НС при райдержадміністрації. До комісії залучаються представники та спеціалісти райдержадміністрації, органів місцевого самоврядування, сільгосппідприємств, екологічної інспекції, санітарно-епідеміологічної станції, захисту рослин, головного управління МПС в Миколаївській області.</w:t>
      </w:r>
    </w:p>
    <w:p w:rsidR="004F31D4" w:rsidRDefault="004F31D4" w:rsidP="00853A86">
      <w:pPr>
        <w:ind w:firstLine="709"/>
        <w:jc w:val="both"/>
        <w:rPr>
          <w:sz w:val="28"/>
          <w:szCs w:val="28"/>
        </w:rPr>
      </w:pPr>
      <w:r>
        <w:rPr>
          <w:sz w:val="28"/>
          <w:szCs w:val="28"/>
        </w:rPr>
        <w:t xml:space="preserve">Для збирання, вивезення та розміщення твердих побутових відходів відповідно до державних норм та стандартів в селах </w:t>
      </w:r>
      <w:proofErr w:type="spellStart"/>
      <w:r>
        <w:rPr>
          <w:sz w:val="28"/>
          <w:szCs w:val="28"/>
        </w:rPr>
        <w:t>Мигія</w:t>
      </w:r>
      <w:proofErr w:type="spellEnd"/>
      <w:r>
        <w:rPr>
          <w:sz w:val="28"/>
          <w:szCs w:val="28"/>
        </w:rPr>
        <w:t xml:space="preserve">, Кінець </w:t>
      </w:r>
      <w:proofErr w:type="spellStart"/>
      <w:r>
        <w:rPr>
          <w:sz w:val="28"/>
          <w:szCs w:val="28"/>
        </w:rPr>
        <w:t>піль</w:t>
      </w:r>
      <w:proofErr w:type="spellEnd"/>
      <w:r>
        <w:rPr>
          <w:sz w:val="28"/>
          <w:szCs w:val="28"/>
        </w:rPr>
        <w:t xml:space="preserve"> та смт. </w:t>
      </w:r>
      <w:proofErr w:type="spellStart"/>
      <w:r>
        <w:rPr>
          <w:sz w:val="28"/>
          <w:szCs w:val="28"/>
        </w:rPr>
        <w:t>Підгородна</w:t>
      </w:r>
      <w:proofErr w:type="spellEnd"/>
      <w:r>
        <w:rPr>
          <w:sz w:val="28"/>
          <w:szCs w:val="28"/>
        </w:rPr>
        <w:t xml:space="preserve"> до такої діяльності залучено ПП «Музика».</w:t>
      </w:r>
    </w:p>
    <w:p w:rsidR="004F31D4" w:rsidRDefault="004F31D4" w:rsidP="004F31D4">
      <w:pPr>
        <w:jc w:val="both"/>
        <w:rPr>
          <w:sz w:val="28"/>
          <w:szCs w:val="28"/>
        </w:rPr>
      </w:pPr>
      <w:r>
        <w:rPr>
          <w:sz w:val="28"/>
          <w:szCs w:val="28"/>
        </w:rPr>
        <w:tab/>
        <w:t xml:space="preserve">Первомайською райдержадміністрацією передана Первомайському міськвиконкому земельна ділянка площею </w:t>
      </w:r>
      <w:smartTag w:uri="urn:schemas-microsoft-com:office:smarttags" w:element="metricconverter">
        <w:smartTagPr>
          <w:attr w:name="ProductID" w:val="4,3435 га"/>
        </w:smartTagPr>
        <w:r>
          <w:rPr>
            <w:sz w:val="28"/>
            <w:szCs w:val="28"/>
          </w:rPr>
          <w:t>4,3435 га</w:t>
        </w:r>
      </w:smartTag>
      <w:r>
        <w:rPr>
          <w:sz w:val="28"/>
          <w:szCs w:val="28"/>
        </w:rPr>
        <w:t xml:space="preserve"> для будівництва полігону твердих побутових відходів з технологією переробки (розпорядження голови райдержадміністрації від 28.03.2012 № 99-р).</w:t>
      </w:r>
    </w:p>
    <w:p w:rsidR="004F31D4" w:rsidRDefault="004F31D4" w:rsidP="004F31D4">
      <w:pPr>
        <w:jc w:val="both"/>
        <w:rPr>
          <w:sz w:val="28"/>
          <w:szCs w:val="28"/>
        </w:rPr>
      </w:pPr>
      <w:r>
        <w:rPr>
          <w:sz w:val="28"/>
          <w:szCs w:val="28"/>
        </w:rPr>
        <w:tab/>
        <w:t xml:space="preserve">На території </w:t>
      </w:r>
      <w:proofErr w:type="spellStart"/>
      <w:r>
        <w:rPr>
          <w:sz w:val="28"/>
          <w:szCs w:val="28"/>
        </w:rPr>
        <w:t>Кодимської</w:t>
      </w:r>
      <w:proofErr w:type="spellEnd"/>
      <w:r>
        <w:rPr>
          <w:sz w:val="28"/>
          <w:szCs w:val="28"/>
        </w:rPr>
        <w:t xml:space="preserve"> сільської ради розташована база з прийому та сортування вторинної сировини ФОП </w:t>
      </w:r>
      <w:r>
        <w:rPr>
          <w:sz w:val="28"/>
          <w:szCs w:val="28"/>
        </w:rPr>
        <w:tab/>
        <w:t>«Ковальчук Ю.В.»</w:t>
      </w:r>
    </w:p>
    <w:p w:rsidR="004F31D4" w:rsidRDefault="0099652F" w:rsidP="004F31D4">
      <w:pPr>
        <w:jc w:val="both"/>
        <w:rPr>
          <w:sz w:val="28"/>
          <w:szCs w:val="28"/>
        </w:rPr>
      </w:pPr>
      <w:r>
        <w:rPr>
          <w:sz w:val="28"/>
          <w:szCs w:val="28"/>
        </w:rPr>
        <w:t>Стихійні звалища ліквідовано</w:t>
      </w:r>
      <w:r w:rsidR="004F31D4">
        <w:rPr>
          <w:sz w:val="28"/>
          <w:szCs w:val="28"/>
        </w:rPr>
        <w:t xml:space="preserve"> – 1 в </w:t>
      </w:r>
      <w:proofErr w:type="spellStart"/>
      <w:r w:rsidR="004F31D4">
        <w:rPr>
          <w:sz w:val="28"/>
          <w:szCs w:val="28"/>
        </w:rPr>
        <w:t>Болеславчицькій</w:t>
      </w:r>
      <w:proofErr w:type="spellEnd"/>
      <w:r w:rsidR="004F31D4">
        <w:rPr>
          <w:sz w:val="28"/>
          <w:szCs w:val="28"/>
        </w:rPr>
        <w:t xml:space="preserve">, 6 в </w:t>
      </w:r>
      <w:proofErr w:type="spellStart"/>
      <w:r w:rsidR="004F31D4">
        <w:rPr>
          <w:sz w:val="28"/>
          <w:szCs w:val="28"/>
        </w:rPr>
        <w:t>Довгопристанвській</w:t>
      </w:r>
      <w:proofErr w:type="spellEnd"/>
      <w:r w:rsidR="004F31D4">
        <w:rPr>
          <w:sz w:val="28"/>
          <w:szCs w:val="28"/>
        </w:rPr>
        <w:t xml:space="preserve">, 1 в </w:t>
      </w:r>
      <w:proofErr w:type="spellStart"/>
      <w:r w:rsidR="004F31D4">
        <w:rPr>
          <w:sz w:val="28"/>
          <w:szCs w:val="28"/>
        </w:rPr>
        <w:t>Чаусівській</w:t>
      </w:r>
      <w:proofErr w:type="spellEnd"/>
      <w:r w:rsidR="004F31D4">
        <w:rPr>
          <w:sz w:val="28"/>
          <w:szCs w:val="28"/>
        </w:rPr>
        <w:t xml:space="preserve">, 1 в </w:t>
      </w:r>
      <w:proofErr w:type="spellStart"/>
      <w:r w:rsidR="004F31D4">
        <w:rPr>
          <w:sz w:val="28"/>
          <w:szCs w:val="28"/>
        </w:rPr>
        <w:t>Софіївській</w:t>
      </w:r>
      <w:proofErr w:type="spellEnd"/>
      <w:r w:rsidR="004F31D4">
        <w:rPr>
          <w:sz w:val="28"/>
          <w:szCs w:val="28"/>
        </w:rPr>
        <w:t xml:space="preserve">, 1 в </w:t>
      </w:r>
      <w:proofErr w:type="spellStart"/>
      <w:r w:rsidR="004F31D4">
        <w:rPr>
          <w:sz w:val="28"/>
          <w:szCs w:val="28"/>
        </w:rPr>
        <w:t>Кримківській</w:t>
      </w:r>
      <w:proofErr w:type="spellEnd"/>
      <w:r w:rsidR="004F31D4">
        <w:rPr>
          <w:sz w:val="28"/>
          <w:szCs w:val="28"/>
        </w:rPr>
        <w:t xml:space="preserve">, 3 в Ленінській, 2 в </w:t>
      </w:r>
      <w:proofErr w:type="spellStart"/>
      <w:r w:rsidR="004F31D4">
        <w:rPr>
          <w:sz w:val="28"/>
          <w:szCs w:val="28"/>
        </w:rPr>
        <w:t>Синюхинобрідській</w:t>
      </w:r>
      <w:proofErr w:type="spellEnd"/>
      <w:r w:rsidR="004F31D4">
        <w:rPr>
          <w:sz w:val="28"/>
          <w:szCs w:val="28"/>
        </w:rPr>
        <w:t xml:space="preserve">, 3 в </w:t>
      </w:r>
      <w:proofErr w:type="spellStart"/>
      <w:r w:rsidR="004F31D4">
        <w:rPr>
          <w:sz w:val="28"/>
          <w:szCs w:val="28"/>
        </w:rPr>
        <w:t>Романовобалківській</w:t>
      </w:r>
      <w:proofErr w:type="spellEnd"/>
      <w:r w:rsidR="004F31D4">
        <w:rPr>
          <w:sz w:val="28"/>
          <w:szCs w:val="28"/>
        </w:rPr>
        <w:t xml:space="preserve"> сільських радах.</w:t>
      </w:r>
    </w:p>
    <w:p w:rsidR="0003512F" w:rsidRDefault="0003512F" w:rsidP="0003512F">
      <w:pPr>
        <w:jc w:val="right"/>
        <w:rPr>
          <w:sz w:val="28"/>
          <w:szCs w:val="28"/>
        </w:rPr>
      </w:pPr>
      <w:r>
        <w:rPr>
          <w:sz w:val="28"/>
          <w:szCs w:val="28"/>
        </w:rPr>
        <w:t xml:space="preserve">Таблиця </w:t>
      </w:r>
      <w:r w:rsidR="002E404A">
        <w:rPr>
          <w:sz w:val="28"/>
          <w:szCs w:val="28"/>
        </w:rPr>
        <w:t>1.14</w:t>
      </w:r>
      <w:r w:rsidR="00982A6C">
        <w:rPr>
          <w:sz w:val="28"/>
          <w:szCs w:val="28"/>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1789"/>
        <w:gridCol w:w="1883"/>
        <w:gridCol w:w="2274"/>
      </w:tblGrid>
      <w:tr w:rsidR="0003512F" w:rsidTr="0003512F">
        <w:trPr>
          <w:trHeight w:val="975"/>
        </w:trPr>
        <w:tc>
          <w:tcPr>
            <w:tcW w:w="710" w:type="dxa"/>
          </w:tcPr>
          <w:p w:rsidR="0003512F" w:rsidRDefault="0003512F" w:rsidP="00972B29">
            <w:pPr>
              <w:jc w:val="center"/>
              <w:rPr>
                <w:sz w:val="28"/>
                <w:szCs w:val="28"/>
              </w:rPr>
            </w:pPr>
            <w:r>
              <w:rPr>
                <w:sz w:val="28"/>
                <w:szCs w:val="28"/>
              </w:rPr>
              <w:t>№</w:t>
            </w:r>
          </w:p>
        </w:tc>
        <w:tc>
          <w:tcPr>
            <w:tcW w:w="2693" w:type="dxa"/>
          </w:tcPr>
          <w:p w:rsidR="0003512F" w:rsidRDefault="0003512F" w:rsidP="00972B29">
            <w:pPr>
              <w:jc w:val="center"/>
              <w:rPr>
                <w:sz w:val="28"/>
                <w:szCs w:val="28"/>
              </w:rPr>
            </w:pPr>
            <w:r>
              <w:rPr>
                <w:sz w:val="28"/>
                <w:szCs w:val="28"/>
              </w:rPr>
              <w:t>Назва об’єкту</w:t>
            </w:r>
          </w:p>
        </w:tc>
        <w:tc>
          <w:tcPr>
            <w:tcW w:w="1789" w:type="dxa"/>
          </w:tcPr>
          <w:p w:rsidR="0003512F" w:rsidRDefault="0003512F" w:rsidP="00972B29">
            <w:pPr>
              <w:jc w:val="center"/>
              <w:rPr>
                <w:sz w:val="28"/>
                <w:szCs w:val="28"/>
              </w:rPr>
            </w:pPr>
            <w:r>
              <w:rPr>
                <w:sz w:val="28"/>
                <w:szCs w:val="28"/>
              </w:rPr>
              <w:t>Площа</w:t>
            </w:r>
          </w:p>
          <w:p w:rsidR="0003512F" w:rsidRDefault="0003512F" w:rsidP="00972B29">
            <w:pPr>
              <w:jc w:val="center"/>
              <w:rPr>
                <w:sz w:val="28"/>
                <w:szCs w:val="28"/>
              </w:rPr>
            </w:pPr>
            <w:r>
              <w:rPr>
                <w:sz w:val="28"/>
                <w:szCs w:val="28"/>
              </w:rPr>
              <w:t>(га)</w:t>
            </w:r>
          </w:p>
        </w:tc>
        <w:tc>
          <w:tcPr>
            <w:tcW w:w="1883" w:type="dxa"/>
          </w:tcPr>
          <w:p w:rsidR="0003512F" w:rsidRDefault="0003512F" w:rsidP="00972B29">
            <w:pPr>
              <w:jc w:val="center"/>
              <w:rPr>
                <w:sz w:val="28"/>
                <w:szCs w:val="28"/>
              </w:rPr>
            </w:pPr>
            <w:r>
              <w:rPr>
                <w:sz w:val="28"/>
                <w:szCs w:val="28"/>
              </w:rPr>
              <w:t>Місце</w:t>
            </w:r>
          </w:p>
          <w:p w:rsidR="0003512F" w:rsidRDefault="0003512F" w:rsidP="00972B29">
            <w:pPr>
              <w:jc w:val="center"/>
              <w:rPr>
                <w:sz w:val="28"/>
                <w:szCs w:val="28"/>
              </w:rPr>
            </w:pPr>
            <w:r>
              <w:rPr>
                <w:sz w:val="28"/>
                <w:szCs w:val="28"/>
              </w:rPr>
              <w:t>знаходження</w:t>
            </w:r>
          </w:p>
        </w:tc>
        <w:tc>
          <w:tcPr>
            <w:tcW w:w="2274" w:type="dxa"/>
          </w:tcPr>
          <w:p w:rsidR="0003512F" w:rsidRDefault="0003512F" w:rsidP="00972B29">
            <w:pPr>
              <w:jc w:val="center"/>
              <w:rPr>
                <w:sz w:val="28"/>
                <w:szCs w:val="28"/>
              </w:rPr>
            </w:pPr>
            <w:r>
              <w:rPr>
                <w:sz w:val="28"/>
                <w:szCs w:val="28"/>
              </w:rPr>
              <w:t>Коротка</w:t>
            </w:r>
          </w:p>
          <w:p w:rsidR="0003512F" w:rsidRDefault="0003512F" w:rsidP="00972B29">
            <w:pPr>
              <w:jc w:val="center"/>
              <w:rPr>
                <w:sz w:val="28"/>
                <w:szCs w:val="28"/>
              </w:rPr>
            </w:pPr>
            <w:r>
              <w:rPr>
                <w:sz w:val="28"/>
                <w:szCs w:val="28"/>
              </w:rPr>
              <w:t>характеристика</w:t>
            </w:r>
          </w:p>
        </w:tc>
      </w:tr>
      <w:tr w:rsidR="0003512F" w:rsidTr="0003512F">
        <w:trPr>
          <w:trHeight w:val="345"/>
        </w:trPr>
        <w:tc>
          <w:tcPr>
            <w:tcW w:w="710" w:type="dxa"/>
          </w:tcPr>
          <w:p w:rsidR="0003512F" w:rsidRDefault="0003512F" w:rsidP="00972B29">
            <w:pPr>
              <w:jc w:val="center"/>
              <w:rPr>
                <w:sz w:val="28"/>
                <w:szCs w:val="28"/>
              </w:rPr>
            </w:pPr>
            <w:r>
              <w:rPr>
                <w:sz w:val="28"/>
                <w:szCs w:val="28"/>
              </w:rPr>
              <w:t>1</w:t>
            </w:r>
          </w:p>
        </w:tc>
        <w:tc>
          <w:tcPr>
            <w:tcW w:w="2693" w:type="dxa"/>
          </w:tcPr>
          <w:p w:rsidR="0003512F" w:rsidRDefault="0003512F" w:rsidP="00972B29">
            <w:pPr>
              <w:jc w:val="center"/>
              <w:rPr>
                <w:sz w:val="28"/>
                <w:szCs w:val="28"/>
              </w:rPr>
            </w:pPr>
            <w:r>
              <w:rPr>
                <w:sz w:val="28"/>
                <w:szCs w:val="28"/>
              </w:rPr>
              <w:t>2</w:t>
            </w:r>
          </w:p>
        </w:tc>
        <w:tc>
          <w:tcPr>
            <w:tcW w:w="1789" w:type="dxa"/>
          </w:tcPr>
          <w:p w:rsidR="0003512F" w:rsidRDefault="0003512F" w:rsidP="00972B29">
            <w:pPr>
              <w:jc w:val="center"/>
              <w:rPr>
                <w:sz w:val="28"/>
                <w:szCs w:val="28"/>
              </w:rPr>
            </w:pPr>
            <w:r>
              <w:rPr>
                <w:sz w:val="28"/>
                <w:szCs w:val="28"/>
              </w:rPr>
              <w:t>3</w:t>
            </w:r>
          </w:p>
        </w:tc>
        <w:tc>
          <w:tcPr>
            <w:tcW w:w="1883" w:type="dxa"/>
          </w:tcPr>
          <w:p w:rsidR="0003512F" w:rsidRDefault="0003512F" w:rsidP="00972B29">
            <w:pPr>
              <w:jc w:val="center"/>
              <w:rPr>
                <w:sz w:val="28"/>
                <w:szCs w:val="28"/>
              </w:rPr>
            </w:pPr>
            <w:r>
              <w:rPr>
                <w:sz w:val="28"/>
                <w:szCs w:val="28"/>
              </w:rPr>
              <w:t>4</w:t>
            </w:r>
          </w:p>
        </w:tc>
        <w:tc>
          <w:tcPr>
            <w:tcW w:w="2274" w:type="dxa"/>
          </w:tcPr>
          <w:p w:rsidR="0003512F" w:rsidRDefault="0003512F" w:rsidP="00972B29">
            <w:pPr>
              <w:jc w:val="center"/>
              <w:rPr>
                <w:sz w:val="28"/>
                <w:szCs w:val="28"/>
              </w:rPr>
            </w:pPr>
            <w:r>
              <w:rPr>
                <w:sz w:val="28"/>
                <w:szCs w:val="28"/>
              </w:rPr>
              <w:t>5</w:t>
            </w:r>
          </w:p>
        </w:tc>
      </w:tr>
      <w:tr w:rsidR="0003512F" w:rsidRPr="008A132B" w:rsidTr="0003512F">
        <w:trPr>
          <w:trHeight w:val="720"/>
        </w:trPr>
        <w:tc>
          <w:tcPr>
            <w:tcW w:w="710" w:type="dxa"/>
          </w:tcPr>
          <w:p w:rsidR="0003512F" w:rsidRPr="001F301E" w:rsidRDefault="0003512F" w:rsidP="00972B29">
            <w:pPr>
              <w:jc w:val="center"/>
            </w:pPr>
            <w:r w:rsidRPr="001F301E">
              <w:t>1</w:t>
            </w:r>
          </w:p>
        </w:tc>
        <w:tc>
          <w:tcPr>
            <w:tcW w:w="2693" w:type="dxa"/>
          </w:tcPr>
          <w:p w:rsidR="0003512F" w:rsidRPr="001F301E" w:rsidRDefault="0003512F" w:rsidP="00972B29">
            <w:pPr>
              <w:jc w:val="center"/>
            </w:pPr>
            <w:r w:rsidRPr="001F301E">
              <w:t>Лісовий заказник „Байрак”</w:t>
            </w:r>
          </w:p>
        </w:tc>
        <w:tc>
          <w:tcPr>
            <w:tcW w:w="1789" w:type="dxa"/>
          </w:tcPr>
          <w:p w:rsidR="0003512F" w:rsidRPr="001F301E" w:rsidRDefault="0003512F" w:rsidP="00972B29">
            <w:pPr>
              <w:jc w:val="center"/>
            </w:pPr>
            <w:r w:rsidRPr="001F301E">
              <w:t>12</w:t>
            </w:r>
          </w:p>
        </w:tc>
        <w:tc>
          <w:tcPr>
            <w:tcW w:w="1883" w:type="dxa"/>
          </w:tcPr>
          <w:p w:rsidR="0003512F" w:rsidRPr="001F301E" w:rsidRDefault="0003512F" w:rsidP="00972B29">
            <w:pPr>
              <w:jc w:val="center"/>
            </w:pPr>
            <w:r w:rsidRPr="001F301E">
              <w:t>с. Лиса Гора</w:t>
            </w:r>
          </w:p>
        </w:tc>
        <w:tc>
          <w:tcPr>
            <w:tcW w:w="2274" w:type="dxa"/>
          </w:tcPr>
          <w:p w:rsidR="0003512F" w:rsidRPr="008A132B" w:rsidRDefault="0003512F" w:rsidP="00972B29">
            <w:pPr>
              <w:jc w:val="center"/>
            </w:pPr>
            <w:r>
              <w:t xml:space="preserve">Ореол поширення звіробою, середи, </w:t>
            </w:r>
            <w:proofErr w:type="spellStart"/>
            <w:r>
              <w:t>матимачехи</w:t>
            </w:r>
            <w:proofErr w:type="spellEnd"/>
            <w:r>
              <w:t xml:space="preserve">. Дикоростучі </w:t>
            </w:r>
            <w:r>
              <w:lastRenderedPageBreak/>
              <w:t>зарослі бузини, шипшини.</w:t>
            </w:r>
          </w:p>
        </w:tc>
      </w:tr>
      <w:tr w:rsidR="0003512F" w:rsidRPr="008A132B" w:rsidTr="0003512F">
        <w:trPr>
          <w:trHeight w:val="705"/>
        </w:trPr>
        <w:tc>
          <w:tcPr>
            <w:tcW w:w="710" w:type="dxa"/>
          </w:tcPr>
          <w:p w:rsidR="0003512F" w:rsidRPr="001F301E" w:rsidRDefault="0003512F" w:rsidP="00972B29">
            <w:pPr>
              <w:jc w:val="center"/>
            </w:pPr>
            <w:r w:rsidRPr="001F301E">
              <w:lastRenderedPageBreak/>
              <w:t>2</w:t>
            </w:r>
          </w:p>
        </w:tc>
        <w:tc>
          <w:tcPr>
            <w:tcW w:w="2693" w:type="dxa"/>
          </w:tcPr>
          <w:p w:rsidR="0003512F" w:rsidRPr="001F301E" w:rsidRDefault="0003512F" w:rsidP="00972B29">
            <w:pPr>
              <w:jc w:val="center"/>
            </w:pPr>
            <w:r w:rsidRPr="001F301E">
              <w:t>Лісовий заказник „Кам’яна Балка”</w:t>
            </w:r>
          </w:p>
        </w:tc>
        <w:tc>
          <w:tcPr>
            <w:tcW w:w="1789" w:type="dxa"/>
          </w:tcPr>
          <w:p w:rsidR="0003512F" w:rsidRPr="001F301E" w:rsidRDefault="0003512F" w:rsidP="00972B29">
            <w:pPr>
              <w:jc w:val="center"/>
            </w:pPr>
            <w:r w:rsidRPr="001F301E">
              <w:t>10</w:t>
            </w:r>
          </w:p>
        </w:tc>
        <w:tc>
          <w:tcPr>
            <w:tcW w:w="1883" w:type="dxa"/>
          </w:tcPr>
          <w:p w:rsidR="0003512F" w:rsidRPr="001F301E" w:rsidRDefault="0003512F" w:rsidP="00972B29">
            <w:pPr>
              <w:jc w:val="center"/>
            </w:pPr>
            <w:r w:rsidRPr="001F301E">
              <w:t>Первомайський р-н.</w:t>
            </w:r>
            <w:r w:rsidRPr="001F301E">
              <w:br/>
              <w:t>землі державної власності (запас), ДП «</w:t>
            </w:r>
            <w:proofErr w:type="spellStart"/>
            <w:r w:rsidRPr="001F301E">
              <w:t>Єланецьке</w:t>
            </w:r>
            <w:proofErr w:type="spellEnd"/>
            <w:r w:rsidRPr="001F301E">
              <w:t xml:space="preserve"> лісове господарство»</w:t>
            </w:r>
          </w:p>
          <w:p w:rsidR="0003512F" w:rsidRPr="001F301E" w:rsidRDefault="0003512F" w:rsidP="00972B29">
            <w:pPr>
              <w:jc w:val="center"/>
            </w:pPr>
            <w:proofErr w:type="spellStart"/>
            <w:r w:rsidRPr="001F301E">
              <w:t>с.Чаусово</w:t>
            </w:r>
            <w:proofErr w:type="spellEnd"/>
          </w:p>
          <w:p w:rsidR="0003512F" w:rsidRPr="001F301E" w:rsidRDefault="0003512F" w:rsidP="00972B29">
            <w:pPr>
              <w:jc w:val="center"/>
            </w:pPr>
          </w:p>
        </w:tc>
        <w:tc>
          <w:tcPr>
            <w:tcW w:w="2274" w:type="dxa"/>
          </w:tcPr>
          <w:p w:rsidR="0003512F" w:rsidRPr="008A132B" w:rsidRDefault="0003512F" w:rsidP="00972B29">
            <w:pPr>
              <w:jc w:val="center"/>
            </w:pPr>
            <w:r>
              <w:t>Ореол поширення шипшини, чистотілу.</w:t>
            </w:r>
          </w:p>
        </w:tc>
      </w:tr>
      <w:tr w:rsidR="0003512F" w:rsidRPr="008A132B" w:rsidTr="0003512F">
        <w:trPr>
          <w:trHeight w:val="885"/>
        </w:trPr>
        <w:tc>
          <w:tcPr>
            <w:tcW w:w="710" w:type="dxa"/>
          </w:tcPr>
          <w:p w:rsidR="0003512F" w:rsidRPr="001F301E" w:rsidRDefault="0003512F" w:rsidP="00972B29">
            <w:pPr>
              <w:jc w:val="center"/>
            </w:pPr>
            <w:r w:rsidRPr="001F301E">
              <w:t>3</w:t>
            </w:r>
          </w:p>
        </w:tc>
        <w:tc>
          <w:tcPr>
            <w:tcW w:w="2693" w:type="dxa"/>
          </w:tcPr>
          <w:p w:rsidR="0003512F" w:rsidRPr="001F301E" w:rsidRDefault="0003512F" w:rsidP="00972B29">
            <w:pPr>
              <w:jc w:val="center"/>
            </w:pPr>
            <w:r w:rsidRPr="001F301E">
              <w:t>Гідрологічна пам’ятка природи „Джерело”</w:t>
            </w:r>
          </w:p>
        </w:tc>
        <w:tc>
          <w:tcPr>
            <w:tcW w:w="1789" w:type="dxa"/>
          </w:tcPr>
          <w:p w:rsidR="0003512F" w:rsidRPr="001F301E" w:rsidRDefault="0003512F" w:rsidP="00972B29">
            <w:pPr>
              <w:jc w:val="center"/>
            </w:pPr>
            <w:r w:rsidRPr="001F301E">
              <w:t>0,5</w:t>
            </w:r>
          </w:p>
        </w:tc>
        <w:tc>
          <w:tcPr>
            <w:tcW w:w="1883" w:type="dxa"/>
          </w:tcPr>
          <w:p w:rsidR="0003512F" w:rsidRPr="001F301E" w:rsidRDefault="0003512F" w:rsidP="00972B29">
            <w:pPr>
              <w:jc w:val="center"/>
            </w:pPr>
            <w:proofErr w:type="spellStart"/>
            <w:r w:rsidRPr="001F301E">
              <w:t>с.Чаусово</w:t>
            </w:r>
            <w:proofErr w:type="spellEnd"/>
          </w:p>
        </w:tc>
        <w:tc>
          <w:tcPr>
            <w:tcW w:w="2274" w:type="dxa"/>
          </w:tcPr>
          <w:p w:rsidR="0003512F" w:rsidRPr="008A132B" w:rsidRDefault="0003512F" w:rsidP="00972B29">
            <w:pPr>
              <w:jc w:val="center"/>
            </w:pPr>
          </w:p>
        </w:tc>
      </w:tr>
      <w:tr w:rsidR="0003512F" w:rsidRPr="008A132B" w:rsidTr="0003512F">
        <w:trPr>
          <w:trHeight w:val="1014"/>
        </w:trPr>
        <w:tc>
          <w:tcPr>
            <w:tcW w:w="710" w:type="dxa"/>
          </w:tcPr>
          <w:p w:rsidR="0003512F" w:rsidRPr="001F301E" w:rsidRDefault="0003512F" w:rsidP="00972B29">
            <w:pPr>
              <w:jc w:val="center"/>
            </w:pPr>
            <w:r w:rsidRPr="001F301E">
              <w:t>4</w:t>
            </w:r>
          </w:p>
        </w:tc>
        <w:tc>
          <w:tcPr>
            <w:tcW w:w="2693" w:type="dxa"/>
          </w:tcPr>
          <w:p w:rsidR="0003512F" w:rsidRPr="001F301E" w:rsidRDefault="0003512F" w:rsidP="00972B29">
            <w:pPr>
              <w:jc w:val="center"/>
            </w:pPr>
            <w:r w:rsidRPr="001F301E">
              <w:t xml:space="preserve">Геологічна </w:t>
            </w:r>
            <w:r w:rsidR="0099652F" w:rsidRPr="001F301E">
              <w:t>пам’ятка</w:t>
            </w:r>
            <w:r w:rsidRPr="001F301E">
              <w:t xml:space="preserve"> природи „Турецький стіл”</w:t>
            </w:r>
          </w:p>
        </w:tc>
        <w:tc>
          <w:tcPr>
            <w:tcW w:w="1789" w:type="dxa"/>
          </w:tcPr>
          <w:p w:rsidR="0003512F" w:rsidRPr="001F301E" w:rsidRDefault="0003512F" w:rsidP="00972B29">
            <w:pPr>
              <w:jc w:val="center"/>
            </w:pPr>
            <w:r w:rsidRPr="001F301E">
              <w:t>0,01</w:t>
            </w:r>
          </w:p>
        </w:tc>
        <w:tc>
          <w:tcPr>
            <w:tcW w:w="1883" w:type="dxa"/>
          </w:tcPr>
          <w:p w:rsidR="0003512F" w:rsidRPr="001F301E" w:rsidRDefault="0003512F" w:rsidP="00972B29">
            <w:pPr>
              <w:jc w:val="center"/>
            </w:pPr>
            <w:proofErr w:type="spellStart"/>
            <w:r w:rsidRPr="001F301E">
              <w:t>с.Мигія</w:t>
            </w:r>
            <w:proofErr w:type="spellEnd"/>
          </w:p>
        </w:tc>
        <w:tc>
          <w:tcPr>
            <w:tcW w:w="2274" w:type="dxa"/>
          </w:tcPr>
          <w:p w:rsidR="0003512F" w:rsidRDefault="0003512F" w:rsidP="00972B29">
            <w:pPr>
              <w:jc w:val="center"/>
            </w:pPr>
            <w:r>
              <w:t>Монолітна гранітна брила</w:t>
            </w:r>
          </w:p>
          <w:p w:rsidR="0003512F" w:rsidRPr="008A132B" w:rsidRDefault="0003512F" w:rsidP="00972B29">
            <w:pPr>
              <w:jc w:val="center"/>
            </w:pPr>
            <w:r>
              <w:t xml:space="preserve">Об’єкт НПП </w:t>
            </w:r>
            <w:r w:rsidRPr="00855D0E">
              <w:t>«Бузький Гард»</w:t>
            </w:r>
          </w:p>
        </w:tc>
      </w:tr>
      <w:tr w:rsidR="0003512F" w:rsidRPr="008A132B" w:rsidTr="0003512F">
        <w:trPr>
          <w:trHeight w:val="1014"/>
        </w:trPr>
        <w:tc>
          <w:tcPr>
            <w:tcW w:w="710" w:type="dxa"/>
          </w:tcPr>
          <w:p w:rsidR="0003512F" w:rsidRPr="001F301E" w:rsidRDefault="0003512F" w:rsidP="0003512F">
            <w:pPr>
              <w:jc w:val="center"/>
            </w:pPr>
            <w:r>
              <w:t>5.</w:t>
            </w:r>
          </w:p>
        </w:tc>
        <w:tc>
          <w:tcPr>
            <w:tcW w:w="2693" w:type="dxa"/>
          </w:tcPr>
          <w:p w:rsidR="0003512F" w:rsidRPr="001F301E" w:rsidRDefault="0003512F" w:rsidP="0003512F">
            <w:pPr>
              <w:jc w:val="center"/>
            </w:pPr>
            <w:r w:rsidRPr="001F301E">
              <w:t>Геологічна пам’ятка природи „</w:t>
            </w:r>
            <w:proofErr w:type="spellStart"/>
            <w:r w:rsidRPr="001F301E">
              <w:t>Протичанська</w:t>
            </w:r>
            <w:proofErr w:type="spellEnd"/>
            <w:r w:rsidRPr="001F301E">
              <w:t xml:space="preserve"> скеля”</w:t>
            </w:r>
          </w:p>
        </w:tc>
        <w:tc>
          <w:tcPr>
            <w:tcW w:w="1789" w:type="dxa"/>
          </w:tcPr>
          <w:p w:rsidR="0003512F" w:rsidRPr="001F301E" w:rsidRDefault="0003512F" w:rsidP="0003512F">
            <w:pPr>
              <w:jc w:val="center"/>
            </w:pPr>
            <w:r w:rsidRPr="001F301E">
              <w:t>0,03</w:t>
            </w:r>
          </w:p>
          <w:p w:rsidR="0003512F" w:rsidRPr="001F301E" w:rsidRDefault="0003512F" w:rsidP="0003512F">
            <w:pPr>
              <w:jc w:val="center"/>
            </w:pPr>
          </w:p>
        </w:tc>
        <w:tc>
          <w:tcPr>
            <w:tcW w:w="1883" w:type="dxa"/>
          </w:tcPr>
          <w:p w:rsidR="0003512F" w:rsidRPr="001F301E" w:rsidRDefault="0003512F" w:rsidP="0003512F">
            <w:pPr>
              <w:jc w:val="center"/>
            </w:pPr>
            <w:proofErr w:type="spellStart"/>
            <w:r w:rsidRPr="001F301E">
              <w:t>с.Мигія</w:t>
            </w:r>
            <w:proofErr w:type="spellEnd"/>
          </w:p>
        </w:tc>
        <w:tc>
          <w:tcPr>
            <w:tcW w:w="2274" w:type="dxa"/>
          </w:tcPr>
          <w:p w:rsidR="0003512F" w:rsidRDefault="0003512F" w:rsidP="0003512F">
            <w:pPr>
              <w:jc w:val="center"/>
            </w:pPr>
            <w:r>
              <w:t xml:space="preserve">Гранітна скеля висотою </w:t>
            </w:r>
            <w:smartTag w:uri="urn:schemas-microsoft-com:office:smarttags" w:element="metricconverter">
              <w:smartTagPr>
                <w:attr w:name="ProductID" w:val="20 метрів"/>
              </w:smartTagPr>
              <w:r>
                <w:t>20 метрів</w:t>
              </w:r>
            </w:smartTag>
          </w:p>
          <w:p w:rsidR="0003512F" w:rsidRPr="008A132B" w:rsidRDefault="0003512F" w:rsidP="0003512F">
            <w:pPr>
              <w:jc w:val="center"/>
            </w:pPr>
            <w:r>
              <w:t xml:space="preserve">Об’єкт НПП </w:t>
            </w:r>
            <w:r w:rsidRPr="00855D0E">
              <w:t>«Бузький Гард»</w:t>
            </w:r>
          </w:p>
        </w:tc>
      </w:tr>
      <w:tr w:rsidR="0003512F" w:rsidRPr="008A132B" w:rsidTr="0003512F">
        <w:trPr>
          <w:trHeight w:val="1014"/>
        </w:trPr>
        <w:tc>
          <w:tcPr>
            <w:tcW w:w="710" w:type="dxa"/>
          </w:tcPr>
          <w:p w:rsidR="0003512F" w:rsidRDefault="0003512F" w:rsidP="0003512F">
            <w:pPr>
              <w:jc w:val="center"/>
            </w:pPr>
            <w:r>
              <w:t>6.</w:t>
            </w:r>
          </w:p>
        </w:tc>
        <w:tc>
          <w:tcPr>
            <w:tcW w:w="2693" w:type="dxa"/>
          </w:tcPr>
          <w:p w:rsidR="0003512F" w:rsidRPr="001F301E" w:rsidRDefault="0003512F" w:rsidP="0003512F">
            <w:pPr>
              <w:jc w:val="center"/>
            </w:pPr>
            <w:r w:rsidRPr="001F301E">
              <w:t>Заповідне урочище „Лівобережжя”</w:t>
            </w:r>
          </w:p>
        </w:tc>
        <w:tc>
          <w:tcPr>
            <w:tcW w:w="1789" w:type="dxa"/>
          </w:tcPr>
          <w:p w:rsidR="0003512F" w:rsidRPr="001F301E" w:rsidRDefault="0003512F" w:rsidP="0003512F">
            <w:pPr>
              <w:jc w:val="center"/>
            </w:pPr>
            <w:r w:rsidRPr="001F301E">
              <w:t>226</w:t>
            </w:r>
          </w:p>
        </w:tc>
        <w:tc>
          <w:tcPr>
            <w:tcW w:w="1883" w:type="dxa"/>
          </w:tcPr>
          <w:p w:rsidR="0003512F" w:rsidRPr="001F301E" w:rsidRDefault="0003512F" w:rsidP="0003512F">
            <w:pPr>
              <w:jc w:val="center"/>
            </w:pPr>
            <w:r w:rsidRPr="001F301E">
              <w:t>ДП «</w:t>
            </w:r>
            <w:proofErr w:type="spellStart"/>
            <w:r w:rsidRPr="001F301E">
              <w:t>Врадіївське</w:t>
            </w:r>
            <w:proofErr w:type="spellEnd"/>
            <w:r w:rsidRPr="001F301E">
              <w:t xml:space="preserve"> лісове господарство» </w:t>
            </w:r>
            <w:proofErr w:type="spellStart"/>
            <w:r w:rsidRPr="001F301E">
              <w:t>с.Катеринка</w:t>
            </w:r>
            <w:proofErr w:type="spellEnd"/>
          </w:p>
        </w:tc>
        <w:tc>
          <w:tcPr>
            <w:tcW w:w="2274" w:type="dxa"/>
          </w:tcPr>
          <w:p w:rsidR="0003512F" w:rsidRDefault="0003512F" w:rsidP="0003512F">
            <w:pPr>
              <w:jc w:val="center"/>
            </w:pPr>
            <w:r>
              <w:t>Старовинні дубові насадження</w:t>
            </w:r>
          </w:p>
          <w:p w:rsidR="0003512F" w:rsidRPr="008A132B" w:rsidRDefault="0003512F" w:rsidP="0003512F">
            <w:pPr>
              <w:jc w:val="center"/>
            </w:pPr>
            <w:r>
              <w:t xml:space="preserve">Об’єкт НПП </w:t>
            </w:r>
            <w:r w:rsidRPr="00855D0E">
              <w:t>«Бузький Гард»</w:t>
            </w:r>
          </w:p>
        </w:tc>
      </w:tr>
      <w:tr w:rsidR="0003512F" w:rsidRPr="008A132B" w:rsidTr="0003512F">
        <w:trPr>
          <w:trHeight w:val="1014"/>
        </w:trPr>
        <w:tc>
          <w:tcPr>
            <w:tcW w:w="710" w:type="dxa"/>
          </w:tcPr>
          <w:p w:rsidR="0003512F" w:rsidRDefault="0003512F" w:rsidP="0003512F">
            <w:pPr>
              <w:jc w:val="center"/>
            </w:pPr>
            <w:r>
              <w:t>7.</w:t>
            </w:r>
          </w:p>
        </w:tc>
        <w:tc>
          <w:tcPr>
            <w:tcW w:w="2693" w:type="dxa"/>
          </w:tcPr>
          <w:p w:rsidR="0003512F" w:rsidRPr="001F301E" w:rsidRDefault="0003512F" w:rsidP="0003512F">
            <w:pPr>
              <w:jc w:val="center"/>
            </w:pPr>
            <w:r w:rsidRPr="001F301E">
              <w:t xml:space="preserve">Заповідне урочище „Літній хутір </w:t>
            </w:r>
            <w:proofErr w:type="spellStart"/>
            <w:r w:rsidRPr="001F301E">
              <w:t>Скаржинського</w:t>
            </w:r>
            <w:proofErr w:type="spellEnd"/>
            <w:r w:rsidRPr="001F301E">
              <w:t>”</w:t>
            </w:r>
          </w:p>
        </w:tc>
        <w:tc>
          <w:tcPr>
            <w:tcW w:w="1789" w:type="dxa"/>
          </w:tcPr>
          <w:p w:rsidR="0003512F" w:rsidRPr="001F301E" w:rsidRDefault="0003512F" w:rsidP="0003512F">
            <w:pPr>
              <w:jc w:val="center"/>
            </w:pPr>
            <w:r w:rsidRPr="001F301E">
              <w:t>105,7</w:t>
            </w:r>
          </w:p>
        </w:tc>
        <w:tc>
          <w:tcPr>
            <w:tcW w:w="1883" w:type="dxa"/>
          </w:tcPr>
          <w:p w:rsidR="0003512F" w:rsidRPr="001F301E" w:rsidRDefault="0003512F" w:rsidP="0003512F">
            <w:pPr>
              <w:jc w:val="center"/>
            </w:pPr>
            <w:r w:rsidRPr="001F301E">
              <w:t>ДП «</w:t>
            </w:r>
            <w:proofErr w:type="spellStart"/>
            <w:r w:rsidRPr="001F301E">
              <w:t>Врадіївське</w:t>
            </w:r>
            <w:proofErr w:type="spellEnd"/>
            <w:r w:rsidRPr="001F301E">
              <w:t xml:space="preserve"> лісове господарство»</w:t>
            </w:r>
          </w:p>
        </w:tc>
        <w:tc>
          <w:tcPr>
            <w:tcW w:w="2274" w:type="dxa"/>
          </w:tcPr>
          <w:p w:rsidR="0003512F" w:rsidRPr="008A132B" w:rsidRDefault="0003512F" w:rsidP="0003512F">
            <w:pPr>
              <w:jc w:val="center"/>
            </w:pPr>
            <w:r>
              <w:t xml:space="preserve">Об’єкт НПП </w:t>
            </w:r>
            <w:r w:rsidRPr="00855D0E">
              <w:t>«Бузький Гард»</w:t>
            </w:r>
          </w:p>
        </w:tc>
      </w:tr>
    </w:tbl>
    <w:p w:rsidR="0003512F" w:rsidRDefault="00311A03" w:rsidP="004F31D4">
      <w:pPr>
        <w:jc w:val="both"/>
        <w:rPr>
          <w:sz w:val="28"/>
          <w:szCs w:val="28"/>
        </w:rPr>
      </w:pPr>
      <w:r>
        <w:rPr>
          <w:sz w:val="28"/>
          <w:szCs w:val="28"/>
        </w:rPr>
        <w:t xml:space="preserve">В межах району на площі 832,57 </w:t>
      </w:r>
      <w:proofErr w:type="spellStart"/>
      <w:r>
        <w:rPr>
          <w:sz w:val="28"/>
          <w:szCs w:val="28"/>
        </w:rPr>
        <w:t>тис.га</w:t>
      </w:r>
      <w:proofErr w:type="spellEnd"/>
      <w:r>
        <w:rPr>
          <w:sz w:val="28"/>
          <w:szCs w:val="28"/>
        </w:rPr>
        <w:t xml:space="preserve"> розташований Національний природний парк «Бузький Гард».</w:t>
      </w:r>
    </w:p>
    <w:p w:rsidR="004F31D4" w:rsidRPr="004F31D4" w:rsidRDefault="00853A86" w:rsidP="00311A03">
      <w:pPr>
        <w:jc w:val="both"/>
        <w:rPr>
          <w:sz w:val="28"/>
          <w:szCs w:val="28"/>
        </w:rPr>
      </w:pPr>
      <w:r>
        <w:rPr>
          <w:sz w:val="28"/>
          <w:szCs w:val="28"/>
        </w:rPr>
        <w:tab/>
      </w:r>
    </w:p>
    <w:p w:rsidR="001B7B0F" w:rsidRDefault="001B7B0F" w:rsidP="00B81DF6">
      <w:pPr>
        <w:ind w:firstLine="709"/>
        <w:rPr>
          <w:b/>
          <w:sz w:val="28"/>
          <w:szCs w:val="28"/>
          <w:u w:val="single"/>
        </w:rPr>
      </w:pPr>
      <w:r>
        <w:rPr>
          <w:b/>
          <w:sz w:val="28"/>
          <w:szCs w:val="28"/>
          <w:u w:val="single"/>
        </w:rPr>
        <w:t xml:space="preserve">Техногенна безпека </w:t>
      </w:r>
    </w:p>
    <w:p w:rsidR="001B7B0F" w:rsidRDefault="001B7B0F" w:rsidP="00B81DF6">
      <w:pPr>
        <w:ind w:firstLine="709"/>
        <w:rPr>
          <w:b/>
          <w:sz w:val="28"/>
          <w:szCs w:val="28"/>
          <w:u w:val="single"/>
        </w:rPr>
      </w:pPr>
    </w:p>
    <w:p w:rsidR="001B7B0F" w:rsidRPr="006A76F9" w:rsidRDefault="001B7B0F" w:rsidP="001B7B0F">
      <w:pPr>
        <w:shd w:val="clear" w:color="auto" w:fill="FFFFFF"/>
        <w:spacing w:line="317" w:lineRule="exact"/>
        <w:jc w:val="both"/>
        <w:rPr>
          <w:color w:val="000000"/>
          <w:sz w:val="28"/>
          <w:szCs w:val="28"/>
        </w:rPr>
      </w:pPr>
      <w:r w:rsidRPr="006A76F9">
        <w:rPr>
          <w:color w:val="000000"/>
          <w:spacing w:val="-6"/>
          <w:sz w:val="28"/>
          <w:szCs w:val="28"/>
        </w:rPr>
        <w:t xml:space="preserve">         Відповідно до постанови Кабінету Міністрів України від 09 січня 2014</w:t>
      </w:r>
      <w:r w:rsidRPr="006A76F9">
        <w:rPr>
          <w:color w:val="000000"/>
          <w:spacing w:val="-8"/>
          <w:sz w:val="28"/>
          <w:szCs w:val="28"/>
        </w:rPr>
        <w:t xml:space="preserve"> року №11 «Про затвердження Положення про єдину державну систему цивільного захисту» д</w:t>
      </w:r>
      <w:r w:rsidRPr="006A76F9">
        <w:rPr>
          <w:color w:val="000000"/>
          <w:sz w:val="28"/>
          <w:szCs w:val="28"/>
        </w:rPr>
        <w:t>ля проведення моніторингу безпеки населення, прогнозування можливих надзвичайних ситуацій, складено «Паспорт ризику виникнення надзвичайних ситуацій на території Первомайського району».</w:t>
      </w:r>
    </w:p>
    <w:p w:rsidR="001B7B0F" w:rsidRPr="006A76F9" w:rsidRDefault="001B7B0F" w:rsidP="001B7B0F">
      <w:pPr>
        <w:shd w:val="clear" w:color="auto" w:fill="FFFFFF"/>
        <w:spacing w:line="322" w:lineRule="exact"/>
        <w:ind w:right="10"/>
        <w:jc w:val="both"/>
        <w:rPr>
          <w:color w:val="000000"/>
          <w:sz w:val="28"/>
          <w:szCs w:val="28"/>
        </w:rPr>
      </w:pPr>
      <w:r w:rsidRPr="006A76F9">
        <w:rPr>
          <w:color w:val="000000"/>
          <w:sz w:val="28"/>
          <w:szCs w:val="28"/>
        </w:rPr>
        <w:t xml:space="preserve">           Розроблено 13 планів дій органів управління щодо попередження та ліквідації найбільш вірогідних надзвичайних ситуацій та оперативний план дій, направлених на локалізацію і ліквідацію можливих аварій на системах газо-, тепло-, </w:t>
      </w:r>
      <w:proofErr w:type="spellStart"/>
      <w:r w:rsidRPr="006A76F9">
        <w:rPr>
          <w:color w:val="000000"/>
          <w:sz w:val="28"/>
          <w:szCs w:val="28"/>
        </w:rPr>
        <w:t>електро</w:t>
      </w:r>
      <w:proofErr w:type="spellEnd"/>
      <w:r w:rsidRPr="006A76F9">
        <w:rPr>
          <w:color w:val="000000"/>
          <w:sz w:val="28"/>
          <w:szCs w:val="28"/>
        </w:rPr>
        <w:t>- і водопостачання району.</w:t>
      </w:r>
    </w:p>
    <w:p w:rsidR="001B7B0F" w:rsidRPr="006A76F9" w:rsidRDefault="001B7B0F" w:rsidP="001B7B0F">
      <w:pPr>
        <w:shd w:val="clear" w:color="auto" w:fill="FFFFFF"/>
        <w:spacing w:line="322" w:lineRule="exact"/>
        <w:ind w:right="10"/>
        <w:jc w:val="both"/>
        <w:rPr>
          <w:color w:val="000000"/>
          <w:sz w:val="28"/>
          <w:szCs w:val="28"/>
        </w:rPr>
      </w:pPr>
      <w:r w:rsidRPr="006A76F9">
        <w:rPr>
          <w:color w:val="000000"/>
          <w:sz w:val="28"/>
          <w:szCs w:val="28"/>
        </w:rPr>
        <w:lastRenderedPageBreak/>
        <w:t xml:space="preserve">           Створено місцеву комісію з питань ТЕБ та НС при райдержадміністрації і </w:t>
      </w:r>
      <w:proofErr w:type="spellStart"/>
      <w:r w:rsidRPr="006A76F9">
        <w:rPr>
          <w:color w:val="000000"/>
          <w:sz w:val="28"/>
          <w:szCs w:val="28"/>
        </w:rPr>
        <w:t>евакокомісію</w:t>
      </w:r>
      <w:proofErr w:type="spellEnd"/>
      <w:r w:rsidRPr="006A76F9">
        <w:rPr>
          <w:color w:val="000000"/>
          <w:sz w:val="28"/>
          <w:szCs w:val="28"/>
        </w:rPr>
        <w:t xml:space="preserve"> району.</w:t>
      </w:r>
    </w:p>
    <w:p w:rsidR="001B7B0F" w:rsidRPr="006A76F9" w:rsidRDefault="001B7B0F" w:rsidP="001B7B0F">
      <w:pPr>
        <w:shd w:val="clear" w:color="auto" w:fill="FFFFFF"/>
        <w:spacing w:line="322" w:lineRule="exact"/>
        <w:ind w:right="10"/>
        <w:jc w:val="both"/>
        <w:rPr>
          <w:color w:val="000000"/>
          <w:sz w:val="28"/>
          <w:szCs w:val="28"/>
        </w:rPr>
      </w:pPr>
      <w:r w:rsidRPr="006A76F9">
        <w:rPr>
          <w:color w:val="000000"/>
          <w:sz w:val="28"/>
          <w:szCs w:val="28"/>
        </w:rPr>
        <w:t xml:space="preserve">       Рішенням районної ради №4 від 11.12.2009 р. прийнято Районну цільову  соціальну Програму розвитку цивільного захисту Первомайського району на 2009 – 2013 роки, та продовжено термін її дії на 2014 рік (рішення районної ради №5 від 25.12.2013 р.).</w:t>
      </w:r>
    </w:p>
    <w:p w:rsidR="001B7B0F" w:rsidRPr="006A76F9" w:rsidRDefault="001B7B0F" w:rsidP="001B7B0F">
      <w:pPr>
        <w:shd w:val="clear" w:color="auto" w:fill="FFFFFF"/>
        <w:spacing w:line="322" w:lineRule="exact"/>
        <w:ind w:left="75" w:right="10"/>
        <w:jc w:val="center"/>
        <w:rPr>
          <w:b/>
          <w:sz w:val="28"/>
          <w:szCs w:val="28"/>
        </w:rPr>
      </w:pPr>
    </w:p>
    <w:p w:rsidR="001B7B0F" w:rsidRDefault="00853A86" w:rsidP="001B7B0F">
      <w:pPr>
        <w:shd w:val="clear" w:color="auto" w:fill="FFFFFF"/>
        <w:spacing w:line="322" w:lineRule="exact"/>
        <w:ind w:left="75" w:right="10"/>
        <w:jc w:val="center"/>
        <w:rPr>
          <w:i/>
          <w:sz w:val="28"/>
          <w:szCs w:val="28"/>
          <w:u w:val="single"/>
        </w:rPr>
      </w:pPr>
      <w:r w:rsidRPr="00853A86">
        <w:rPr>
          <w:i/>
          <w:sz w:val="28"/>
          <w:szCs w:val="28"/>
          <w:u w:val="single"/>
        </w:rPr>
        <w:t>Система зв’язку та оповіщення</w:t>
      </w:r>
    </w:p>
    <w:p w:rsidR="002E404A" w:rsidRPr="00853A86" w:rsidRDefault="002E404A" w:rsidP="001B7B0F">
      <w:pPr>
        <w:shd w:val="clear" w:color="auto" w:fill="FFFFFF"/>
        <w:spacing w:line="322" w:lineRule="exact"/>
        <w:ind w:left="75" w:right="10"/>
        <w:jc w:val="center"/>
        <w:rPr>
          <w:i/>
          <w:sz w:val="28"/>
          <w:szCs w:val="28"/>
          <w:u w:val="single"/>
        </w:rPr>
      </w:pPr>
    </w:p>
    <w:p w:rsidR="001B7B0F" w:rsidRPr="006A76F9" w:rsidRDefault="001B7B0F" w:rsidP="00853A86">
      <w:pPr>
        <w:shd w:val="clear" w:color="auto" w:fill="FFFFFF"/>
        <w:spacing w:line="322" w:lineRule="exact"/>
        <w:ind w:left="75" w:right="10" w:firstLine="666"/>
        <w:jc w:val="both"/>
        <w:rPr>
          <w:color w:val="000000"/>
          <w:sz w:val="28"/>
          <w:szCs w:val="28"/>
        </w:rPr>
      </w:pPr>
      <w:r w:rsidRPr="006A76F9">
        <w:rPr>
          <w:color w:val="000000"/>
          <w:sz w:val="28"/>
          <w:szCs w:val="28"/>
        </w:rPr>
        <w:t>Система оповіщення керівного складу і населення району потребує переобладнання та модернізації, встановлення в населених пунктах сирен, гучномовців, радіоточок</w:t>
      </w:r>
      <w:r w:rsidRPr="006A76F9">
        <w:rPr>
          <w:sz w:val="28"/>
          <w:szCs w:val="28"/>
        </w:rPr>
        <w:t>.</w:t>
      </w:r>
    </w:p>
    <w:p w:rsidR="001B7B0F" w:rsidRDefault="001B7B0F" w:rsidP="001B7B0F">
      <w:pPr>
        <w:shd w:val="clear" w:color="auto" w:fill="FFFFFF"/>
        <w:spacing w:line="322" w:lineRule="exact"/>
        <w:ind w:left="75" w:right="10" w:firstLine="633"/>
        <w:jc w:val="center"/>
        <w:rPr>
          <w:i/>
          <w:sz w:val="28"/>
          <w:szCs w:val="28"/>
          <w:u w:val="single"/>
        </w:rPr>
      </w:pPr>
      <w:r w:rsidRPr="00853A86">
        <w:rPr>
          <w:i/>
          <w:sz w:val="28"/>
          <w:szCs w:val="28"/>
          <w:u w:val="single"/>
        </w:rPr>
        <w:t>Радіаційний та хімічний захист</w:t>
      </w:r>
    </w:p>
    <w:p w:rsidR="002E404A" w:rsidRPr="00853A86" w:rsidRDefault="002E404A" w:rsidP="001B7B0F">
      <w:pPr>
        <w:shd w:val="clear" w:color="auto" w:fill="FFFFFF"/>
        <w:spacing w:line="322" w:lineRule="exact"/>
        <w:ind w:left="75" w:right="10" w:firstLine="633"/>
        <w:jc w:val="center"/>
        <w:rPr>
          <w:i/>
          <w:sz w:val="28"/>
          <w:szCs w:val="28"/>
          <w:u w:val="single"/>
        </w:rPr>
      </w:pPr>
    </w:p>
    <w:p w:rsidR="001B7B0F" w:rsidRPr="006A76F9" w:rsidRDefault="001B7B0F" w:rsidP="001B7B0F">
      <w:pPr>
        <w:shd w:val="clear" w:color="auto" w:fill="FFFFFF"/>
        <w:spacing w:line="322" w:lineRule="exact"/>
        <w:ind w:left="75" w:right="10" w:firstLine="633"/>
        <w:jc w:val="both"/>
        <w:rPr>
          <w:color w:val="000000"/>
          <w:sz w:val="28"/>
          <w:szCs w:val="28"/>
        </w:rPr>
      </w:pPr>
      <w:r w:rsidRPr="006A76F9">
        <w:rPr>
          <w:color w:val="000000"/>
          <w:sz w:val="28"/>
          <w:szCs w:val="28"/>
        </w:rPr>
        <w:t xml:space="preserve">Для проведення спостереження та розрахунків можливих аварій на хімічно небезпечному об’єкті та вантажному спец транспорті, аварії на </w:t>
      </w:r>
      <w:proofErr w:type="spellStart"/>
      <w:r w:rsidRPr="006A76F9">
        <w:rPr>
          <w:color w:val="000000"/>
          <w:sz w:val="28"/>
          <w:szCs w:val="28"/>
        </w:rPr>
        <w:t>Ю.Українській</w:t>
      </w:r>
      <w:proofErr w:type="spellEnd"/>
      <w:r w:rsidRPr="006A76F9">
        <w:rPr>
          <w:color w:val="000000"/>
          <w:sz w:val="28"/>
          <w:szCs w:val="28"/>
        </w:rPr>
        <w:t xml:space="preserve"> АЕС створено шість постів радіаційно-хімічного спостереження та  розрахунково-аналітична група при райдержадміністрації</w:t>
      </w:r>
    </w:p>
    <w:p w:rsidR="001B7B0F" w:rsidRPr="006A76F9" w:rsidRDefault="001B7B0F" w:rsidP="00853A86">
      <w:pPr>
        <w:shd w:val="clear" w:color="auto" w:fill="FFFFFF"/>
        <w:spacing w:line="322" w:lineRule="exact"/>
        <w:ind w:right="10" w:firstLine="741"/>
        <w:jc w:val="both"/>
        <w:rPr>
          <w:color w:val="000000"/>
          <w:sz w:val="28"/>
          <w:szCs w:val="28"/>
        </w:rPr>
      </w:pPr>
      <w:r w:rsidRPr="006A76F9">
        <w:rPr>
          <w:color w:val="000000"/>
          <w:sz w:val="28"/>
          <w:szCs w:val="28"/>
        </w:rPr>
        <w:t>Населення 30</w:t>
      </w:r>
      <w:r w:rsidR="008855E2">
        <w:rPr>
          <w:color w:val="000000"/>
          <w:sz w:val="28"/>
          <w:szCs w:val="28"/>
        </w:rPr>
        <w:t>-</w:t>
      </w:r>
      <w:r w:rsidRPr="006A76F9">
        <w:rPr>
          <w:color w:val="000000"/>
          <w:sz w:val="28"/>
          <w:szCs w:val="28"/>
        </w:rPr>
        <w:t>ти км зони Первомайського району 100% з</w:t>
      </w:r>
      <w:r w:rsidR="00853A86">
        <w:rPr>
          <w:color w:val="000000"/>
          <w:sz w:val="28"/>
          <w:szCs w:val="28"/>
        </w:rPr>
        <w:t xml:space="preserve">абезпечено </w:t>
      </w:r>
      <w:proofErr w:type="spellStart"/>
      <w:r w:rsidR="00853A86">
        <w:rPr>
          <w:color w:val="000000"/>
          <w:sz w:val="28"/>
          <w:szCs w:val="28"/>
        </w:rPr>
        <w:t>ватно</w:t>
      </w:r>
      <w:proofErr w:type="spellEnd"/>
      <w:r w:rsidR="00853A86">
        <w:rPr>
          <w:color w:val="000000"/>
          <w:sz w:val="28"/>
          <w:szCs w:val="28"/>
        </w:rPr>
        <w:t>-респіраторами.</w:t>
      </w:r>
    </w:p>
    <w:p w:rsidR="001B7B0F" w:rsidRPr="00853A86" w:rsidRDefault="001B7B0F" w:rsidP="001B7B0F">
      <w:pPr>
        <w:shd w:val="clear" w:color="auto" w:fill="FFFFFF"/>
        <w:spacing w:line="322" w:lineRule="exact"/>
        <w:ind w:right="10"/>
        <w:jc w:val="center"/>
        <w:rPr>
          <w:i/>
          <w:sz w:val="28"/>
          <w:szCs w:val="28"/>
          <w:u w:val="single"/>
        </w:rPr>
      </w:pPr>
      <w:r w:rsidRPr="00853A86">
        <w:rPr>
          <w:i/>
          <w:sz w:val="28"/>
          <w:szCs w:val="28"/>
          <w:u w:val="single"/>
        </w:rPr>
        <w:t>Інженерний захист</w:t>
      </w:r>
    </w:p>
    <w:p w:rsidR="001B7B0F" w:rsidRPr="006A76F9" w:rsidRDefault="001B7B0F" w:rsidP="001B7B0F">
      <w:pPr>
        <w:shd w:val="clear" w:color="auto" w:fill="FFFFFF"/>
        <w:spacing w:line="322" w:lineRule="exact"/>
        <w:ind w:right="10"/>
        <w:jc w:val="center"/>
        <w:rPr>
          <w:sz w:val="28"/>
          <w:szCs w:val="28"/>
        </w:rPr>
      </w:pPr>
    </w:p>
    <w:p w:rsidR="001B7B0F" w:rsidRPr="006A76F9" w:rsidRDefault="001B7B0F" w:rsidP="001B7B0F">
      <w:pPr>
        <w:shd w:val="clear" w:color="auto" w:fill="FFFFFF"/>
        <w:spacing w:line="322" w:lineRule="exact"/>
        <w:ind w:right="10"/>
        <w:jc w:val="both"/>
        <w:rPr>
          <w:color w:val="000000"/>
          <w:sz w:val="28"/>
          <w:szCs w:val="28"/>
        </w:rPr>
      </w:pPr>
      <w:r w:rsidRPr="006A76F9">
        <w:rPr>
          <w:color w:val="000000"/>
          <w:sz w:val="28"/>
          <w:szCs w:val="28"/>
        </w:rPr>
        <w:tab/>
        <w:t xml:space="preserve">Фонд захисних споруд цивільної оборони Первомайського району складає 3 сховища і 32 ПРУ. </w:t>
      </w:r>
    </w:p>
    <w:p w:rsidR="001B7B0F" w:rsidRPr="006A76F9" w:rsidRDefault="001B7B0F" w:rsidP="001B7B0F">
      <w:pPr>
        <w:shd w:val="clear" w:color="auto" w:fill="FFFFFF"/>
        <w:spacing w:line="322" w:lineRule="exact"/>
        <w:ind w:right="10"/>
        <w:jc w:val="both"/>
        <w:rPr>
          <w:sz w:val="28"/>
          <w:szCs w:val="28"/>
        </w:rPr>
      </w:pPr>
      <w:r w:rsidRPr="006A76F9">
        <w:rPr>
          <w:sz w:val="28"/>
          <w:szCs w:val="28"/>
        </w:rPr>
        <w:t xml:space="preserve">          Всього за формою власності: сховищ – 3 (державні), ПРУ -  32, із них –  державних -3 ,  комунальних - 18,  приватних – 5,  безгосподарних - 2, фактично відсутні - 4.</w:t>
      </w:r>
    </w:p>
    <w:p w:rsidR="001B7B0F" w:rsidRPr="006A76F9" w:rsidRDefault="001B7B0F" w:rsidP="001B7B0F">
      <w:pPr>
        <w:jc w:val="both"/>
        <w:rPr>
          <w:sz w:val="28"/>
          <w:szCs w:val="28"/>
        </w:rPr>
      </w:pPr>
      <w:r w:rsidRPr="006A76F9">
        <w:rPr>
          <w:sz w:val="28"/>
          <w:szCs w:val="28"/>
        </w:rPr>
        <w:t xml:space="preserve">         </w:t>
      </w:r>
      <w:proofErr w:type="spellStart"/>
      <w:r w:rsidRPr="006A76F9">
        <w:rPr>
          <w:sz w:val="28"/>
          <w:szCs w:val="28"/>
        </w:rPr>
        <w:t>Проінвентари</w:t>
      </w:r>
      <w:r w:rsidR="008855E2">
        <w:rPr>
          <w:sz w:val="28"/>
          <w:szCs w:val="28"/>
        </w:rPr>
        <w:t>зовано</w:t>
      </w:r>
      <w:proofErr w:type="spellEnd"/>
      <w:r w:rsidR="008855E2">
        <w:rPr>
          <w:sz w:val="28"/>
          <w:szCs w:val="28"/>
        </w:rPr>
        <w:t xml:space="preserve"> </w:t>
      </w:r>
      <w:r w:rsidRPr="006A76F9">
        <w:rPr>
          <w:sz w:val="28"/>
          <w:szCs w:val="28"/>
        </w:rPr>
        <w:t xml:space="preserve"> </w:t>
      </w:r>
      <w:r w:rsidR="008855E2" w:rsidRPr="006A76F9">
        <w:rPr>
          <w:sz w:val="28"/>
          <w:szCs w:val="28"/>
        </w:rPr>
        <w:t>17</w:t>
      </w:r>
      <w:r w:rsidR="008855E2">
        <w:rPr>
          <w:sz w:val="28"/>
          <w:szCs w:val="28"/>
        </w:rPr>
        <w:t>захисних споруд</w:t>
      </w:r>
      <w:r w:rsidRPr="006A76F9">
        <w:rPr>
          <w:sz w:val="28"/>
          <w:szCs w:val="28"/>
        </w:rPr>
        <w:t>, як об’єктів нерухомого майна, що складає 48 %, із них комунальної форми власності 12 захисних споруд, та 5</w:t>
      </w:r>
      <w:r w:rsidR="008855E2">
        <w:rPr>
          <w:sz w:val="28"/>
          <w:szCs w:val="28"/>
        </w:rPr>
        <w:t xml:space="preserve"> </w:t>
      </w:r>
      <w:r w:rsidRPr="006A76F9">
        <w:rPr>
          <w:sz w:val="28"/>
          <w:szCs w:val="28"/>
        </w:rPr>
        <w:t>державної форми власності.</w:t>
      </w:r>
    </w:p>
    <w:p w:rsidR="001B7B0F" w:rsidRDefault="001B7B0F" w:rsidP="00853A86">
      <w:pPr>
        <w:ind w:firstLine="684"/>
        <w:jc w:val="both"/>
        <w:rPr>
          <w:sz w:val="28"/>
          <w:szCs w:val="28"/>
        </w:rPr>
      </w:pPr>
      <w:r w:rsidRPr="006A76F9">
        <w:rPr>
          <w:sz w:val="28"/>
          <w:szCs w:val="28"/>
        </w:rPr>
        <w:t>Необхідно привести всі захисні споруди до готовності для можливог</w:t>
      </w:r>
      <w:r w:rsidR="00853A86">
        <w:rPr>
          <w:sz w:val="28"/>
          <w:szCs w:val="28"/>
        </w:rPr>
        <w:t>о прийому та укриття населення.</w:t>
      </w:r>
    </w:p>
    <w:p w:rsidR="002E404A" w:rsidRPr="00853A86" w:rsidRDefault="002E404A" w:rsidP="00853A86">
      <w:pPr>
        <w:ind w:firstLine="684"/>
        <w:jc w:val="both"/>
        <w:rPr>
          <w:sz w:val="28"/>
          <w:szCs w:val="28"/>
        </w:rPr>
      </w:pPr>
    </w:p>
    <w:p w:rsidR="001B7B0F" w:rsidRDefault="001B7B0F" w:rsidP="001B7B0F">
      <w:pPr>
        <w:shd w:val="clear" w:color="auto" w:fill="FFFFFF"/>
        <w:spacing w:line="322" w:lineRule="exact"/>
        <w:ind w:right="10"/>
        <w:jc w:val="center"/>
        <w:rPr>
          <w:i/>
          <w:sz w:val="28"/>
          <w:szCs w:val="28"/>
          <w:u w:val="single"/>
        </w:rPr>
      </w:pPr>
      <w:r w:rsidRPr="00853A86">
        <w:rPr>
          <w:i/>
          <w:sz w:val="28"/>
          <w:szCs w:val="28"/>
          <w:u w:val="single"/>
        </w:rPr>
        <w:t>Медичний захист населення</w:t>
      </w:r>
    </w:p>
    <w:p w:rsidR="002E404A" w:rsidRPr="00853A86" w:rsidRDefault="002E404A" w:rsidP="001B7B0F">
      <w:pPr>
        <w:shd w:val="clear" w:color="auto" w:fill="FFFFFF"/>
        <w:spacing w:line="322" w:lineRule="exact"/>
        <w:ind w:right="10"/>
        <w:jc w:val="center"/>
        <w:rPr>
          <w:i/>
          <w:sz w:val="28"/>
          <w:szCs w:val="28"/>
          <w:u w:val="single"/>
        </w:rPr>
      </w:pPr>
    </w:p>
    <w:p w:rsidR="001B7B0F" w:rsidRPr="006A76F9" w:rsidRDefault="001B7B0F" w:rsidP="001B7B0F">
      <w:pPr>
        <w:shd w:val="clear" w:color="auto" w:fill="FFFFFF"/>
        <w:spacing w:line="322" w:lineRule="exact"/>
        <w:ind w:right="10"/>
        <w:jc w:val="both"/>
        <w:rPr>
          <w:color w:val="000000"/>
          <w:sz w:val="28"/>
          <w:szCs w:val="28"/>
        </w:rPr>
      </w:pPr>
      <w:r w:rsidRPr="006A76F9">
        <w:rPr>
          <w:color w:val="000000"/>
          <w:sz w:val="28"/>
          <w:szCs w:val="28"/>
        </w:rPr>
        <w:tab/>
        <w:t xml:space="preserve">Медичний захист населення здійснюється Первомайською центральною районною лікарнею та </w:t>
      </w:r>
      <w:r w:rsidRPr="006A76F9">
        <w:rPr>
          <w:sz w:val="28"/>
          <w:szCs w:val="28"/>
        </w:rPr>
        <w:t>комунальним закладом «Центр первинної медико-санітарної допомоги» Первомайського району</w:t>
      </w:r>
      <w:r w:rsidR="008855E2">
        <w:rPr>
          <w:sz w:val="28"/>
          <w:szCs w:val="28"/>
        </w:rPr>
        <w:t>.</w:t>
      </w:r>
    </w:p>
    <w:p w:rsidR="001B7B0F" w:rsidRPr="006A76F9" w:rsidRDefault="001B7B0F" w:rsidP="001B7B0F">
      <w:pPr>
        <w:shd w:val="clear" w:color="auto" w:fill="FFFFFF"/>
        <w:spacing w:line="322" w:lineRule="exact"/>
        <w:ind w:right="10"/>
        <w:jc w:val="both"/>
        <w:rPr>
          <w:color w:val="000000"/>
          <w:sz w:val="28"/>
          <w:szCs w:val="28"/>
        </w:rPr>
      </w:pPr>
      <w:r w:rsidRPr="006A76F9">
        <w:rPr>
          <w:color w:val="000000"/>
          <w:sz w:val="28"/>
          <w:szCs w:val="28"/>
        </w:rPr>
        <w:tab/>
        <w:t xml:space="preserve">Центральна районна лікарня забезпечена приладами автономного електроживлення. </w:t>
      </w:r>
    </w:p>
    <w:p w:rsidR="001B7B0F" w:rsidRDefault="001B7B0F" w:rsidP="001B7B0F">
      <w:pPr>
        <w:shd w:val="clear" w:color="auto" w:fill="FFFFFF"/>
        <w:spacing w:line="322" w:lineRule="exact"/>
        <w:ind w:right="10"/>
        <w:jc w:val="center"/>
        <w:rPr>
          <w:b/>
          <w:color w:val="000000"/>
          <w:sz w:val="28"/>
          <w:szCs w:val="28"/>
        </w:rPr>
      </w:pPr>
    </w:p>
    <w:p w:rsidR="002E404A" w:rsidRDefault="002E404A" w:rsidP="001B7B0F">
      <w:pPr>
        <w:shd w:val="clear" w:color="auto" w:fill="FFFFFF"/>
        <w:spacing w:line="322" w:lineRule="exact"/>
        <w:ind w:right="10"/>
        <w:jc w:val="center"/>
        <w:rPr>
          <w:b/>
          <w:color w:val="000000"/>
          <w:sz w:val="28"/>
          <w:szCs w:val="28"/>
        </w:rPr>
      </w:pPr>
    </w:p>
    <w:p w:rsidR="002E404A" w:rsidRPr="006A76F9" w:rsidRDefault="002E404A" w:rsidP="001B7B0F">
      <w:pPr>
        <w:shd w:val="clear" w:color="auto" w:fill="FFFFFF"/>
        <w:spacing w:line="322" w:lineRule="exact"/>
        <w:ind w:right="10"/>
        <w:jc w:val="center"/>
        <w:rPr>
          <w:b/>
          <w:color w:val="000000"/>
          <w:sz w:val="28"/>
          <w:szCs w:val="28"/>
        </w:rPr>
      </w:pPr>
    </w:p>
    <w:p w:rsidR="001B7B0F" w:rsidRPr="00086CAD" w:rsidRDefault="002E404A" w:rsidP="00086CAD">
      <w:pPr>
        <w:shd w:val="clear" w:color="auto" w:fill="FFFFFF"/>
        <w:spacing w:line="322" w:lineRule="exact"/>
        <w:ind w:right="10"/>
        <w:jc w:val="right"/>
        <w:rPr>
          <w:color w:val="000000"/>
          <w:sz w:val="28"/>
          <w:szCs w:val="28"/>
        </w:rPr>
      </w:pPr>
      <w:r>
        <w:rPr>
          <w:color w:val="000000"/>
          <w:sz w:val="28"/>
          <w:szCs w:val="28"/>
        </w:rPr>
        <w:lastRenderedPageBreak/>
        <w:t>Таблиця 1.15</w:t>
      </w:r>
      <w:r w:rsidR="00982A6C">
        <w:rPr>
          <w:color w:val="000000"/>
          <w:sz w:val="28"/>
          <w:szCs w:val="28"/>
        </w:rPr>
        <w:t>.</w:t>
      </w:r>
    </w:p>
    <w:p w:rsidR="001B7B0F" w:rsidRPr="00AA796C" w:rsidRDefault="001B7B0F" w:rsidP="00AA796C">
      <w:pPr>
        <w:shd w:val="clear" w:color="auto" w:fill="FFFFFF"/>
        <w:spacing w:line="322" w:lineRule="exact"/>
        <w:ind w:right="10"/>
        <w:jc w:val="center"/>
        <w:rPr>
          <w:color w:val="000000"/>
          <w:sz w:val="28"/>
          <w:szCs w:val="28"/>
        </w:rPr>
      </w:pPr>
      <w:r w:rsidRPr="00853A86">
        <w:rPr>
          <w:color w:val="000000"/>
          <w:sz w:val="28"/>
          <w:szCs w:val="28"/>
        </w:rPr>
        <w:t>Матеріальний резерв</w:t>
      </w:r>
    </w:p>
    <w:tbl>
      <w:tblPr>
        <w:tblpPr w:leftFromText="180" w:rightFromText="180" w:vertAnchor="text" w:horzAnchor="margin" w:tblpY="191"/>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4518"/>
        <w:gridCol w:w="1275"/>
        <w:gridCol w:w="1176"/>
        <w:gridCol w:w="1449"/>
      </w:tblGrid>
      <w:tr w:rsidR="00982A6C" w:rsidRPr="006A76F9" w:rsidTr="00982A6C">
        <w:trPr>
          <w:cantSplit/>
          <w:trHeight w:val="480"/>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rPr>
                <w:spacing w:val="-16"/>
                <w:sz w:val="28"/>
                <w:szCs w:val="28"/>
              </w:rPr>
            </w:pPr>
            <w:r w:rsidRPr="006A76F9">
              <w:rPr>
                <w:spacing w:val="-16"/>
                <w:sz w:val="28"/>
                <w:szCs w:val="28"/>
              </w:rPr>
              <w:t>№ п/п</w:t>
            </w:r>
          </w:p>
        </w:tc>
        <w:tc>
          <w:tcPr>
            <w:tcW w:w="4518" w:type="dxa"/>
            <w:vMerge w:val="restart"/>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Найменування матеріалів</w:t>
            </w:r>
          </w:p>
        </w:tc>
        <w:tc>
          <w:tcPr>
            <w:tcW w:w="3900" w:type="dxa"/>
            <w:gridSpan w:val="3"/>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u w:val="single"/>
              </w:rPr>
            </w:pPr>
            <w:r w:rsidRPr="006A76F9">
              <w:rPr>
                <w:spacing w:val="-16"/>
                <w:sz w:val="28"/>
                <w:szCs w:val="28"/>
              </w:rPr>
              <w:t xml:space="preserve">Наявність </w:t>
            </w:r>
          </w:p>
        </w:tc>
      </w:tr>
      <w:tr w:rsidR="00982A6C" w:rsidRPr="006A76F9" w:rsidTr="00982A6C">
        <w:trPr>
          <w:cantSplit/>
          <w:trHeight w:val="322"/>
        </w:trPr>
        <w:tc>
          <w:tcPr>
            <w:tcW w:w="594" w:type="dxa"/>
            <w:vMerge/>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rPr>
                <w:spacing w:val="-16"/>
                <w:sz w:val="28"/>
                <w:szCs w:val="28"/>
              </w:rPr>
            </w:pPr>
          </w:p>
        </w:tc>
        <w:tc>
          <w:tcPr>
            <w:tcW w:w="4518" w:type="dxa"/>
            <w:vMerge/>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rPr>
                <w:spacing w:val="-16"/>
                <w:sz w:val="28"/>
                <w:szCs w:val="2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одиниця виміру</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кількість</w:t>
            </w:r>
          </w:p>
        </w:tc>
        <w:tc>
          <w:tcPr>
            <w:tcW w:w="1449" w:type="dxa"/>
            <w:vMerge w:val="restart"/>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сума, грн.</w:t>
            </w:r>
          </w:p>
        </w:tc>
      </w:tr>
      <w:tr w:rsidR="00982A6C" w:rsidRPr="006A76F9" w:rsidTr="00982A6C">
        <w:trPr>
          <w:cantSplit/>
          <w:trHeight w:val="322"/>
        </w:trPr>
        <w:tc>
          <w:tcPr>
            <w:tcW w:w="594" w:type="dxa"/>
            <w:vMerge/>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rPr>
                <w:spacing w:val="-16"/>
                <w:sz w:val="28"/>
                <w:szCs w:val="28"/>
              </w:rPr>
            </w:pPr>
          </w:p>
        </w:tc>
        <w:tc>
          <w:tcPr>
            <w:tcW w:w="4518" w:type="dxa"/>
            <w:vMerge/>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rPr>
                <w:spacing w:val="-16"/>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rPr>
                <w:spacing w:val="-16"/>
                <w:sz w:val="28"/>
                <w:szCs w:val="28"/>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rPr>
                <w:spacing w:val="-16"/>
                <w:sz w:val="28"/>
                <w:szCs w:val="28"/>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rPr>
                <w:spacing w:val="-16"/>
                <w:sz w:val="28"/>
                <w:szCs w:val="28"/>
              </w:rPr>
            </w:pPr>
          </w:p>
        </w:tc>
      </w:tr>
      <w:tr w:rsidR="00982A6C" w:rsidRPr="006A76F9" w:rsidTr="00982A6C">
        <w:tc>
          <w:tcPr>
            <w:tcW w:w="5112" w:type="dxa"/>
            <w:gridSpan w:val="2"/>
            <w:tcBorders>
              <w:top w:val="single" w:sz="4" w:space="0" w:color="auto"/>
              <w:left w:val="single" w:sz="4" w:space="0" w:color="auto"/>
              <w:bottom w:val="single" w:sz="4" w:space="0" w:color="auto"/>
              <w:right w:val="single" w:sz="4" w:space="0" w:color="auto"/>
            </w:tcBorders>
          </w:tcPr>
          <w:p w:rsidR="00982A6C" w:rsidRPr="006A76F9" w:rsidRDefault="00982A6C" w:rsidP="00982A6C">
            <w:pPr>
              <w:rPr>
                <w:sz w:val="28"/>
                <w:szCs w:val="28"/>
              </w:rPr>
            </w:pPr>
            <w:r w:rsidRPr="006A76F9">
              <w:rPr>
                <w:spacing w:val="-16"/>
                <w:sz w:val="28"/>
                <w:szCs w:val="28"/>
              </w:rPr>
              <w:t>І. Будівельні матеріали</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449"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1.</w:t>
            </w: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z w:val="28"/>
                <w:szCs w:val="28"/>
              </w:rPr>
              <w:t>Шифер будівельний</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z w:val="28"/>
                <w:szCs w:val="28"/>
              </w:rPr>
              <w:t>лист</w:t>
            </w: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100</w:t>
            </w:r>
          </w:p>
        </w:tc>
        <w:tc>
          <w:tcPr>
            <w:tcW w:w="1449"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tabs>
                <w:tab w:val="left" w:pos="450"/>
                <w:tab w:val="center" w:pos="673"/>
              </w:tabs>
              <w:jc w:val="both"/>
              <w:rPr>
                <w:spacing w:val="-16"/>
                <w:sz w:val="28"/>
                <w:szCs w:val="28"/>
              </w:rPr>
            </w:pPr>
            <w:r w:rsidRPr="006A76F9">
              <w:rPr>
                <w:spacing w:val="-16"/>
                <w:sz w:val="28"/>
                <w:szCs w:val="28"/>
              </w:rPr>
              <w:t xml:space="preserve">          580</w:t>
            </w: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2.</w:t>
            </w: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z w:val="28"/>
                <w:szCs w:val="28"/>
              </w:rPr>
              <w:t>Цвяхи шиферні</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z w:val="28"/>
                <w:szCs w:val="28"/>
              </w:rPr>
              <w:t>кілограм</w:t>
            </w: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2</w:t>
            </w: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52</w:t>
            </w: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3.</w:t>
            </w: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both"/>
              <w:rPr>
                <w:spacing w:val="-16"/>
                <w:sz w:val="28"/>
                <w:szCs w:val="28"/>
              </w:rPr>
            </w:pPr>
            <w:proofErr w:type="spellStart"/>
            <w:r w:rsidRPr="006A76F9">
              <w:rPr>
                <w:sz w:val="28"/>
                <w:szCs w:val="28"/>
              </w:rPr>
              <w:t>Посипочний</w:t>
            </w:r>
            <w:proofErr w:type="spellEnd"/>
            <w:r w:rsidRPr="006A76F9">
              <w:rPr>
                <w:sz w:val="28"/>
                <w:szCs w:val="28"/>
              </w:rPr>
              <w:t xml:space="preserve"> матеріал</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roofErr w:type="spellStart"/>
            <w:r w:rsidRPr="006A76F9">
              <w:rPr>
                <w:spacing w:val="-16"/>
                <w:sz w:val="28"/>
                <w:szCs w:val="28"/>
              </w:rPr>
              <w:t>тонн</w:t>
            </w:r>
            <w:proofErr w:type="spellEnd"/>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900</w:t>
            </w: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w:t>
            </w:r>
          </w:p>
        </w:tc>
      </w:tr>
      <w:tr w:rsidR="00982A6C" w:rsidRPr="006A76F9" w:rsidTr="00982A6C">
        <w:tc>
          <w:tcPr>
            <w:tcW w:w="5112" w:type="dxa"/>
            <w:gridSpan w:val="2"/>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both"/>
              <w:rPr>
                <w:b/>
                <w:spacing w:val="-16"/>
                <w:sz w:val="28"/>
                <w:szCs w:val="28"/>
              </w:rPr>
            </w:pPr>
            <w:r w:rsidRPr="006A76F9">
              <w:rPr>
                <w:b/>
                <w:spacing w:val="-16"/>
                <w:sz w:val="28"/>
                <w:szCs w:val="28"/>
              </w:rPr>
              <w:t>ВСЬОГО</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b/>
                <w:spacing w:val="-16"/>
                <w:sz w:val="28"/>
                <w:szCs w:val="28"/>
              </w:rPr>
            </w:pPr>
            <w:r w:rsidRPr="006A76F9">
              <w:rPr>
                <w:b/>
                <w:spacing w:val="-16"/>
                <w:sz w:val="28"/>
                <w:szCs w:val="28"/>
              </w:rPr>
              <w:t>632</w:t>
            </w:r>
          </w:p>
        </w:tc>
      </w:tr>
      <w:tr w:rsidR="00982A6C" w:rsidRPr="006A76F9" w:rsidTr="00982A6C">
        <w:tc>
          <w:tcPr>
            <w:tcW w:w="5112" w:type="dxa"/>
            <w:gridSpan w:val="2"/>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both"/>
              <w:rPr>
                <w:sz w:val="28"/>
                <w:szCs w:val="28"/>
              </w:rPr>
            </w:pPr>
            <w:r w:rsidRPr="006A76F9">
              <w:rPr>
                <w:spacing w:val="-16"/>
                <w:sz w:val="28"/>
                <w:szCs w:val="28"/>
              </w:rPr>
              <w:t>ІІ. Паливо – мастильні матеріали</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1.</w:t>
            </w: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z w:val="28"/>
                <w:szCs w:val="28"/>
              </w:rPr>
              <w:t>Бензин А-92, А-80</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z w:val="28"/>
                <w:szCs w:val="28"/>
              </w:rPr>
              <w:t>літр</w:t>
            </w: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 xml:space="preserve">500 </w:t>
            </w: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 xml:space="preserve">4400 </w:t>
            </w: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2.</w:t>
            </w: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z w:val="28"/>
                <w:szCs w:val="28"/>
              </w:rPr>
              <w:t>Дизельне пальне</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z w:val="28"/>
                <w:szCs w:val="28"/>
              </w:rPr>
              <w:t>літр</w:t>
            </w: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490</w:t>
            </w: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4190</w:t>
            </w:r>
          </w:p>
        </w:tc>
      </w:tr>
      <w:tr w:rsidR="00982A6C" w:rsidRPr="006A76F9" w:rsidTr="00982A6C">
        <w:tc>
          <w:tcPr>
            <w:tcW w:w="5112" w:type="dxa"/>
            <w:gridSpan w:val="2"/>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both"/>
              <w:rPr>
                <w:b/>
                <w:spacing w:val="-16"/>
                <w:sz w:val="28"/>
                <w:szCs w:val="28"/>
              </w:rPr>
            </w:pPr>
            <w:r w:rsidRPr="006A76F9">
              <w:rPr>
                <w:b/>
                <w:spacing w:val="-16"/>
                <w:sz w:val="28"/>
                <w:szCs w:val="28"/>
              </w:rPr>
              <w:t>ВСЬОГО</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z w:val="28"/>
                <w:szCs w:val="28"/>
              </w:rPr>
            </w:pP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b/>
                <w:spacing w:val="-16"/>
                <w:sz w:val="28"/>
                <w:szCs w:val="28"/>
              </w:rPr>
            </w:pPr>
            <w:r w:rsidRPr="006A76F9">
              <w:rPr>
                <w:b/>
                <w:spacing w:val="-16"/>
                <w:sz w:val="28"/>
                <w:szCs w:val="28"/>
              </w:rPr>
              <w:t>990</w:t>
            </w:r>
          </w:p>
        </w:tc>
        <w:tc>
          <w:tcPr>
            <w:tcW w:w="1449"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b/>
                <w:spacing w:val="-16"/>
                <w:sz w:val="28"/>
                <w:szCs w:val="28"/>
              </w:rPr>
            </w:pPr>
            <w:r w:rsidRPr="006A76F9">
              <w:rPr>
                <w:b/>
                <w:spacing w:val="-16"/>
                <w:sz w:val="28"/>
                <w:szCs w:val="28"/>
              </w:rPr>
              <w:t>8590</w:t>
            </w:r>
          </w:p>
        </w:tc>
      </w:tr>
      <w:tr w:rsidR="00982A6C" w:rsidRPr="006A76F9" w:rsidTr="00982A6C">
        <w:tc>
          <w:tcPr>
            <w:tcW w:w="5112" w:type="dxa"/>
            <w:gridSpan w:val="2"/>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ІІІ. Засоби  РХБЗ</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449"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1.</w:t>
            </w: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z w:val="28"/>
                <w:szCs w:val="28"/>
              </w:rPr>
              <w:t>Протигаз ГП-7</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z w:val="28"/>
                <w:szCs w:val="28"/>
              </w:rPr>
              <w:t>шт.</w:t>
            </w: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75</w:t>
            </w:r>
          </w:p>
        </w:tc>
        <w:tc>
          <w:tcPr>
            <w:tcW w:w="1449"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52500</w:t>
            </w: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z w:val="28"/>
                <w:szCs w:val="28"/>
              </w:rPr>
            </w:pPr>
            <w:r w:rsidRPr="006A76F9">
              <w:rPr>
                <w:sz w:val="28"/>
                <w:szCs w:val="28"/>
              </w:rPr>
              <w:t>Дозиметричний прибор ДП-5</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z w:val="28"/>
                <w:szCs w:val="28"/>
              </w:rPr>
            </w:pPr>
            <w:r w:rsidRPr="006A76F9">
              <w:rPr>
                <w:sz w:val="28"/>
                <w:szCs w:val="28"/>
              </w:rPr>
              <w:t xml:space="preserve">шт. </w:t>
            </w: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2</w:t>
            </w:r>
          </w:p>
        </w:tc>
        <w:tc>
          <w:tcPr>
            <w:tcW w:w="1449"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3600</w:t>
            </w:r>
          </w:p>
        </w:tc>
      </w:tr>
      <w:tr w:rsidR="00982A6C" w:rsidRPr="006A76F9" w:rsidTr="00982A6C">
        <w:tc>
          <w:tcPr>
            <w:tcW w:w="5112" w:type="dxa"/>
            <w:gridSpan w:val="2"/>
            <w:tcBorders>
              <w:top w:val="single" w:sz="4" w:space="0" w:color="auto"/>
              <w:left w:val="single" w:sz="4" w:space="0" w:color="auto"/>
              <w:bottom w:val="single" w:sz="4" w:space="0" w:color="auto"/>
              <w:right w:val="single" w:sz="4" w:space="0" w:color="auto"/>
            </w:tcBorders>
          </w:tcPr>
          <w:p w:rsidR="00982A6C" w:rsidRPr="006A76F9" w:rsidRDefault="00982A6C" w:rsidP="00982A6C">
            <w:pPr>
              <w:rPr>
                <w:b/>
                <w:bCs/>
                <w:sz w:val="28"/>
                <w:szCs w:val="28"/>
              </w:rPr>
            </w:pPr>
            <w:r w:rsidRPr="006A76F9">
              <w:rPr>
                <w:b/>
                <w:bCs/>
                <w:sz w:val="28"/>
                <w:szCs w:val="28"/>
              </w:rPr>
              <w:t>ВСЬОГО</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z w:val="28"/>
                <w:szCs w:val="28"/>
              </w:rPr>
            </w:pP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449"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b/>
                <w:spacing w:val="-16"/>
                <w:sz w:val="28"/>
                <w:szCs w:val="28"/>
              </w:rPr>
            </w:pPr>
            <w:r w:rsidRPr="006A76F9">
              <w:rPr>
                <w:b/>
                <w:spacing w:val="-16"/>
                <w:sz w:val="28"/>
                <w:szCs w:val="28"/>
              </w:rPr>
              <w:fldChar w:fldCharType="begin"/>
            </w:r>
            <w:r w:rsidRPr="006A76F9">
              <w:rPr>
                <w:b/>
                <w:spacing w:val="-16"/>
                <w:sz w:val="28"/>
                <w:szCs w:val="28"/>
              </w:rPr>
              <w:instrText xml:space="preserve"> =SUM(ABOVE) </w:instrText>
            </w:r>
            <w:r w:rsidRPr="006A76F9">
              <w:rPr>
                <w:b/>
                <w:spacing w:val="-16"/>
                <w:sz w:val="28"/>
                <w:szCs w:val="28"/>
              </w:rPr>
              <w:fldChar w:fldCharType="separate"/>
            </w:r>
            <w:r w:rsidRPr="006A76F9">
              <w:rPr>
                <w:b/>
                <w:noProof/>
                <w:spacing w:val="-16"/>
                <w:sz w:val="28"/>
                <w:szCs w:val="28"/>
              </w:rPr>
              <w:t>56100</w:t>
            </w:r>
            <w:r w:rsidRPr="006A76F9">
              <w:rPr>
                <w:b/>
                <w:spacing w:val="-16"/>
                <w:sz w:val="28"/>
                <w:szCs w:val="28"/>
              </w:rPr>
              <w:fldChar w:fldCharType="end"/>
            </w: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2.</w:t>
            </w: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both"/>
              <w:rPr>
                <w:spacing w:val="-16"/>
                <w:sz w:val="28"/>
                <w:szCs w:val="28"/>
              </w:rPr>
            </w:pPr>
            <w:r w:rsidRPr="006A76F9">
              <w:rPr>
                <w:sz w:val="28"/>
                <w:szCs w:val="28"/>
              </w:rPr>
              <w:t>Генератор струму 2.5 кВт</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z w:val="28"/>
                <w:szCs w:val="28"/>
              </w:rPr>
              <w:t>шт.</w:t>
            </w: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1</w:t>
            </w: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14500</w:t>
            </w: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3.</w:t>
            </w: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both"/>
              <w:rPr>
                <w:spacing w:val="-16"/>
                <w:sz w:val="28"/>
                <w:szCs w:val="28"/>
              </w:rPr>
            </w:pPr>
            <w:r w:rsidRPr="006A76F9">
              <w:rPr>
                <w:sz w:val="28"/>
                <w:szCs w:val="28"/>
              </w:rPr>
              <w:t>Бензопила</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z w:val="28"/>
                <w:szCs w:val="28"/>
              </w:rPr>
              <w:t>шт.</w:t>
            </w: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1</w:t>
            </w: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1200</w:t>
            </w: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4.</w:t>
            </w: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both"/>
              <w:rPr>
                <w:spacing w:val="-16"/>
                <w:sz w:val="28"/>
                <w:szCs w:val="28"/>
              </w:rPr>
            </w:pPr>
            <w:r w:rsidRPr="006A76F9">
              <w:rPr>
                <w:sz w:val="28"/>
                <w:szCs w:val="28"/>
              </w:rPr>
              <w:t>Ліхтар</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z w:val="28"/>
                <w:szCs w:val="28"/>
              </w:rPr>
              <w:t>шт.</w:t>
            </w: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2</w:t>
            </w: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200</w:t>
            </w: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5.</w:t>
            </w: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both"/>
              <w:rPr>
                <w:spacing w:val="-16"/>
                <w:sz w:val="28"/>
                <w:szCs w:val="28"/>
              </w:rPr>
            </w:pPr>
            <w:r w:rsidRPr="006A76F9">
              <w:rPr>
                <w:sz w:val="28"/>
                <w:szCs w:val="28"/>
              </w:rPr>
              <w:t>Рукавиці</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пар</w:t>
            </w: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20</w:t>
            </w: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100</w:t>
            </w:r>
          </w:p>
        </w:tc>
      </w:tr>
      <w:tr w:rsidR="00982A6C" w:rsidRPr="006A76F9" w:rsidTr="00982A6C">
        <w:tc>
          <w:tcPr>
            <w:tcW w:w="594"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pacing w:val="-16"/>
                <w:sz w:val="28"/>
                <w:szCs w:val="28"/>
              </w:rPr>
              <w:t>6.</w:t>
            </w:r>
          </w:p>
        </w:tc>
        <w:tc>
          <w:tcPr>
            <w:tcW w:w="4518"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rPr>
                <w:spacing w:val="-16"/>
                <w:sz w:val="28"/>
                <w:szCs w:val="28"/>
              </w:rPr>
            </w:pPr>
            <w:r w:rsidRPr="006A76F9">
              <w:rPr>
                <w:sz w:val="28"/>
                <w:szCs w:val="28"/>
              </w:rPr>
              <w:t>Мішки джутові</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z w:val="28"/>
                <w:szCs w:val="28"/>
              </w:rPr>
              <w:t>шт.</w:t>
            </w: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r w:rsidRPr="006A76F9">
              <w:rPr>
                <w:spacing w:val="-16"/>
                <w:sz w:val="28"/>
                <w:szCs w:val="28"/>
              </w:rPr>
              <w:t>100</w:t>
            </w: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spacing w:val="-16"/>
                <w:sz w:val="28"/>
                <w:szCs w:val="28"/>
              </w:rPr>
            </w:pPr>
            <w:r w:rsidRPr="006A76F9">
              <w:rPr>
                <w:spacing w:val="-16"/>
                <w:sz w:val="28"/>
                <w:szCs w:val="28"/>
              </w:rPr>
              <w:t>200</w:t>
            </w:r>
          </w:p>
        </w:tc>
      </w:tr>
      <w:tr w:rsidR="00982A6C" w:rsidRPr="006A76F9" w:rsidTr="00982A6C">
        <w:tc>
          <w:tcPr>
            <w:tcW w:w="5112" w:type="dxa"/>
            <w:gridSpan w:val="2"/>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both"/>
              <w:rPr>
                <w:b/>
                <w:spacing w:val="-16"/>
                <w:sz w:val="28"/>
                <w:szCs w:val="28"/>
              </w:rPr>
            </w:pPr>
            <w:r w:rsidRPr="006A76F9">
              <w:rPr>
                <w:b/>
                <w:spacing w:val="-16"/>
                <w:sz w:val="28"/>
                <w:szCs w:val="28"/>
              </w:rPr>
              <w:t>ВСЬОГО</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b/>
                <w:spacing w:val="-16"/>
                <w:sz w:val="28"/>
                <w:szCs w:val="28"/>
              </w:rPr>
            </w:pPr>
            <w:r w:rsidRPr="006A76F9">
              <w:rPr>
                <w:b/>
                <w:spacing w:val="-16"/>
                <w:sz w:val="28"/>
                <w:szCs w:val="28"/>
              </w:rPr>
              <w:t>16200</w:t>
            </w:r>
          </w:p>
        </w:tc>
      </w:tr>
      <w:tr w:rsidR="00982A6C" w:rsidRPr="006A76F9" w:rsidTr="00982A6C">
        <w:trPr>
          <w:trHeight w:val="497"/>
        </w:trPr>
        <w:tc>
          <w:tcPr>
            <w:tcW w:w="5112" w:type="dxa"/>
            <w:gridSpan w:val="2"/>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both"/>
              <w:rPr>
                <w:b/>
                <w:spacing w:val="-16"/>
                <w:sz w:val="28"/>
                <w:szCs w:val="28"/>
              </w:rPr>
            </w:pPr>
            <w:r w:rsidRPr="006A76F9">
              <w:rPr>
                <w:b/>
                <w:spacing w:val="-16"/>
                <w:sz w:val="28"/>
                <w:szCs w:val="28"/>
              </w:rPr>
              <w:t xml:space="preserve">Взагалі будівельних, пально-мастильних, засобів РХБЗ та інших матеріалів </w:t>
            </w:r>
          </w:p>
        </w:tc>
        <w:tc>
          <w:tcPr>
            <w:tcW w:w="1275"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176" w:type="dxa"/>
            <w:tcBorders>
              <w:top w:val="single" w:sz="4" w:space="0" w:color="auto"/>
              <w:left w:val="single" w:sz="4" w:space="0" w:color="auto"/>
              <w:bottom w:val="single" w:sz="4" w:space="0" w:color="auto"/>
              <w:right w:val="single" w:sz="4" w:space="0" w:color="auto"/>
            </w:tcBorders>
          </w:tcPr>
          <w:p w:rsidR="00982A6C" w:rsidRPr="006A76F9" w:rsidRDefault="00982A6C" w:rsidP="00982A6C">
            <w:pPr>
              <w:jc w:val="center"/>
              <w:rPr>
                <w:spacing w:val="-16"/>
                <w:sz w:val="28"/>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982A6C" w:rsidRPr="006A76F9" w:rsidRDefault="00982A6C" w:rsidP="00982A6C">
            <w:pPr>
              <w:jc w:val="center"/>
              <w:rPr>
                <w:b/>
                <w:spacing w:val="-16"/>
                <w:sz w:val="28"/>
                <w:szCs w:val="28"/>
              </w:rPr>
            </w:pPr>
            <w:r w:rsidRPr="006A76F9">
              <w:rPr>
                <w:b/>
                <w:spacing w:val="-16"/>
                <w:sz w:val="28"/>
                <w:szCs w:val="28"/>
              </w:rPr>
              <w:t>81522</w:t>
            </w:r>
          </w:p>
        </w:tc>
      </w:tr>
    </w:tbl>
    <w:p w:rsidR="001B7B0F" w:rsidRPr="006A76F9" w:rsidRDefault="001B7B0F" w:rsidP="001B7B0F">
      <w:pPr>
        <w:rPr>
          <w:sz w:val="28"/>
          <w:szCs w:val="28"/>
        </w:rPr>
      </w:pPr>
    </w:p>
    <w:p w:rsidR="001B7B0F" w:rsidRPr="006A76F9" w:rsidRDefault="001B7B0F" w:rsidP="001B7B0F">
      <w:pPr>
        <w:jc w:val="both"/>
        <w:rPr>
          <w:sz w:val="28"/>
          <w:szCs w:val="28"/>
        </w:rPr>
      </w:pPr>
      <w:r w:rsidRPr="006A76F9">
        <w:rPr>
          <w:sz w:val="28"/>
          <w:szCs w:val="28"/>
        </w:rPr>
        <w:t xml:space="preserve">             Мотопомпа та бензопила знаходиться на зберіганні у начальника комунального підприємства загону місцевої пожежної охорони та аварійно-рятувальних робіт Первомайського району.</w:t>
      </w:r>
    </w:p>
    <w:p w:rsidR="001B7B0F" w:rsidRPr="006A76F9" w:rsidRDefault="001B7B0F" w:rsidP="001B7B0F">
      <w:pPr>
        <w:jc w:val="both"/>
        <w:rPr>
          <w:sz w:val="28"/>
          <w:szCs w:val="28"/>
        </w:rPr>
      </w:pPr>
      <w:r w:rsidRPr="006A76F9">
        <w:rPr>
          <w:sz w:val="28"/>
          <w:szCs w:val="28"/>
        </w:rPr>
        <w:t xml:space="preserve">       В разі виникнення надзвичайних ситуацій укладений договір щодо постачання будівельних матеріалів з СПД Вовк А.В.  01.01.12 року та  договір щодо постачання паливно-мастильних матеріалів з ТОВ "</w:t>
      </w:r>
      <w:proofErr w:type="spellStart"/>
      <w:r w:rsidRPr="006A76F9">
        <w:rPr>
          <w:sz w:val="28"/>
          <w:szCs w:val="28"/>
        </w:rPr>
        <w:t>Хаскі</w:t>
      </w:r>
      <w:proofErr w:type="spellEnd"/>
      <w:r w:rsidRPr="006A76F9">
        <w:rPr>
          <w:sz w:val="28"/>
          <w:szCs w:val="28"/>
        </w:rPr>
        <w:t>" 01.01.12 року.</w:t>
      </w:r>
    </w:p>
    <w:p w:rsidR="001B7B0F" w:rsidRPr="002E404A" w:rsidRDefault="001B7B0F" w:rsidP="002E404A">
      <w:pPr>
        <w:ind w:left="360"/>
        <w:rPr>
          <w:bCs/>
          <w:sz w:val="28"/>
        </w:rPr>
      </w:pPr>
      <w:r w:rsidRPr="006A76F9">
        <w:rPr>
          <w:bCs/>
          <w:sz w:val="28"/>
        </w:rPr>
        <w:t xml:space="preserve">        Резервн</w:t>
      </w:r>
      <w:r w:rsidR="002E404A">
        <w:rPr>
          <w:bCs/>
          <w:sz w:val="28"/>
        </w:rPr>
        <w:t>ий фонд складає 50 тис. гривень</w:t>
      </w:r>
    </w:p>
    <w:p w:rsidR="00982A6C" w:rsidRDefault="00982A6C" w:rsidP="001B7B0F">
      <w:pPr>
        <w:jc w:val="center"/>
        <w:rPr>
          <w:i/>
          <w:sz w:val="28"/>
          <w:szCs w:val="28"/>
          <w:u w:val="single"/>
        </w:rPr>
      </w:pPr>
    </w:p>
    <w:p w:rsidR="001B7B0F" w:rsidRPr="00853A86" w:rsidRDefault="001B7B0F" w:rsidP="001B7B0F">
      <w:pPr>
        <w:jc w:val="center"/>
        <w:rPr>
          <w:i/>
          <w:sz w:val="28"/>
          <w:szCs w:val="28"/>
          <w:u w:val="single"/>
        </w:rPr>
      </w:pPr>
      <w:r w:rsidRPr="00853A86">
        <w:rPr>
          <w:i/>
          <w:sz w:val="28"/>
          <w:szCs w:val="28"/>
          <w:u w:val="single"/>
        </w:rPr>
        <w:t>Інформація</w:t>
      </w:r>
    </w:p>
    <w:p w:rsidR="001B7B0F" w:rsidRPr="006A76F9" w:rsidRDefault="001B7B0F" w:rsidP="001B7B0F">
      <w:pPr>
        <w:jc w:val="center"/>
        <w:rPr>
          <w:b/>
          <w:sz w:val="28"/>
          <w:szCs w:val="28"/>
        </w:rPr>
      </w:pPr>
      <w:r w:rsidRPr="00853A86">
        <w:rPr>
          <w:i/>
          <w:sz w:val="28"/>
          <w:szCs w:val="28"/>
          <w:u w:val="single"/>
        </w:rPr>
        <w:t xml:space="preserve"> щодо залишків непридатних пестицидів</w:t>
      </w:r>
      <w:r w:rsidRPr="006A76F9">
        <w:rPr>
          <w:b/>
          <w:sz w:val="28"/>
          <w:szCs w:val="28"/>
        </w:rPr>
        <w:t xml:space="preserve"> </w:t>
      </w:r>
    </w:p>
    <w:p w:rsidR="001B7B0F" w:rsidRPr="006A76F9" w:rsidRDefault="001B7B0F" w:rsidP="001B7B0F">
      <w:pPr>
        <w:jc w:val="center"/>
        <w:rPr>
          <w:b/>
          <w:sz w:val="28"/>
          <w:szCs w:val="28"/>
        </w:rPr>
      </w:pPr>
    </w:p>
    <w:p w:rsidR="001B7B0F" w:rsidRPr="006A76F9" w:rsidRDefault="001B7B0F" w:rsidP="00E51104">
      <w:pPr>
        <w:widowControl w:val="0"/>
        <w:numPr>
          <w:ilvl w:val="0"/>
          <w:numId w:val="28"/>
        </w:numPr>
        <w:autoSpaceDE w:val="0"/>
        <w:autoSpaceDN w:val="0"/>
        <w:adjustRightInd w:val="0"/>
        <w:jc w:val="both"/>
        <w:rPr>
          <w:sz w:val="28"/>
          <w:szCs w:val="28"/>
        </w:rPr>
      </w:pPr>
      <w:r w:rsidRPr="006A76F9">
        <w:rPr>
          <w:sz w:val="28"/>
          <w:szCs w:val="28"/>
        </w:rPr>
        <w:t xml:space="preserve">ПСП </w:t>
      </w:r>
      <w:proofErr w:type="spellStart"/>
      <w:r w:rsidRPr="006A76F9">
        <w:rPr>
          <w:sz w:val="28"/>
          <w:szCs w:val="28"/>
        </w:rPr>
        <w:t>ім.Т.Г.Шевченко</w:t>
      </w:r>
      <w:proofErr w:type="spellEnd"/>
      <w:r w:rsidRPr="006A76F9">
        <w:rPr>
          <w:sz w:val="28"/>
          <w:szCs w:val="28"/>
        </w:rPr>
        <w:t xml:space="preserve">  0,5 </w:t>
      </w:r>
      <w:proofErr w:type="spellStart"/>
      <w:r w:rsidRPr="006A76F9">
        <w:rPr>
          <w:sz w:val="28"/>
          <w:szCs w:val="28"/>
        </w:rPr>
        <w:t>тонн</w:t>
      </w:r>
      <w:proofErr w:type="spellEnd"/>
      <w:r w:rsidRPr="006A76F9">
        <w:rPr>
          <w:sz w:val="28"/>
          <w:szCs w:val="28"/>
        </w:rPr>
        <w:t xml:space="preserve"> –рідких, які знаходяться в 9 металевих бочках вагою разом з тарою 0.9 </w:t>
      </w:r>
      <w:proofErr w:type="spellStart"/>
      <w:r w:rsidRPr="006A76F9">
        <w:rPr>
          <w:sz w:val="28"/>
          <w:szCs w:val="28"/>
        </w:rPr>
        <w:t>тонн</w:t>
      </w:r>
      <w:proofErr w:type="spellEnd"/>
      <w:r w:rsidRPr="006A76F9">
        <w:rPr>
          <w:sz w:val="28"/>
          <w:szCs w:val="28"/>
        </w:rPr>
        <w:t>.</w:t>
      </w:r>
    </w:p>
    <w:p w:rsidR="00767A5D" w:rsidRDefault="001B7B0F" w:rsidP="00E51104">
      <w:pPr>
        <w:widowControl w:val="0"/>
        <w:numPr>
          <w:ilvl w:val="0"/>
          <w:numId w:val="28"/>
        </w:numPr>
        <w:autoSpaceDE w:val="0"/>
        <w:autoSpaceDN w:val="0"/>
        <w:adjustRightInd w:val="0"/>
        <w:jc w:val="both"/>
        <w:rPr>
          <w:sz w:val="28"/>
          <w:szCs w:val="28"/>
        </w:rPr>
      </w:pPr>
      <w:r w:rsidRPr="006A76F9">
        <w:rPr>
          <w:sz w:val="28"/>
          <w:szCs w:val="28"/>
        </w:rPr>
        <w:t xml:space="preserve">АТВТ "Первомайський </w:t>
      </w:r>
      <w:proofErr w:type="spellStart"/>
      <w:r w:rsidRPr="006A76F9">
        <w:rPr>
          <w:sz w:val="28"/>
          <w:szCs w:val="28"/>
        </w:rPr>
        <w:t>Агрохім</w:t>
      </w:r>
      <w:proofErr w:type="spellEnd"/>
      <w:r w:rsidRPr="006A76F9">
        <w:rPr>
          <w:sz w:val="28"/>
          <w:szCs w:val="28"/>
        </w:rPr>
        <w:t xml:space="preserve">" 1,2 </w:t>
      </w:r>
      <w:proofErr w:type="spellStart"/>
      <w:r w:rsidRPr="006A76F9">
        <w:rPr>
          <w:sz w:val="28"/>
          <w:szCs w:val="28"/>
        </w:rPr>
        <w:t>тонн</w:t>
      </w:r>
      <w:proofErr w:type="spellEnd"/>
      <w:r w:rsidRPr="006A76F9">
        <w:rPr>
          <w:sz w:val="28"/>
          <w:szCs w:val="28"/>
        </w:rPr>
        <w:t xml:space="preserve"> – рідких, які знаходяться в 16 металевих бочках вагою разом з тарою 2.1  </w:t>
      </w:r>
      <w:proofErr w:type="spellStart"/>
      <w:r w:rsidRPr="006A76F9">
        <w:rPr>
          <w:sz w:val="28"/>
          <w:szCs w:val="28"/>
        </w:rPr>
        <w:t>тонн</w:t>
      </w:r>
      <w:proofErr w:type="spellEnd"/>
      <w:r w:rsidRPr="006A76F9">
        <w:rPr>
          <w:sz w:val="28"/>
          <w:szCs w:val="28"/>
        </w:rPr>
        <w:t>.</w:t>
      </w:r>
    </w:p>
    <w:p w:rsidR="001B7B0F" w:rsidRPr="00853A86" w:rsidRDefault="001B7B0F" w:rsidP="00767A5D">
      <w:pPr>
        <w:widowControl w:val="0"/>
        <w:autoSpaceDE w:val="0"/>
        <w:autoSpaceDN w:val="0"/>
        <w:adjustRightInd w:val="0"/>
        <w:ind w:left="357" w:firstLine="709"/>
        <w:jc w:val="both"/>
        <w:rPr>
          <w:i/>
          <w:sz w:val="28"/>
          <w:szCs w:val="28"/>
        </w:rPr>
      </w:pPr>
      <w:r w:rsidRPr="00853A86">
        <w:rPr>
          <w:i/>
          <w:sz w:val="28"/>
          <w:szCs w:val="28"/>
        </w:rPr>
        <w:lastRenderedPageBreak/>
        <w:t xml:space="preserve">Загальна вага залишку рідких непридатних пестицидів разом з тарою складає 3 </w:t>
      </w:r>
      <w:proofErr w:type="spellStart"/>
      <w:r w:rsidRPr="00853A86">
        <w:rPr>
          <w:i/>
          <w:sz w:val="28"/>
          <w:szCs w:val="28"/>
        </w:rPr>
        <w:t>тонни</w:t>
      </w:r>
      <w:proofErr w:type="spellEnd"/>
      <w:r w:rsidRPr="00853A86">
        <w:rPr>
          <w:i/>
          <w:sz w:val="28"/>
          <w:szCs w:val="28"/>
        </w:rPr>
        <w:t xml:space="preserve">. </w:t>
      </w:r>
    </w:p>
    <w:p w:rsidR="001B7B0F" w:rsidRPr="006A76F9" w:rsidRDefault="001B7B0F" w:rsidP="00767A5D">
      <w:pPr>
        <w:jc w:val="both"/>
        <w:rPr>
          <w:sz w:val="28"/>
          <w:szCs w:val="28"/>
        </w:rPr>
      </w:pPr>
      <w:r w:rsidRPr="006A76F9">
        <w:rPr>
          <w:sz w:val="28"/>
          <w:szCs w:val="28"/>
        </w:rPr>
        <w:t xml:space="preserve">        На території Первомайського району залишилось 19 залізобетонних контейнерів від непридатних пестицидів вагою 115.3 тони.</w:t>
      </w:r>
    </w:p>
    <w:p w:rsidR="001B7B0F" w:rsidRDefault="001B7B0F" w:rsidP="00853A86">
      <w:pPr>
        <w:jc w:val="both"/>
        <w:rPr>
          <w:sz w:val="28"/>
          <w:szCs w:val="28"/>
        </w:rPr>
      </w:pPr>
      <w:r w:rsidRPr="006A76F9">
        <w:rPr>
          <w:sz w:val="28"/>
          <w:szCs w:val="28"/>
        </w:rPr>
        <w:t xml:space="preserve">       В 2011 році із Первомайського району було вивезено непридатних до використання пестицидів (агрохімічних відходів) 90 (дев'яносто) тарних одиниць, загальною вагою з тарою </w:t>
      </w:r>
      <w:r w:rsidRPr="00853A86">
        <w:rPr>
          <w:sz w:val="28"/>
          <w:szCs w:val="28"/>
        </w:rPr>
        <w:t xml:space="preserve">78,085 </w:t>
      </w:r>
      <w:proofErr w:type="spellStart"/>
      <w:r w:rsidRPr="00853A86">
        <w:rPr>
          <w:sz w:val="28"/>
          <w:szCs w:val="28"/>
        </w:rPr>
        <w:t>тонн</w:t>
      </w:r>
      <w:proofErr w:type="spellEnd"/>
      <w:r w:rsidRPr="00853A86">
        <w:rPr>
          <w:sz w:val="28"/>
          <w:szCs w:val="28"/>
        </w:rPr>
        <w:t>.</w:t>
      </w:r>
      <w:r w:rsidR="00853A86">
        <w:rPr>
          <w:sz w:val="28"/>
          <w:szCs w:val="28"/>
        </w:rPr>
        <w:t xml:space="preserve"> </w:t>
      </w:r>
    </w:p>
    <w:p w:rsidR="002E404A" w:rsidRPr="00853A86" w:rsidRDefault="002E404A" w:rsidP="00853A86">
      <w:pPr>
        <w:jc w:val="both"/>
        <w:rPr>
          <w:sz w:val="28"/>
          <w:szCs w:val="28"/>
        </w:rPr>
      </w:pPr>
    </w:p>
    <w:p w:rsidR="001B7B0F" w:rsidRPr="00853A86" w:rsidRDefault="001B7B0F" w:rsidP="001B7B0F">
      <w:pPr>
        <w:pStyle w:val="ae"/>
        <w:jc w:val="center"/>
        <w:rPr>
          <w:i/>
          <w:sz w:val="28"/>
          <w:szCs w:val="28"/>
          <w:u w:val="single"/>
        </w:rPr>
      </w:pPr>
      <w:r w:rsidRPr="00853A86">
        <w:rPr>
          <w:i/>
          <w:sz w:val="28"/>
          <w:szCs w:val="28"/>
          <w:u w:val="single"/>
        </w:rPr>
        <w:t xml:space="preserve">Про стан </w:t>
      </w:r>
      <w:proofErr w:type="spellStart"/>
      <w:r w:rsidRPr="00853A86">
        <w:rPr>
          <w:i/>
          <w:sz w:val="28"/>
          <w:szCs w:val="28"/>
          <w:u w:val="single"/>
        </w:rPr>
        <w:t>шахтно</w:t>
      </w:r>
      <w:proofErr w:type="spellEnd"/>
      <w:r w:rsidRPr="00853A86">
        <w:rPr>
          <w:i/>
          <w:sz w:val="28"/>
          <w:szCs w:val="28"/>
          <w:u w:val="single"/>
        </w:rPr>
        <w:t xml:space="preserve">-пускових установок </w:t>
      </w:r>
    </w:p>
    <w:p w:rsidR="001B7B0F" w:rsidRPr="006A76F9" w:rsidRDefault="001B7B0F" w:rsidP="001B7B0F">
      <w:pPr>
        <w:ind w:left="810"/>
        <w:jc w:val="both"/>
        <w:rPr>
          <w:sz w:val="28"/>
          <w:szCs w:val="28"/>
        </w:rPr>
      </w:pPr>
    </w:p>
    <w:p w:rsidR="001B7B0F" w:rsidRPr="006A76F9" w:rsidRDefault="001B7B0F" w:rsidP="001B7B0F">
      <w:pPr>
        <w:jc w:val="both"/>
        <w:rPr>
          <w:bCs/>
          <w:sz w:val="28"/>
        </w:rPr>
      </w:pPr>
      <w:r w:rsidRPr="006A76F9">
        <w:rPr>
          <w:bCs/>
          <w:sz w:val="28"/>
        </w:rPr>
        <w:t xml:space="preserve">           На території Первомайського району не проведено рекультивацію на 11 земельних ділянках де знаходяться ШПУ, а саме:</w:t>
      </w:r>
    </w:p>
    <w:p w:rsidR="001B7B0F" w:rsidRPr="00853A86" w:rsidRDefault="001B7B0F" w:rsidP="00E51104">
      <w:pPr>
        <w:pStyle w:val="a4"/>
        <w:numPr>
          <w:ilvl w:val="0"/>
          <w:numId w:val="37"/>
        </w:numPr>
        <w:ind w:left="426" w:hanging="284"/>
        <w:jc w:val="both"/>
        <w:rPr>
          <w:sz w:val="28"/>
          <w:szCs w:val="28"/>
        </w:rPr>
      </w:pPr>
      <w:proofErr w:type="spellStart"/>
      <w:r w:rsidRPr="00853A86">
        <w:rPr>
          <w:bCs/>
          <w:i/>
          <w:sz w:val="28"/>
        </w:rPr>
        <w:t>Степківська</w:t>
      </w:r>
      <w:proofErr w:type="spellEnd"/>
      <w:r w:rsidRPr="00853A86">
        <w:rPr>
          <w:bCs/>
          <w:i/>
          <w:sz w:val="28"/>
        </w:rPr>
        <w:t xml:space="preserve"> сільська рада</w:t>
      </w:r>
      <w:r w:rsidRPr="00853A86">
        <w:rPr>
          <w:b/>
          <w:bCs/>
          <w:sz w:val="28"/>
        </w:rPr>
        <w:t xml:space="preserve">, </w:t>
      </w:r>
      <w:r w:rsidRPr="00853A86">
        <w:rPr>
          <w:bCs/>
          <w:sz w:val="28"/>
        </w:rPr>
        <w:t xml:space="preserve"> </w:t>
      </w:r>
      <w:r w:rsidRPr="00853A86">
        <w:rPr>
          <w:sz w:val="28"/>
          <w:szCs w:val="28"/>
        </w:rPr>
        <w:t>територія 51</w:t>
      </w:r>
      <w:r w:rsidR="00853A86" w:rsidRPr="00853A86">
        <w:rPr>
          <w:sz w:val="28"/>
          <w:szCs w:val="28"/>
        </w:rPr>
        <w:t xml:space="preserve"> споруди колишнього військового </w:t>
      </w:r>
      <w:r w:rsidRPr="00853A86">
        <w:rPr>
          <w:sz w:val="28"/>
          <w:szCs w:val="28"/>
        </w:rPr>
        <w:t>об’єкту де знаходиться 3 ШПУ.</w:t>
      </w:r>
    </w:p>
    <w:p w:rsidR="001B7B0F" w:rsidRPr="00853A86" w:rsidRDefault="001B7B0F" w:rsidP="00E51104">
      <w:pPr>
        <w:pStyle w:val="a4"/>
        <w:numPr>
          <w:ilvl w:val="0"/>
          <w:numId w:val="37"/>
        </w:numPr>
        <w:ind w:left="426" w:hanging="284"/>
        <w:jc w:val="both"/>
        <w:rPr>
          <w:bCs/>
          <w:sz w:val="28"/>
        </w:rPr>
      </w:pPr>
      <w:proofErr w:type="spellStart"/>
      <w:r w:rsidRPr="00853A86">
        <w:rPr>
          <w:i/>
          <w:sz w:val="28"/>
          <w:szCs w:val="28"/>
        </w:rPr>
        <w:t>Грушівська</w:t>
      </w:r>
      <w:proofErr w:type="spellEnd"/>
      <w:r w:rsidRPr="00853A86">
        <w:rPr>
          <w:i/>
          <w:sz w:val="28"/>
          <w:szCs w:val="28"/>
        </w:rPr>
        <w:t xml:space="preserve"> сільська рада</w:t>
      </w:r>
      <w:r w:rsidRPr="00853A86">
        <w:rPr>
          <w:sz w:val="28"/>
          <w:szCs w:val="28"/>
        </w:rPr>
        <w:t xml:space="preserve"> – де розташовано 6 ШПУ.</w:t>
      </w:r>
    </w:p>
    <w:p w:rsidR="001B7B0F" w:rsidRPr="00853A86" w:rsidRDefault="001B7B0F" w:rsidP="00E51104">
      <w:pPr>
        <w:pStyle w:val="a4"/>
        <w:numPr>
          <w:ilvl w:val="0"/>
          <w:numId w:val="37"/>
        </w:numPr>
        <w:ind w:left="426" w:hanging="284"/>
        <w:jc w:val="both"/>
        <w:rPr>
          <w:bCs/>
          <w:sz w:val="28"/>
        </w:rPr>
      </w:pPr>
      <w:proofErr w:type="spellStart"/>
      <w:r w:rsidRPr="00853A86">
        <w:rPr>
          <w:bCs/>
          <w:i/>
          <w:sz w:val="28"/>
        </w:rPr>
        <w:t>Кам’янобалківська</w:t>
      </w:r>
      <w:proofErr w:type="spellEnd"/>
      <w:r w:rsidRPr="00853A86">
        <w:rPr>
          <w:bCs/>
          <w:i/>
          <w:sz w:val="28"/>
        </w:rPr>
        <w:t xml:space="preserve"> сільська рада</w:t>
      </w:r>
      <w:r w:rsidRPr="00853A86">
        <w:rPr>
          <w:b/>
          <w:bCs/>
          <w:sz w:val="28"/>
        </w:rPr>
        <w:t xml:space="preserve"> </w:t>
      </w:r>
      <w:r w:rsidRPr="00853A86">
        <w:rPr>
          <w:bCs/>
          <w:sz w:val="28"/>
        </w:rPr>
        <w:t>(біля с. Кам’яний Міст)  - де розташована -1 ШПУ яка</w:t>
      </w:r>
      <w:r w:rsidRPr="00853A86">
        <w:rPr>
          <w:sz w:val="28"/>
          <w:szCs w:val="28"/>
        </w:rPr>
        <w:t xml:space="preserve"> обвалована шаром землі.</w:t>
      </w:r>
      <w:r w:rsidRPr="00853A86">
        <w:rPr>
          <w:bCs/>
          <w:sz w:val="28"/>
        </w:rPr>
        <w:t xml:space="preserve"> </w:t>
      </w:r>
    </w:p>
    <w:p w:rsidR="001B7B0F" w:rsidRPr="00853A86" w:rsidRDefault="001B7B0F" w:rsidP="00E51104">
      <w:pPr>
        <w:pStyle w:val="a4"/>
        <w:numPr>
          <w:ilvl w:val="0"/>
          <w:numId w:val="37"/>
        </w:numPr>
        <w:ind w:left="426" w:hanging="284"/>
        <w:jc w:val="both"/>
        <w:rPr>
          <w:sz w:val="28"/>
          <w:szCs w:val="28"/>
        </w:rPr>
      </w:pPr>
      <w:r w:rsidRPr="00853A86">
        <w:rPr>
          <w:bCs/>
          <w:i/>
          <w:sz w:val="28"/>
        </w:rPr>
        <w:t>Ленінська сільська рада</w:t>
      </w:r>
      <w:r w:rsidRPr="00853A86">
        <w:rPr>
          <w:bCs/>
          <w:sz w:val="28"/>
        </w:rPr>
        <w:t xml:space="preserve"> (біля с.Чаусово-2) – де розташована -1 ШПУ яка </w:t>
      </w:r>
      <w:r w:rsidRPr="00853A86">
        <w:rPr>
          <w:sz w:val="28"/>
          <w:szCs w:val="28"/>
        </w:rPr>
        <w:t>обвалована шаром землі.</w:t>
      </w:r>
    </w:p>
    <w:p w:rsidR="00D5233B" w:rsidRDefault="00D5233B" w:rsidP="00853A86">
      <w:pPr>
        <w:jc w:val="both"/>
        <w:rPr>
          <w:sz w:val="28"/>
          <w:szCs w:val="28"/>
        </w:rPr>
      </w:pPr>
    </w:p>
    <w:p w:rsidR="00D5233B" w:rsidRDefault="00D5233B" w:rsidP="001B7B0F">
      <w:pPr>
        <w:ind w:left="360" w:firstLine="324"/>
        <w:jc w:val="both"/>
        <w:rPr>
          <w:sz w:val="28"/>
          <w:szCs w:val="28"/>
        </w:rPr>
      </w:pPr>
    </w:p>
    <w:p w:rsidR="00D5233B" w:rsidRDefault="00D5233B" w:rsidP="001B7B0F">
      <w:pPr>
        <w:ind w:left="360" w:firstLine="324"/>
        <w:jc w:val="both"/>
        <w:rPr>
          <w:sz w:val="28"/>
          <w:szCs w:val="28"/>
        </w:rPr>
      </w:pPr>
    </w:p>
    <w:p w:rsidR="00D5233B" w:rsidRDefault="00D5233B" w:rsidP="001B7B0F">
      <w:pPr>
        <w:ind w:left="360" w:firstLine="324"/>
        <w:jc w:val="both"/>
        <w:rPr>
          <w:sz w:val="28"/>
          <w:szCs w:val="28"/>
        </w:rPr>
      </w:pPr>
    </w:p>
    <w:p w:rsidR="00D5233B" w:rsidRDefault="00D5233B" w:rsidP="001B7B0F">
      <w:pPr>
        <w:ind w:left="360" w:firstLine="324"/>
        <w:jc w:val="both"/>
        <w:rPr>
          <w:sz w:val="28"/>
          <w:szCs w:val="28"/>
        </w:rPr>
      </w:pPr>
    </w:p>
    <w:p w:rsidR="001B7B0F" w:rsidRDefault="001B7B0F" w:rsidP="00B81DF6">
      <w:pPr>
        <w:ind w:firstLine="709"/>
        <w:rPr>
          <w:b/>
          <w:sz w:val="28"/>
          <w:szCs w:val="28"/>
          <w:u w:val="single"/>
        </w:rPr>
      </w:pPr>
    </w:p>
    <w:p w:rsidR="00AA796C" w:rsidRDefault="00AA796C" w:rsidP="00B81DF6">
      <w:pPr>
        <w:ind w:firstLine="709"/>
        <w:rPr>
          <w:b/>
          <w:sz w:val="28"/>
          <w:szCs w:val="28"/>
          <w:u w:val="single"/>
        </w:rPr>
      </w:pPr>
    </w:p>
    <w:p w:rsidR="00AA796C" w:rsidRDefault="00AA796C" w:rsidP="00B81DF6">
      <w:pPr>
        <w:ind w:firstLine="709"/>
        <w:rPr>
          <w:b/>
          <w:sz w:val="28"/>
          <w:szCs w:val="28"/>
          <w:u w:val="single"/>
        </w:rPr>
      </w:pPr>
    </w:p>
    <w:p w:rsidR="00132A2F" w:rsidRDefault="00132A2F" w:rsidP="00B81DF6">
      <w:pPr>
        <w:ind w:firstLine="709"/>
        <w:rPr>
          <w:b/>
          <w:sz w:val="28"/>
          <w:szCs w:val="28"/>
          <w:u w:val="single"/>
        </w:rPr>
      </w:pPr>
    </w:p>
    <w:p w:rsidR="00132A2F" w:rsidRDefault="00132A2F" w:rsidP="00B81DF6">
      <w:pPr>
        <w:ind w:firstLine="709"/>
        <w:rPr>
          <w:b/>
          <w:sz w:val="28"/>
          <w:szCs w:val="28"/>
          <w:u w:val="single"/>
        </w:rPr>
      </w:pPr>
    </w:p>
    <w:p w:rsidR="00BC6401" w:rsidRDefault="00BC6401" w:rsidP="0050272E">
      <w:pPr>
        <w:ind w:firstLine="709"/>
        <w:jc w:val="center"/>
        <w:rPr>
          <w:b/>
          <w:sz w:val="28"/>
          <w:szCs w:val="28"/>
        </w:rPr>
      </w:pPr>
    </w:p>
    <w:p w:rsidR="00982A6C" w:rsidRDefault="00982A6C" w:rsidP="0050272E">
      <w:pPr>
        <w:ind w:firstLine="709"/>
        <w:jc w:val="center"/>
        <w:rPr>
          <w:b/>
          <w:sz w:val="28"/>
          <w:szCs w:val="28"/>
        </w:rPr>
      </w:pPr>
    </w:p>
    <w:p w:rsidR="00982A6C" w:rsidRDefault="00982A6C" w:rsidP="0050272E">
      <w:pPr>
        <w:ind w:firstLine="709"/>
        <w:jc w:val="center"/>
        <w:rPr>
          <w:b/>
          <w:sz w:val="28"/>
          <w:szCs w:val="28"/>
        </w:rPr>
      </w:pPr>
    </w:p>
    <w:p w:rsidR="00982A6C" w:rsidRDefault="00982A6C" w:rsidP="0050272E">
      <w:pPr>
        <w:ind w:firstLine="709"/>
        <w:jc w:val="center"/>
        <w:rPr>
          <w:b/>
          <w:sz w:val="28"/>
          <w:szCs w:val="28"/>
        </w:rPr>
      </w:pPr>
    </w:p>
    <w:p w:rsidR="00982A6C" w:rsidRDefault="00982A6C" w:rsidP="0050272E">
      <w:pPr>
        <w:ind w:firstLine="709"/>
        <w:jc w:val="center"/>
        <w:rPr>
          <w:b/>
          <w:sz w:val="28"/>
          <w:szCs w:val="28"/>
        </w:rPr>
      </w:pPr>
    </w:p>
    <w:p w:rsidR="002E404A" w:rsidRDefault="002E404A" w:rsidP="0050272E">
      <w:pPr>
        <w:ind w:firstLine="709"/>
        <w:jc w:val="center"/>
        <w:rPr>
          <w:b/>
          <w:sz w:val="28"/>
          <w:szCs w:val="28"/>
        </w:rPr>
      </w:pPr>
    </w:p>
    <w:p w:rsidR="002E404A" w:rsidRDefault="002E404A" w:rsidP="0050272E">
      <w:pPr>
        <w:ind w:firstLine="709"/>
        <w:jc w:val="center"/>
        <w:rPr>
          <w:b/>
          <w:sz w:val="28"/>
          <w:szCs w:val="28"/>
        </w:rPr>
      </w:pPr>
    </w:p>
    <w:p w:rsidR="002E404A" w:rsidRDefault="002E404A" w:rsidP="0050272E">
      <w:pPr>
        <w:ind w:firstLine="709"/>
        <w:jc w:val="center"/>
        <w:rPr>
          <w:b/>
          <w:sz w:val="28"/>
          <w:szCs w:val="28"/>
        </w:rPr>
      </w:pPr>
    </w:p>
    <w:p w:rsidR="002E404A" w:rsidRDefault="002E404A" w:rsidP="0050272E">
      <w:pPr>
        <w:ind w:firstLine="709"/>
        <w:jc w:val="center"/>
        <w:rPr>
          <w:b/>
          <w:sz w:val="28"/>
          <w:szCs w:val="28"/>
        </w:rPr>
      </w:pPr>
    </w:p>
    <w:p w:rsidR="002E404A" w:rsidRDefault="002E404A" w:rsidP="0050272E">
      <w:pPr>
        <w:ind w:firstLine="709"/>
        <w:jc w:val="center"/>
        <w:rPr>
          <w:b/>
          <w:sz w:val="28"/>
          <w:szCs w:val="28"/>
        </w:rPr>
      </w:pPr>
    </w:p>
    <w:p w:rsidR="002E404A" w:rsidRDefault="002E404A" w:rsidP="0050272E">
      <w:pPr>
        <w:ind w:firstLine="709"/>
        <w:jc w:val="center"/>
        <w:rPr>
          <w:b/>
          <w:sz w:val="28"/>
          <w:szCs w:val="28"/>
        </w:rPr>
      </w:pPr>
    </w:p>
    <w:p w:rsidR="002E404A" w:rsidRDefault="002E404A" w:rsidP="0050272E">
      <w:pPr>
        <w:ind w:firstLine="709"/>
        <w:jc w:val="center"/>
        <w:rPr>
          <w:b/>
          <w:sz w:val="28"/>
          <w:szCs w:val="28"/>
        </w:rPr>
      </w:pPr>
    </w:p>
    <w:p w:rsidR="00BC6401" w:rsidRDefault="00BC6401" w:rsidP="0050272E">
      <w:pPr>
        <w:ind w:firstLine="709"/>
        <w:jc w:val="center"/>
        <w:rPr>
          <w:b/>
          <w:sz w:val="28"/>
          <w:szCs w:val="28"/>
        </w:rPr>
      </w:pPr>
    </w:p>
    <w:p w:rsidR="00BC6401" w:rsidRDefault="00BC6401" w:rsidP="0050272E">
      <w:pPr>
        <w:ind w:firstLine="709"/>
        <w:jc w:val="center"/>
        <w:rPr>
          <w:b/>
          <w:sz w:val="28"/>
          <w:szCs w:val="28"/>
        </w:rPr>
      </w:pPr>
    </w:p>
    <w:p w:rsidR="00BC6401" w:rsidRDefault="00BC6401" w:rsidP="0050272E">
      <w:pPr>
        <w:ind w:firstLine="709"/>
        <w:jc w:val="center"/>
        <w:rPr>
          <w:b/>
          <w:sz w:val="28"/>
          <w:szCs w:val="28"/>
        </w:rPr>
      </w:pPr>
    </w:p>
    <w:p w:rsidR="00AB00C4" w:rsidRDefault="00AB00C4" w:rsidP="0050272E">
      <w:pPr>
        <w:ind w:firstLine="709"/>
        <w:jc w:val="center"/>
        <w:rPr>
          <w:b/>
          <w:sz w:val="28"/>
          <w:szCs w:val="28"/>
        </w:rPr>
      </w:pPr>
      <w:r>
        <w:rPr>
          <w:b/>
          <w:sz w:val="28"/>
          <w:szCs w:val="28"/>
        </w:rPr>
        <w:lastRenderedPageBreak/>
        <w:t>II.</w:t>
      </w:r>
      <w:r w:rsidRPr="00473638">
        <w:rPr>
          <w:b/>
          <w:sz w:val="28"/>
          <w:szCs w:val="28"/>
        </w:rPr>
        <w:t>ПРІОРІТЕТИ</w:t>
      </w:r>
      <w:r w:rsidRPr="00473638">
        <w:rPr>
          <w:sz w:val="28"/>
          <w:szCs w:val="28"/>
        </w:rPr>
        <w:t xml:space="preserve"> </w:t>
      </w:r>
      <w:r w:rsidRPr="00473638">
        <w:rPr>
          <w:b/>
          <w:sz w:val="28"/>
          <w:szCs w:val="28"/>
        </w:rPr>
        <w:t>ЕКОНОМІЧНОГО ТА СОЦІАЛЬНОГО РОЗВИТКУ ПЕРВОМАЙСЬКОГО РАЙОНУ</w:t>
      </w:r>
      <w:r>
        <w:rPr>
          <w:b/>
          <w:sz w:val="28"/>
          <w:szCs w:val="28"/>
        </w:rPr>
        <w:t xml:space="preserve"> НА 2015 РІК</w:t>
      </w:r>
    </w:p>
    <w:p w:rsidR="00353327" w:rsidRDefault="00353327" w:rsidP="00B81DF6">
      <w:pPr>
        <w:ind w:firstLine="709"/>
        <w:rPr>
          <w:b/>
          <w:sz w:val="28"/>
          <w:szCs w:val="28"/>
        </w:rPr>
      </w:pPr>
    </w:p>
    <w:p w:rsidR="00AB00C4" w:rsidRDefault="00353327" w:rsidP="00B81DF6">
      <w:pPr>
        <w:ind w:firstLine="709"/>
        <w:rPr>
          <w:b/>
          <w:sz w:val="28"/>
          <w:szCs w:val="28"/>
        </w:rPr>
      </w:pPr>
      <w:r>
        <w:rPr>
          <w:b/>
          <w:sz w:val="28"/>
          <w:szCs w:val="28"/>
        </w:rPr>
        <w:t>2.1.ЗАБЕЗПЕЧЕННЯ УМОВ СОЦІАЛЬНО-ЕКОНОМІЧНОГО ЗРОСТАННЯ</w:t>
      </w:r>
    </w:p>
    <w:p w:rsidR="00353327" w:rsidRDefault="00353327" w:rsidP="00B81DF6">
      <w:pPr>
        <w:ind w:firstLine="709"/>
        <w:rPr>
          <w:b/>
          <w:sz w:val="28"/>
          <w:szCs w:val="28"/>
        </w:rPr>
      </w:pPr>
    </w:p>
    <w:p w:rsidR="00353327" w:rsidRPr="004E1735" w:rsidRDefault="00353327" w:rsidP="00B81DF6">
      <w:pPr>
        <w:ind w:firstLine="709"/>
        <w:rPr>
          <w:b/>
          <w:sz w:val="28"/>
          <w:szCs w:val="28"/>
        </w:rPr>
      </w:pPr>
      <w:r w:rsidRPr="004E1735">
        <w:rPr>
          <w:b/>
          <w:sz w:val="28"/>
          <w:szCs w:val="28"/>
        </w:rPr>
        <w:t>2.1.1.Інвестиційна діяльність</w:t>
      </w:r>
    </w:p>
    <w:p w:rsidR="00353327" w:rsidRDefault="00353327" w:rsidP="00B81DF6">
      <w:pPr>
        <w:ind w:firstLine="709"/>
        <w:rPr>
          <w:sz w:val="28"/>
          <w:szCs w:val="28"/>
        </w:rPr>
      </w:pPr>
    </w:p>
    <w:p w:rsidR="00353327" w:rsidRPr="001B283E" w:rsidRDefault="00353327" w:rsidP="00353327">
      <w:pPr>
        <w:widowControl w:val="0"/>
        <w:tabs>
          <w:tab w:val="left" w:pos="720"/>
          <w:tab w:val="left" w:pos="2432"/>
        </w:tabs>
        <w:ind w:firstLine="709"/>
        <w:jc w:val="both"/>
        <w:rPr>
          <w:sz w:val="28"/>
          <w:szCs w:val="28"/>
        </w:rPr>
      </w:pPr>
      <w:r w:rsidRPr="001B283E">
        <w:rPr>
          <w:sz w:val="28"/>
          <w:szCs w:val="28"/>
        </w:rPr>
        <w:t>Забезпечення сталого соціально-економічного розвитку району потребує мобілізації всіх існуючих ресурсів для залучення як вітчизняних, так і іноземних інвестицій в економіку регіону та країни в цілому.</w:t>
      </w:r>
    </w:p>
    <w:p w:rsidR="00C119AD" w:rsidRPr="00C119AD" w:rsidRDefault="00C119AD" w:rsidP="00C119AD">
      <w:pPr>
        <w:tabs>
          <w:tab w:val="left" w:pos="900"/>
        </w:tabs>
        <w:ind w:firstLine="709"/>
        <w:jc w:val="both"/>
        <w:rPr>
          <w:b/>
          <w:sz w:val="28"/>
          <w:szCs w:val="28"/>
        </w:rPr>
      </w:pPr>
      <w:r w:rsidRPr="00C119AD">
        <w:rPr>
          <w:b/>
          <w:sz w:val="28"/>
          <w:szCs w:val="28"/>
        </w:rPr>
        <w:t xml:space="preserve">Пріоритети: </w:t>
      </w:r>
    </w:p>
    <w:p w:rsidR="00C119AD" w:rsidRPr="00C119AD" w:rsidRDefault="00C119AD" w:rsidP="00E51104">
      <w:pPr>
        <w:pStyle w:val="a4"/>
        <w:numPr>
          <w:ilvl w:val="0"/>
          <w:numId w:val="38"/>
        </w:numPr>
        <w:jc w:val="both"/>
        <w:rPr>
          <w:sz w:val="28"/>
          <w:szCs w:val="28"/>
        </w:rPr>
      </w:pPr>
      <w:r w:rsidRPr="00C119AD">
        <w:rPr>
          <w:sz w:val="28"/>
          <w:szCs w:val="28"/>
        </w:rPr>
        <w:t>створення інвестиційно-привабливого середовища з метою залучення коштів інвесторів;</w:t>
      </w:r>
    </w:p>
    <w:p w:rsidR="00C119AD" w:rsidRPr="00C119AD" w:rsidRDefault="00C119AD" w:rsidP="00E51104">
      <w:pPr>
        <w:pStyle w:val="a4"/>
        <w:numPr>
          <w:ilvl w:val="0"/>
          <w:numId w:val="38"/>
        </w:numPr>
        <w:jc w:val="both"/>
        <w:rPr>
          <w:sz w:val="28"/>
          <w:szCs w:val="28"/>
        </w:rPr>
      </w:pPr>
      <w:r w:rsidRPr="00C119AD">
        <w:rPr>
          <w:sz w:val="28"/>
          <w:szCs w:val="28"/>
        </w:rPr>
        <w:t>створення умов для збільшення обсягів інвестицій у реальний сектор економіки району;</w:t>
      </w:r>
    </w:p>
    <w:p w:rsidR="00C119AD" w:rsidRPr="00C119AD" w:rsidRDefault="00C119AD" w:rsidP="00E51104">
      <w:pPr>
        <w:pStyle w:val="a4"/>
        <w:numPr>
          <w:ilvl w:val="0"/>
          <w:numId w:val="38"/>
        </w:numPr>
        <w:tabs>
          <w:tab w:val="left" w:pos="1080"/>
        </w:tabs>
        <w:jc w:val="both"/>
        <w:rPr>
          <w:sz w:val="28"/>
          <w:szCs w:val="28"/>
        </w:rPr>
      </w:pPr>
      <w:r w:rsidRPr="00C119AD">
        <w:rPr>
          <w:sz w:val="28"/>
          <w:szCs w:val="28"/>
        </w:rPr>
        <w:t>активізація інноваційних процесів у економіці району;</w:t>
      </w:r>
    </w:p>
    <w:p w:rsidR="00C119AD" w:rsidRPr="00C119AD" w:rsidRDefault="00C119AD" w:rsidP="00E51104">
      <w:pPr>
        <w:pStyle w:val="a4"/>
        <w:numPr>
          <w:ilvl w:val="0"/>
          <w:numId w:val="38"/>
        </w:numPr>
        <w:jc w:val="both"/>
        <w:rPr>
          <w:sz w:val="28"/>
          <w:szCs w:val="28"/>
        </w:rPr>
      </w:pPr>
      <w:r w:rsidRPr="00C119AD">
        <w:rPr>
          <w:sz w:val="28"/>
          <w:szCs w:val="28"/>
        </w:rPr>
        <w:t>ефективне використання науково-технічних розробок та освоєння нових методів менеджменту, організаційно-технічних рішень виробничого, адміністративного, комерційного та іншого характеру.</w:t>
      </w:r>
    </w:p>
    <w:p w:rsidR="00043B27" w:rsidRPr="00043B27" w:rsidRDefault="00C119AD" w:rsidP="004E1735">
      <w:pPr>
        <w:ind w:firstLine="708"/>
        <w:jc w:val="both"/>
        <w:rPr>
          <w:b/>
          <w:sz w:val="28"/>
          <w:szCs w:val="28"/>
        </w:rPr>
      </w:pPr>
      <w:r>
        <w:rPr>
          <w:b/>
          <w:sz w:val="28"/>
          <w:szCs w:val="28"/>
        </w:rPr>
        <w:t>Шляхи досягнення</w:t>
      </w:r>
      <w:r w:rsidR="00043B27" w:rsidRPr="00043B27">
        <w:rPr>
          <w:b/>
          <w:sz w:val="28"/>
          <w:szCs w:val="28"/>
        </w:rPr>
        <w:t>:</w:t>
      </w:r>
    </w:p>
    <w:p w:rsidR="00043B27" w:rsidRPr="00F77042" w:rsidRDefault="00043B27" w:rsidP="00E51104">
      <w:pPr>
        <w:numPr>
          <w:ilvl w:val="1"/>
          <w:numId w:val="26"/>
        </w:numPr>
        <w:tabs>
          <w:tab w:val="left" w:pos="284"/>
          <w:tab w:val="left" w:pos="1080"/>
          <w:tab w:val="num" w:pos="1800"/>
          <w:tab w:val="num" w:pos="1830"/>
        </w:tabs>
        <w:ind w:left="284" w:hanging="142"/>
        <w:jc w:val="both"/>
        <w:rPr>
          <w:sz w:val="28"/>
          <w:szCs w:val="28"/>
        </w:rPr>
      </w:pPr>
      <w:r w:rsidRPr="00F77042">
        <w:rPr>
          <w:sz w:val="28"/>
          <w:szCs w:val="28"/>
        </w:rPr>
        <w:t>проведення активної інформаційної політики щодо інвестиційно</w:t>
      </w:r>
      <w:r>
        <w:rPr>
          <w:sz w:val="28"/>
          <w:szCs w:val="28"/>
        </w:rPr>
        <w:t>го потенціалу підприємств району</w:t>
      </w:r>
      <w:r w:rsidRPr="00F77042">
        <w:rPr>
          <w:sz w:val="28"/>
          <w:szCs w:val="28"/>
        </w:rPr>
        <w:t>;</w:t>
      </w:r>
    </w:p>
    <w:p w:rsidR="00043B27" w:rsidRPr="00F77042" w:rsidRDefault="00043B27" w:rsidP="00E51104">
      <w:pPr>
        <w:numPr>
          <w:ilvl w:val="1"/>
          <w:numId w:val="26"/>
        </w:numPr>
        <w:tabs>
          <w:tab w:val="left" w:pos="284"/>
          <w:tab w:val="left" w:pos="1080"/>
          <w:tab w:val="num" w:pos="1800"/>
        </w:tabs>
        <w:ind w:left="284" w:hanging="142"/>
        <w:jc w:val="both"/>
        <w:rPr>
          <w:sz w:val="28"/>
          <w:szCs w:val="28"/>
        </w:rPr>
      </w:pPr>
      <w:r w:rsidRPr="00F77042">
        <w:rPr>
          <w:sz w:val="28"/>
          <w:szCs w:val="28"/>
        </w:rPr>
        <w:t>збір та поширення відомостей про незадіяні в</w:t>
      </w:r>
      <w:r>
        <w:rPr>
          <w:sz w:val="28"/>
          <w:szCs w:val="28"/>
        </w:rPr>
        <w:t>иробничі площі підприємств району</w:t>
      </w:r>
      <w:r w:rsidRPr="00F77042">
        <w:rPr>
          <w:sz w:val="28"/>
          <w:szCs w:val="28"/>
        </w:rPr>
        <w:t>;</w:t>
      </w:r>
    </w:p>
    <w:p w:rsidR="00043B27" w:rsidRPr="00F77042" w:rsidRDefault="00043B27" w:rsidP="00E51104">
      <w:pPr>
        <w:numPr>
          <w:ilvl w:val="1"/>
          <w:numId w:val="26"/>
        </w:numPr>
        <w:tabs>
          <w:tab w:val="left" w:pos="142"/>
          <w:tab w:val="left" w:pos="851"/>
          <w:tab w:val="left" w:pos="1080"/>
          <w:tab w:val="num" w:pos="1800"/>
        </w:tabs>
        <w:ind w:left="284" w:hanging="142"/>
        <w:jc w:val="both"/>
        <w:rPr>
          <w:sz w:val="28"/>
          <w:szCs w:val="28"/>
        </w:rPr>
      </w:pPr>
      <w:r w:rsidRPr="00F77042">
        <w:rPr>
          <w:sz w:val="28"/>
          <w:szCs w:val="28"/>
        </w:rPr>
        <w:t>формування переліку об’єктів та земельних ділянок для відведення, продажу, реконструкції та забудови;</w:t>
      </w:r>
    </w:p>
    <w:p w:rsidR="00043B27" w:rsidRPr="00F77042" w:rsidRDefault="00043B27" w:rsidP="00E51104">
      <w:pPr>
        <w:numPr>
          <w:ilvl w:val="1"/>
          <w:numId w:val="26"/>
        </w:numPr>
        <w:tabs>
          <w:tab w:val="left" w:pos="142"/>
          <w:tab w:val="left" w:pos="851"/>
          <w:tab w:val="left" w:pos="1080"/>
          <w:tab w:val="num" w:pos="1800"/>
        </w:tabs>
        <w:ind w:left="284" w:hanging="142"/>
        <w:jc w:val="both"/>
        <w:rPr>
          <w:sz w:val="28"/>
          <w:szCs w:val="28"/>
        </w:rPr>
      </w:pPr>
      <w:r w:rsidRPr="00F77042">
        <w:rPr>
          <w:sz w:val="28"/>
          <w:szCs w:val="28"/>
        </w:rPr>
        <w:t>сприяння вз</w:t>
      </w:r>
      <w:r>
        <w:rPr>
          <w:sz w:val="28"/>
          <w:szCs w:val="28"/>
        </w:rPr>
        <w:t xml:space="preserve">аємодії виробничих підприємств, </w:t>
      </w:r>
      <w:r w:rsidRPr="00F77042">
        <w:rPr>
          <w:sz w:val="28"/>
          <w:szCs w:val="28"/>
        </w:rPr>
        <w:t xml:space="preserve">кредитної сфери, органів влади для розвитку інноваційної діяльності; </w:t>
      </w:r>
    </w:p>
    <w:p w:rsidR="00043B27" w:rsidRPr="00F77042" w:rsidRDefault="00043B27" w:rsidP="00E51104">
      <w:pPr>
        <w:numPr>
          <w:ilvl w:val="1"/>
          <w:numId w:val="26"/>
        </w:numPr>
        <w:tabs>
          <w:tab w:val="left" w:pos="142"/>
          <w:tab w:val="left" w:pos="851"/>
          <w:tab w:val="left" w:pos="1080"/>
          <w:tab w:val="num" w:pos="1800"/>
        </w:tabs>
        <w:ind w:left="284" w:hanging="142"/>
        <w:jc w:val="both"/>
        <w:rPr>
          <w:sz w:val="28"/>
          <w:szCs w:val="28"/>
        </w:rPr>
      </w:pPr>
      <w:r w:rsidRPr="00F77042">
        <w:rPr>
          <w:sz w:val="28"/>
          <w:szCs w:val="28"/>
        </w:rPr>
        <w:t>підвищення ефективності використання ринкових механізмів, підтримки підприємни</w:t>
      </w:r>
      <w:r>
        <w:rPr>
          <w:sz w:val="28"/>
          <w:szCs w:val="28"/>
        </w:rPr>
        <w:t>цтва у науково-виробничій сфері.</w:t>
      </w:r>
    </w:p>
    <w:p w:rsidR="00043B27" w:rsidRDefault="00043B27" w:rsidP="00E51104">
      <w:pPr>
        <w:numPr>
          <w:ilvl w:val="1"/>
          <w:numId w:val="26"/>
        </w:numPr>
        <w:tabs>
          <w:tab w:val="left" w:pos="142"/>
          <w:tab w:val="left" w:pos="851"/>
          <w:tab w:val="left" w:pos="1080"/>
          <w:tab w:val="num" w:pos="1800"/>
          <w:tab w:val="num" w:pos="1830"/>
        </w:tabs>
        <w:ind w:left="284" w:hanging="142"/>
        <w:jc w:val="both"/>
        <w:rPr>
          <w:sz w:val="28"/>
          <w:szCs w:val="28"/>
        </w:rPr>
      </w:pPr>
      <w:r w:rsidRPr="00F77042">
        <w:rPr>
          <w:sz w:val="28"/>
          <w:szCs w:val="28"/>
        </w:rPr>
        <w:t>сприяння використанню механізмів фінансової підтримки інноваційної діяльності.</w:t>
      </w:r>
    </w:p>
    <w:p w:rsidR="00C119AD" w:rsidRDefault="00C119AD" w:rsidP="0050272E">
      <w:pPr>
        <w:tabs>
          <w:tab w:val="left" w:pos="142"/>
          <w:tab w:val="left" w:pos="851"/>
          <w:tab w:val="left" w:pos="1080"/>
        </w:tabs>
        <w:ind w:firstLine="709"/>
        <w:jc w:val="both"/>
        <w:rPr>
          <w:b/>
          <w:sz w:val="28"/>
          <w:szCs w:val="28"/>
        </w:rPr>
      </w:pPr>
      <w:r w:rsidRPr="00C119AD">
        <w:rPr>
          <w:b/>
          <w:sz w:val="28"/>
          <w:szCs w:val="28"/>
        </w:rPr>
        <w:t>Очік</w:t>
      </w:r>
      <w:r>
        <w:rPr>
          <w:b/>
          <w:sz w:val="28"/>
          <w:szCs w:val="28"/>
        </w:rPr>
        <w:t>уваний резу</w:t>
      </w:r>
      <w:r w:rsidRPr="00C119AD">
        <w:rPr>
          <w:b/>
          <w:sz w:val="28"/>
          <w:szCs w:val="28"/>
        </w:rPr>
        <w:t>льтат:</w:t>
      </w:r>
    </w:p>
    <w:p w:rsidR="00C119AD" w:rsidRDefault="0050272E" w:rsidP="0050272E">
      <w:pPr>
        <w:tabs>
          <w:tab w:val="left" w:pos="142"/>
          <w:tab w:val="left" w:pos="851"/>
          <w:tab w:val="left" w:pos="1080"/>
        </w:tabs>
        <w:ind w:firstLine="709"/>
        <w:jc w:val="both"/>
        <w:rPr>
          <w:sz w:val="27"/>
          <w:szCs w:val="27"/>
        </w:rPr>
      </w:pPr>
      <w:r>
        <w:rPr>
          <w:sz w:val="27"/>
          <w:szCs w:val="27"/>
        </w:rPr>
        <w:t>У 2015</w:t>
      </w:r>
      <w:r w:rsidRPr="0072397E">
        <w:rPr>
          <w:sz w:val="27"/>
          <w:szCs w:val="27"/>
        </w:rPr>
        <w:t xml:space="preserve"> році буде збережено позитивні тенденції щодо залучення прямих іноземних інвестицій</w:t>
      </w:r>
      <w:r>
        <w:rPr>
          <w:sz w:val="27"/>
          <w:szCs w:val="27"/>
        </w:rPr>
        <w:t>.</w:t>
      </w:r>
    </w:p>
    <w:p w:rsidR="0050272E" w:rsidRPr="001B283E" w:rsidRDefault="0050272E" w:rsidP="0050272E">
      <w:pPr>
        <w:widowControl w:val="0"/>
        <w:ind w:firstLine="709"/>
        <w:jc w:val="both"/>
        <w:outlineLvl w:val="0"/>
        <w:rPr>
          <w:bCs/>
          <w:sz w:val="28"/>
          <w:szCs w:val="28"/>
        </w:rPr>
      </w:pPr>
      <w:r w:rsidRPr="001B283E">
        <w:rPr>
          <w:bCs/>
          <w:sz w:val="28"/>
          <w:szCs w:val="28"/>
        </w:rPr>
        <w:t xml:space="preserve">Головним завданням інвестиційної політики у 2015 році стане спрямування інвестиційних потоків у пріоритетні сектори економіки, зокрема, шляхом надання державної підтримки, активізації науково-технічної та інноваційної діяльності в інтересах розвитку регіональної економіки. </w:t>
      </w:r>
    </w:p>
    <w:p w:rsidR="0050272E" w:rsidRPr="001B283E" w:rsidRDefault="0050272E" w:rsidP="0050272E">
      <w:pPr>
        <w:widowControl w:val="0"/>
        <w:ind w:firstLine="709"/>
        <w:jc w:val="both"/>
        <w:outlineLvl w:val="0"/>
        <w:rPr>
          <w:bCs/>
          <w:sz w:val="28"/>
          <w:szCs w:val="28"/>
        </w:rPr>
      </w:pPr>
      <w:r w:rsidRPr="001B283E">
        <w:rPr>
          <w:bCs/>
          <w:sz w:val="28"/>
          <w:szCs w:val="28"/>
        </w:rPr>
        <w:t>Реальні механізми для того, щоб інвестори вклад</w:t>
      </w:r>
      <w:r>
        <w:rPr>
          <w:bCs/>
          <w:sz w:val="28"/>
          <w:szCs w:val="28"/>
        </w:rPr>
        <w:t>али кошти у підприємства району</w:t>
      </w:r>
      <w:r w:rsidRPr="001B283E">
        <w:rPr>
          <w:bCs/>
          <w:sz w:val="28"/>
          <w:szCs w:val="28"/>
        </w:rPr>
        <w:t xml:space="preserve">, передбачені Законом України «Про стимулювання інвестиційної діяльності у пріоритетних галузях економіки з метою </w:t>
      </w:r>
      <w:r w:rsidRPr="001B283E">
        <w:rPr>
          <w:bCs/>
          <w:sz w:val="28"/>
          <w:szCs w:val="28"/>
        </w:rPr>
        <w:lastRenderedPageBreak/>
        <w:t xml:space="preserve">створення нових робочих місць». </w:t>
      </w:r>
    </w:p>
    <w:p w:rsidR="0050272E" w:rsidRPr="001B283E" w:rsidRDefault="0050272E" w:rsidP="0050272E">
      <w:pPr>
        <w:ind w:firstLine="709"/>
        <w:jc w:val="both"/>
        <w:outlineLvl w:val="2"/>
        <w:rPr>
          <w:bCs/>
          <w:sz w:val="28"/>
          <w:szCs w:val="28"/>
        </w:rPr>
      </w:pPr>
      <w:r w:rsidRPr="001B283E">
        <w:rPr>
          <w:bCs/>
          <w:sz w:val="28"/>
          <w:szCs w:val="28"/>
        </w:rPr>
        <w:t>Переважну частку капітальних інвестицій й надалі становитимуть інвестиції в матеріальні активи. Основними джерелами інвестування залишатимуться кредити банків та власні кошти підприємств та організацій, що обумовлено гострою потребою в оновленні активної частини основних фондів.</w:t>
      </w:r>
    </w:p>
    <w:p w:rsidR="0050272E" w:rsidRDefault="0050272E" w:rsidP="0050272E">
      <w:pPr>
        <w:ind w:firstLine="708"/>
        <w:jc w:val="both"/>
        <w:rPr>
          <w:sz w:val="28"/>
          <w:szCs w:val="28"/>
        </w:rPr>
      </w:pPr>
      <w:r w:rsidRPr="001B283E">
        <w:rPr>
          <w:sz w:val="28"/>
          <w:szCs w:val="28"/>
        </w:rPr>
        <w:t xml:space="preserve">Найбільше спрямування капітальних інвестицій передбачається в </w:t>
      </w:r>
      <w:r w:rsidRPr="00043B27">
        <w:rPr>
          <w:sz w:val="28"/>
          <w:szCs w:val="28"/>
        </w:rPr>
        <w:t xml:space="preserve">промисловість, </w:t>
      </w:r>
      <w:r>
        <w:rPr>
          <w:sz w:val="28"/>
          <w:szCs w:val="28"/>
        </w:rPr>
        <w:t>торгівлю та</w:t>
      </w:r>
      <w:r w:rsidRPr="00043B27">
        <w:rPr>
          <w:sz w:val="28"/>
          <w:szCs w:val="28"/>
        </w:rPr>
        <w:t xml:space="preserve"> сільське господарство</w:t>
      </w:r>
      <w:r w:rsidRPr="001B283E">
        <w:rPr>
          <w:sz w:val="28"/>
          <w:szCs w:val="28"/>
        </w:rPr>
        <w:t xml:space="preserve">. </w:t>
      </w:r>
    </w:p>
    <w:p w:rsidR="004E1735" w:rsidRPr="00043B27" w:rsidRDefault="004E1735" w:rsidP="0050272E">
      <w:pPr>
        <w:pStyle w:val="13"/>
        <w:tabs>
          <w:tab w:val="left" w:pos="142"/>
          <w:tab w:val="left" w:pos="851"/>
        </w:tabs>
        <w:rPr>
          <w:sz w:val="28"/>
          <w:szCs w:val="28"/>
        </w:rPr>
      </w:pPr>
    </w:p>
    <w:p w:rsidR="004E1735" w:rsidRPr="00AD29AB" w:rsidRDefault="004E1735" w:rsidP="00FD44F0">
      <w:pPr>
        <w:pStyle w:val="13"/>
        <w:ind w:firstLine="709"/>
        <w:rPr>
          <w:sz w:val="28"/>
          <w:szCs w:val="28"/>
          <w:lang w:val="ru-RU"/>
        </w:rPr>
      </w:pPr>
      <w:bookmarkStart w:id="2" w:name="_Toc377753554"/>
      <w:r w:rsidRPr="00AD29AB">
        <w:rPr>
          <w:sz w:val="28"/>
          <w:szCs w:val="28"/>
        </w:rPr>
        <w:t>2.1.2. Розвиток підприємництва</w:t>
      </w:r>
      <w:bookmarkEnd w:id="2"/>
    </w:p>
    <w:p w:rsidR="004E1735" w:rsidRDefault="004E1735" w:rsidP="004E1735">
      <w:pPr>
        <w:ind w:firstLine="708"/>
        <w:jc w:val="both"/>
        <w:rPr>
          <w:sz w:val="27"/>
          <w:szCs w:val="27"/>
        </w:rPr>
      </w:pPr>
    </w:p>
    <w:p w:rsidR="004E1735" w:rsidRDefault="004E1735" w:rsidP="004E1735">
      <w:pPr>
        <w:tabs>
          <w:tab w:val="left" w:pos="3960"/>
        </w:tabs>
        <w:ind w:firstLine="709"/>
        <w:jc w:val="both"/>
        <w:rPr>
          <w:sz w:val="28"/>
          <w:szCs w:val="28"/>
        </w:rPr>
      </w:pPr>
      <w:r w:rsidRPr="000A4452">
        <w:rPr>
          <w:sz w:val="28"/>
          <w:szCs w:val="28"/>
        </w:rPr>
        <w:t xml:space="preserve">Аналіз розвитку малого і середнього бізнесу в </w:t>
      </w:r>
      <w:r>
        <w:rPr>
          <w:sz w:val="28"/>
          <w:szCs w:val="28"/>
        </w:rPr>
        <w:t>Первомайському районі показує наявність проблем, які стримують подальший розвиток цього сегменту економіки району, до яких належать:</w:t>
      </w:r>
    </w:p>
    <w:p w:rsidR="004E1735" w:rsidRPr="005672F7" w:rsidRDefault="004E1735" w:rsidP="00E51104">
      <w:pPr>
        <w:pStyle w:val="a4"/>
        <w:numPr>
          <w:ilvl w:val="0"/>
          <w:numId w:val="12"/>
        </w:numPr>
        <w:tabs>
          <w:tab w:val="left" w:pos="3960"/>
        </w:tabs>
        <w:spacing w:line="259" w:lineRule="auto"/>
        <w:ind w:left="567"/>
        <w:jc w:val="both"/>
        <w:rPr>
          <w:sz w:val="28"/>
          <w:szCs w:val="28"/>
        </w:rPr>
      </w:pPr>
      <w:r>
        <w:rPr>
          <w:sz w:val="28"/>
          <w:szCs w:val="28"/>
        </w:rPr>
        <w:t>в</w:t>
      </w:r>
      <w:r w:rsidRPr="005672F7">
        <w:rPr>
          <w:sz w:val="28"/>
          <w:szCs w:val="28"/>
        </w:rPr>
        <w:t>исокі відсоткові ставки на банківські кредити для суб’єктів малого і середнього бізнесу, обмеженість довгострокового кредитування;</w:t>
      </w:r>
    </w:p>
    <w:p w:rsidR="004E1735" w:rsidRPr="005672F7" w:rsidRDefault="004E1735" w:rsidP="00E51104">
      <w:pPr>
        <w:pStyle w:val="a4"/>
        <w:numPr>
          <w:ilvl w:val="0"/>
          <w:numId w:val="12"/>
        </w:numPr>
        <w:tabs>
          <w:tab w:val="left" w:pos="3960"/>
        </w:tabs>
        <w:spacing w:line="259" w:lineRule="auto"/>
        <w:ind w:left="567"/>
        <w:jc w:val="both"/>
        <w:rPr>
          <w:sz w:val="28"/>
          <w:szCs w:val="28"/>
        </w:rPr>
      </w:pPr>
      <w:r>
        <w:rPr>
          <w:sz w:val="28"/>
          <w:szCs w:val="28"/>
        </w:rPr>
        <w:t>н</w:t>
      </w:r>
      <w:r w:rsidRPr="005672F7">
        <w:rPr>
          <w:sz w:val="28"/>
          <w:szCs w:val="28"/>
        </w:rPr>
        <w:t>изький рівень середньомісячної заробітної плати у малому підприємництві;</w:t>
      </w:r>
    </w:p>
    <w:p w:rsidR="004E1735" w:rsidRPr="005672F7" w:rsidRDefault="004E1735" w:rsidP="00E51104">
      <w:pPr>
        <w:pStyle w:val="a4"/>
        <w:numPr>
          <w:ilvl w:val="0"/>
          <w:numId w:val="12"/>
        </w:numPr>
        <w:tabs>
          <w:tab w:val="left" w:pos="3960"/>
        </w:tabs>
        <w:spacing w:line="259" w:lineRule="auto"/>
        <w:ind w:left="567"/>
        <w:jc w:val="both"/>
        <w:rPr>
          <w:sz w:val="28"/>
          <w:szCs w:val="28"/>
        </w:rPr>
      </w:pPr>
      <w:r>
        <w:rPr>
          <w:sz w:val="28"/>
          <w:szCs w:val="28"/>
        </w:rPr>
        <w:t>в</w:t>
      </w:r>
      <w:r w:rsidRPr="005672F7">
        <w:rPr>
          <w:sz w:val="28"/>
          <w:szCs w:val="28"/>
        </w:rPr>
        <w:t>ідсутність стимулювання для активного впровадження суб’єктами малого і середнього підприємництва інноваційних технологій, виробництва конкурентоспроможної продукції і послуг;</w:t>
      </w:r>
    </w:p>
    <w:p w:rsidR="004E1735" w:rsidRPr="005672F7" w:rsidRDefault="004E1735" w:rsidP="00E51104">
      <w:pPr>
        <w:pStyle w:val="a4"/>
        <w:numPr>
          <w:ilvl w:val="0"/>
          <w:numId w:val="12"/>
        </w:numPr>
        <w:tabs>
          <w:tab w:val="left" w:pos="3960"/>
        </w:tabs>
        <w:spacing w:line="259" w:lineRule="auto"/>
        <w:ind w:left="567"/>
        <w:jc w:val="both"/>
        <w:rPr>
          <w:sz w:val="28"/>
          <w:szCs w:val="28"/>
        </w:rPr>
      </w:pPr>
      <w:r>
        <w:rPr>
          <w:sz w:val="28"/>
          <w:szCs w:val="28"/>
        </w:rPr>
        <w:t>н</w:t>
      </w:r>
      <w:r w:rsidRPr="005672F7">
        <w:rPr>
          <w:sz w:val="28"/>
          <w:szCs w:val="28"/>
        </w:rPr>
        <w:t>едостатній рівень роботи об’єктів інфраструктури підтримки підприємництва у питаннях надання допомоги суб’єктом господарювання на початковому етапі діяльності в подоланні труднощів, пов’язаних з відс</w:t>
      </w:r>
      <w:r>
        <w:rPr>
          <w:sz w:val="28"/>
          <w:szCs w:val="28"/>
        </w:rPr>
        <w:t>утністю достатніх знань з питан</w:t>
      </w:r>
      <w:r w:rsidRPr="005672F7">
        <w:rPr>
          <w:sz w:val="28"/>
          <w:szCs w:val="28"/>
        </w:rPr>
        <w:t>ь ведення бізнесу, управлінськог</w:t>
      </w:r>
      <w:r>
        <w:rPr>
          <w:sz w:val="28"/>
          <w:szCs w:val="28"/>
        </w:rPr>
        <w:t>о досвіду;</w:t>
      </w:r>
    </w:p>
    <w:p w:rsidR="004E1735" w:rsidRPr="005672F7" w:rsidRDefault="004E1735" w:rsidP="00E51104">
      <w:pPr>
        <w:pStyle w:val="a4"/>
        <w:numPr>
          <w:ilvl w:val="0"/>
          <w:numId w:val="12"/>
        </w:numPr>
        <w:tabs>
          <w:tab w:val="left" w:pos="3960"/>
        </w:tabs>
        <w:spacing w:line="259" w:lineRule="auto"/>
        <w:ind w:left="567"/>
        <w:jc w:val="both"/>
        <w:rPr>
          <w:sz w:val="28"/>
          <w:szCs w:val="28"/>
        </w:rPr>
      </w:pPr>
      <w:r>
        <w:rPr>
          <w:sz w:val="28"/>
          <w:szCs w:val="28"/>
        </w:rPr>
        <w:t>н</w:t>
      </w:r>
      <w:r w:rsidRPr="005672F7">
        <w:rPr>
          <w:sz w:val="28"/>
          <w:szCs w:val="28"/>
        </w:rPr>
        <w:t>едостатній кваліфікаційний рівень освіти кадрів, які займаються підприємницькою діяльністю або бажають ро</w:t>
      </w:r>
      <w:r>
        <w:rPr>
          <w:sz w:val="28"/>
          <w:szCs w:val="28"/>
        </w:rPr>
        <w:t>зпочати власну справу у бізнесі;</w:t>
      </w:r>
    </w:p>
    <w:p w:rsidR="004E1735" w:rsidRDefault="004E1735" w:rsidP="00E51104">
      <w:pPr>
        <w:pStyle w:val="a4"/>
        <w:numPr>
          <w:ilvl w:val="0"/>
          <w:numId w:val="12"/>
        </w:numPr>
        <w:tabs>
          <w:tab w:val="left" w:pos="3960"/>
        </w:tabs>
        <w:spacing w:line="259" w:lineRule="auto"/>
        <w:ind w:left="567"/>
        <w:jc w:val="both"/>
        <w:rPr>
          <w:sz w:val="28"/>
          <w:szCs w:val="28"/>
        </w:rPr>
      </w:pPr>
      <w:r>
        <w:rPr>
          <w:sz w:val="28"/>
          <w:szCs w:val="28"/>
        </w:rPr>
        <w:t>н</w:t>
      </w:r>
      <w:r w:rsidRPr="005672F7">
        <w:rPr>
          <w:sz w:val="28"/>
          <w:szCs w:val="28"/>
        </w:rPr>
        <w:t>еналежне фінансування районних програм підтримки малого підприємництва.</w:t>
      </w:r>
    </w:p>
    <w:p w:rsidR="004E1735" w:rsidRPr="00A043BF" w:rsidRDefault="004E1735" w:rsidP="004E1735">
      <w:pPr>
        <w:ind w:firstLine="709"/>
        <w:jc w:val="both"/>
        <w:rPr>
          <w:sz w:val="28"/>
          <w:szCs w:val="28"/>
          <w:shd w:val="clear" w:color="auto" w:fill="FFFFFF"/>
        </w:rPr>
      </w:pPr>
      <w:r w:rsidRPr="0050272E">
        <w:rPr>
          <w:i/>
          <w:sz w:val="28"/>
          <w:szCs w:val="28"/>
          <w:u w:val="single"/>
        </w:rPr>
        <w:t>Метою програми розвитку малого і середнього підприємництва на 2015-2016 роки  є:</w:t>
      </w:r>
      <w:r w:rsidRPr="00A043BF">
        <w:rPr>
          <w:b/>
          <w:sz w:val="28"/>
          <w:szCs w:val="28"/>
        </w:rPr>
        <w:t xml:space="preserve"> </w:t>
      </w:r>
      <w:r w:rsidRPr="00A043BF">
        <w:rPr>
          <w:sz w:val="28"/>
          <w:szCs w:val="28"/>
          <w:shd w:val="clear" w:color="auto" w:fill="FFFFFF"/>
        </w:rPr>
        <w:t>координація дій органів публічної влади, громадських об’єднань підприємців, об’єктів інфраструктури підтримки підприємництва для створення в районі сприятливих умов для розвитку малого і середнього підприємництва, зростання його інвестиційної та інноваційної активності, підвищення рівня конкурентоспроможності та забезпечення зайнятості населення шляхом заохочення суб’єктів господарювання до розвитку їх діяльності.</w:t>
      </w:r>
    </w:p>
    <w:p w:rsidR="004E1735" w:rsidRPr="004E1735" w:rsidRDefault="004E1735" w:rsidP="00982A6C">
      <w:pPr>
        <w:ind w:firstLine="709"/>
        <w:jc w:val="both"/>
        <w:rPr>
          <w:b/>
          <w:sz w:val="28"/>
          <w:szCs w:val="28"/>
          <w:shd w:val="clear" w:color="auto" w:fill="FFFFFF"/>
        </w:rPr>
      </w:pPr>
      <w:r w:rsidRPr="004E1735">
        <w:rPr>
          <w:b/>
          <w:sz w:val="28"/>
          <w:szCs w:val="28"/>
          <w:shd w:val="clear" w:color="auto" w:fill="FFFFFF"/>
        </w:rPr>
        <w:t>Пріоритети:</w:t>
      </w:r>
    </w:p>
    <w:p w:rsidR="004E1735" w:rsidRPr="0090436A" w:rsidRDefault="004E1735" w:rsidP="00E51104">
      <w:pPr>
        <w:pStyle w:val="a4"/>
        <w:numPr>
          <w:ilvl w:val="0"/>
          <w:numId w:val="13"/>
        </w:numPr>
        <w:spacing w:after="160" w:line="259" w:lineRule="auto"/>
        <w:ind w:left="426" w:hanging="284"/>
        <w:jc w:val="both"/>
        <w:rPr>
          <w:sz w:val="28"/>
          <w:szCs w:val="28"/>
        </w:rPr>
      </w:pPr>
      <w:r>
        <w:rPr>
          <w:sz w:val="28"/>
          <w:szCs w:val="28"/>
        </w:rPr>
        <w:t>С</w:t>
      </w:r>
      <w:r w:rsidRPr="0090436A">
        <w:rPr>
          <w:sz w:val="28"/>
          <w:szCs w:val="28"/>
        </w:rPr>
        <w:t>воєчасне інформування суб’єктів підприємництва про зміни в законодавстві;</w:t>
      </w:r>
    </w:p>
    <w:p w:rsidR="004E1735" w:rsidRPr="0090436A" w:rsidRDefault="004E1735" w:rsidP="00E51104">
      <w:pPr>
        <w:pStyle w:val="a4"/>
        <w:numPr>
          <w:ilvl w:val="0"/>
          <w:numId w:val="13"/>
        </w:numPr>
        <w:spacing w:after="160" w:line="259" w:lineRule="auto"/>
        <w:ind w:left="426" w:hanging="284"/>
        <w:jc w:val="both"/>
        <w:rPr>
          <w:sz w:val="28"/>
          <w:szCs w:val="28"/>
        </w:rPr>
      </w:pPr>
      <w:r>
        <w:rPr>
          <w:sz w:val="28"/>
          <w:szCs w:val="28"/>
        </w:rPr>
        <w:lastRenderedPageBreak/>
        <w:t>У</w:t>
      </w:r>
      <w:r w:rsidRPr="0090436A">
        <w:rPr>
          <w:sz w:val="28"/>
          <w:szCs w:val="28"/>
        </w:rPr>
        <w:t>сунення адміністративних та організаційних перешкод у започаткуванні підприємницької діяльності та отриманні дозволів;</w:t>
      </w:r>
    </w:p>
    <w:p w:rsidR="004E1735" w:rsidRPr="0090436A" w:rsidRDefault="004E1735" w:rsidP="00E51104">
      <w:pPr>
        <w:pStyle w:val="a4"/>
        <w:numPr>
          <w:ilvl w:val="0"/>
          <w:numId w:val="13"/>
        </w:numPr>
        <w:spacing w:after="160" w:line="259" w:lineRule="auto"/>
        <w:ind w:left="426" w:hanging="284"/>
        <w:jc w:val="both"/>
        <w:rPr>
          <w:sz w:val="28"/>
          <w:szCs w:val="28"/>
        </w:rPr>
      </w:pPr>
      <w:r>
        <w:rPr>
          <w:sz w:val="28"/>
          <w:szCs w:val="28"/>
        </w:rPr>
        <w:t>П</w:t>
      </w:r>
      <w:r w:rsidRPr="0090436A">
        <w:rPr>
          <w:sz w:val="28"/>
          <w:szCs w:val="28"/>
        </w:rPr>
        <w:t>ідтримка інноваційного розвитку малого і середнього бізнесу, підвищення</w:t>
      </w:r>
      <w:r w:rsidR="00C119AD">
        <w:rPr>
          <w:sz w:val="28"/>
          <w:szCs w:val="28"/>
        </w:rPr>
        <w:t xml:space="preserve"> його конкурентоспроможності</w:t>
      </w:r>
      <w:r w:rsidRPr="0090436A">
        <w:rPr>
          <w:sz w:val="28"/>
          <w:szCs w:val="28"/>
        </w:rPr>
        <w:t>;</w:t>
      </w:r>
    </w:p>
    <w:p w:rsidR="004E1735" w:rsidRPr="0090436A" w:rsidRDefault="004E1735" w:rsidP="00E51104">
      <w:pPr>
        <w:pStyle w:val="a4"/>
        <w:numPr>
          <w:ilvl w:val="0"/>
          <w:numId w:val="13"/>
        </w:numPr>
        <w:spacing w:after="160" w:line="259" w:lineRule="auto"/>
        <w:ind w:left="426" w:hanging="284"/>
        <w:jc w:val="both"/>
        <w:rPr>
          <w:sz w:val="28"/>
          <w:szCs w:val="28"/>
        </w:rPr>
      </w:pPr>
      <w:r>
        <w:rPr>
          <w:sz w:val="28"/>
          <w:szCs w:val="28"/>
        </w:rPr>
        <w:t>О</w:t>
      </w:r>
      <w:r w:rsidRPr="0090436A">
        <w:rPr>
          <w:sz w:val="28"/>
          <w:szCs w:val="28"/>
        </w:rPr>
        <w:t>рганізація підготовки, перепідготовки та підвищення кваліфікації кадрів для суб’єктів малого і середнього</w:t>
      </w:r>
      <w:r>
        <w:rPr>
          <w:sz w:val="28"/>
          <w:szCs w:val="28"/>
        </w:rPr>
        <w:t xml:space="preserve"> підприємництва;</w:t>
      </w:r>
    </w:p>
    <w:p w:rsidR="004E1735" w:rsidRPr="0090436A" w:rsidRDefault="004E1735" w:rsidP="00E51104">
      <w:pPr>
        <w:pStyle w:val="a4"/>
        <w:numPr>
          <w:ilvl w:val="0"/>
          <w:numId w:val="13"/>
        </w:numPr>
        <w:spacing w:after="160" w:line="259" w:lineRule="auto"/>
        <w:ind w:left="426" w:hanging="284"/>
        <w:jc w:val="both"/>
        <w:rPr>
          <w:spacing w:val="-2"/>
          <w:sz w:val="28"/>
          <w:szCs w:val="28"/>
        </w:rPr>
      </w:pPr>
      <w:r>
        <w:rPr>
          <w:spacing w:val="-2"/>
          <w:sz w:val="28"/>
          <w:szCs w:val="28"/>
        </w:rPr>
        <w:t>З</w:t>
      </w:r>
      <w:r w:rsidRPr="0090436A">
        <w:rPr>
          <w:spacing w:val="-2"/>
          <w:sz w:val="28"/>
          <w:szCs w:val="28"/>
        </w:rPr>
        <w:t>алучення до зайняття підприємницькою діяльністю соціально незахищених категорій населення ( інвалідів, жінок, молоді)</w:t>
      </w:r>
      <w:r>
        <w:rPr>
          <w:spacing w:val="-2"/>
          <w:sz w:val="28"/>
          <w:szCs w:val="28"/>
        </w:rPr>
        <w:t>;</w:t>
      </w:r>
    </w:p>
    <w:p w:rsidR="00BC6401" w:rsidRDefault="004E1735" w:rsidP="00E51104">
      <w:pPr>
        <w:pStyle w:val="a4"/>
        <w:numPr>
          <w:ilvl w:val="0"/>
          <w:numId w:val="13"/>
        </w:numPr>
        <w:ind w:left="426" w:hanging="284"/>
        <w:jc w:val="both"/>
        <w:rPr>
          <w:spacing w:val="-2"/>
          <w:sz w:val="28"/>
          <w:szCs w:val="28"/>
        </w:rPr>
      </w:pPr>
      <w:r>
        <w:rPr>
          <w:spacing w:val="-2"/>
          <w:sz w:val="28"/>
          <w:szCs w:val="28"/>
        </w:rPr>
        <w:t>С</w:t>
      </w:r>
      <w:r w:rsidRPr="0090436A">
        <w:rPr>
          <w:spacing w:val="-2"/>
          <w:sz w:val="28"/>
          <w:szCs w:val="28"/>
        </w:rPr>
        <w:t>прияння розвитку інфраструктури підтримки малого і середнього підприємництва в районі</w:t>
      </w:r>
      <w:r>
        <w:rPr>
          <w:spacing w:val="-2"/>
          <w:sz w:val="28"/>
          <w:szCs w:val="28"/>
        </w:rPr>
        <w:t>.</w:t>
      </w:r>
    </w:p>
    <w:p w:rsidR="004E1735" w:rsidRPr="00BC6401" w:rsidRDefault="004E1735" w:rsidP="003409E7">
      <w:pPr>
        <w:ind w:firstLine="709"/>
        <w:jc w:val="both"/>
        <w:rPr>
          <w:spacing w:val="-2"/>
          <w:sz w:val="28"/>
          <w:szCs w:val="28"/>
        </w:rPr>
      </w:pPr>
      <w:r w:rsidRPr="00BC6401">
        <w:rPr>
          <w:b/>
          <w:spacing w:val="-2"/>
          <w:sz w:val="28"/>
          <w:szCs w:val="28"/>
        </w:rPr>
        <w:t>Шляхи досягнення:</w:t>
      </w:r>
    </w:p>
    <w:p w:rsidR="004E1735" w:rsidRDefault="004E1735" w:rsidP="003409E7">
      <w:pPr>
        <w:ind w:firstLine="709"/>
        <w:jc w:val="both"/>
        <w:rPr>
          <w:spacing w:val="-2"/>
          <w:sz w:val="28"/>
          <w:szCs w:val="28"/>
        </w:rPr>
      </w:pPr>
      <w:r>
        <w:rPr>
          <w:spacing w:val="-2"/>
          <w:sz w:val="28"/>
          <w:szCs w:val="28"/>
        </w:rPr>
        <w:t>Відповідно до пріоритетних завдань було розроблено комплекс заходів підтримки малого і середнього підприємництва у Первомайському районі (див. Додаток).</w:t>
      </w:r>
    </w:p>
    <w:p w:rsidR="004E1735" w:rsidRPr="00D80C8B" w:rsidRDefault="004E1735" w:rsidP="004E1735">
      <w:pPr>
        <w:ind w:left="360"/>
        <w:jc w:val="both"/>
        <w:rPr>
          <w:b/>
          <w:spacing w:val="-2"/>
          <w:sz w:val="28"/>
          <w:szCs w:val="28"/>
        </w:rPr>
      </w:pPr>
      <w:r w:rsidRPr="00D80C8B">
        <w:rPr>
          <w:b/>
          <w:spacing w:val="-2"/>
          <w:sz w:val="28"/>
          <w:szCs w:val="28"/>
        </w:rPr>
        <w:t>Очікуваний результат:</w:t>
      </w:r>
    </w:p>
    <w:p w:rsidR="004E1735" w:rsidRPr="0058656A" w:rsidRDefault="004E1735" w:rsidP="004E1735">
      <w:pPr>
        <w:ind w:firstLine="709"/>
        <w:jc w:val="both"/>
        <w:rPr>
          <w:spacing w:val="-2"/>
          <w:sz w:val="28"/>
          <w:szCs w:val="28"/>
        </w:rPr>
      </w:pPr>
      <w:r w:rsidRPr="00D80C8B">
        <w:rPr>
          <w:spacing w:val="-2"/>
          <w:sz w:val="28"/>
          <w:szCs w:val="28"/>
        </w:rPr>
        <w:t xml:space="preserve">Передбачається, що внаслідок реалізації  заходів  Програми розвитку  малого  і  середнього  підприємництва  у  Первомайському  районі  на 2015-2016  роки  будуть  створені  сприятливі  умови  для  розвитку  малого  і середнього  підприємництва,  зростання  обсягів  реалізації  їх  продукції, отримання  позитивних  фінансових  результатів  малими  і  середніми підприємствами,  забезпечення  зайнятості  населення  району,  підвищення конкурентоспроможності бізнес-середовища, стимулювання інвестиційної та інноваційної  активності  суб’єктів  підприємництва.  </w:t>
      </w:r>
      <w:r w:rsidRPr="0058656A">
        <w:rPr>
          <w:spacing w:val="-2"/>
          <w:sz w:val="28"/>
          <w:szCs w:val="28"/>
        </w:rPr>
        <w:t>Продовження  дер</w:t>
      </w:r>
      <w:r>
        <w:rPr>
          <w:spacing w:val="-2"/>
          <w:sz w:val="28"/>
          <w:szCs w:val="28"/>
        </w:rPr>
        <w:t>жавної політики  на  районному  місцевому</w:t>
      </w:r>
      <w:r w:rsidRPr="0058656A">
        <w:rPr>
          <w:spacing w:val="-2"/>
          <w:sz w:val="28"/>
          <w:szCs w:val="28"/>
        </w:rPr>
        <w:t xml:space="preserve">  з  підтримки  розвитку  малого  і  середнього </w:t>
      </w:r>
    </w:p>
    <w:p w:rsidR="004E1735" w:rsidRDefault="004E1735" w:rsidP="004E1735">
      <w:pPr>
        <w:jc w:val="both"/>
        <w:rPr>
          <w:spacing w:val="-2"/>
          <w:sz w:val="28"/>
          <w:szCs w:val="28"/>
        </w:rPr>
      </w:pPr>
      <w:r w:rsidRPr="0058656A">
        <w:rPr>
          <w:spacing w:val="-2"/>
          <w:sz w:val="28"/>
          <w:szCs w:val="28"/>
        </w:rPr>
        <w:t>бізнесу забезпечить подальше соціальн</w:t>
      </w:r>
      <w:r>
        <w:rPr>
          <w:spacing w:val="-2"/>
          <w:sz w:val="28"/>
          <w:szCs w:val="28"/>
        </w:rPr>
        <w:t>о-економічне зростання району.</w:t>
      </w:r>
    </w:p>
    <w:p w:rsidR="004E1735" w:rsidRDefault="004E1735" w:rsidP="004E1735">
      <w:pPr>
        <w:jc w:val="both"/>
        <w:rPr>
          <w:spacing w:val="-2"/>
          <w:sz w:val="28"/>
          <w:szCs w:val="28"/>
        </w:rPr>
      </w:pPr>
    </w:p>
    <w:p w:rsidR="004E1735" w:rsidRPr="00AD29AB" w:rsidRDefault="004E1735" w:rsidP="00FD44F0">
      <w:pPr>
        <w:pStyle w:val="13"/>
        <w:ind w:firstLine="709"/>
        <w:rPr>
          <w:sz w:val="28"/>
          <w:szCs w:val="28"/>
        </w:rPr>
      </w:pPr>
      <w:bookmarkStart w:id="3" w:name="_Toc377753555"/>
      <w:r w:rsidRPr="00AD29AB">
        <w:rPr>
          <w:sz w:val="28"/>
          <w:szCs w:val="28"/>
        </w:rPr>
        <w:t>2.1.3. Енергозабезпечення та енергоефективність</w:t>
      </w:r>
      <w:bookmarkEnd w:id="3"/>
      <w:r w:rsidRPr="00AD29AB">
        <w:rPr>
          <w:sz w:val="28"/>
          <w:szCs w:val="28"/>
        </w:rPr>
        <w:t xml:space="preserve"> </w:t>
      </w:r>
    </w:p>
    <w:p w:rsidR="004E1735" w:rsidRDefault="004E1735" w:rsidP="004E1735">
      <w:pPr>
        <w:ind w:firstLine="708"/>
        <w:jc w:val="both"/>
        <w:rPr>
          <w:sz w:val="27"/>
          <w:szCs w:val="27"/>
        </w:rPr>
      </w:pPr>
    </w:p>
    <w:p w:rsidR="00FD44F0" w:rsidRPr="00B53DAC" w:rsidRDefault="004E1735" w:rsidP="00FD44F0">
      <w:pPr>
        <w:ind w:left="142" w:firstLine="567"/>
        <w:jc w:val="both"/>
        <w:rPr>
          <w:sz w:val="28"/>
          <w:szCs w:val="28"/>
        </w:rPr>
      </w:pPr>
      <w:r w:rsidRPr="00B53DAC">
        <w:rPr>
          <w:sz w:val="28"/>
          <w:szCs w:val="28"/>
        </w:rPr>
        <w:t xml:space="preserve">Первомайський район відноситься до </w:t>
      </w:r>
      <w:proofErr w:type="spellStart"/>
      <w:r w:rsidRPr="00B53DAC">
        <w:rPr>
          <w:sz w:val="28"/>
          <w:szCs w:val="28"/>
        </w:rPr>
        <w:t>енергозалежних</w:t>
      </w:r>
      <w:proofErr w:type="spellEnd"/>
      <w:r w:rsidRPr="00B53DAC">
        <w:rPr>
          <w:sz w:val="28"/>
          <w:szCs w:val="28"/>
        </w:rPr>
        <w:t xml:space="preserve"> та </w:t>
      </w:r>
      <w:proofErr w:type="spellStart"/>
      <w:r w:rsidRPr="00B53DAC">
        <w:rPr>
          <w:sz w:val="28"/>
          <w:szCs w:val="28"/>
        </w:rPr>
        <w:t>енергодефіцитних</w:t>
      </w:r>
      <w:proofErr w:type="spellEnd"/>
      <w:r w:rsidRPr="00B53DAC">
        <w:rPr>
          <w:sz w:val="28"/>
          <w:szCs w:val="28"/>
        </w:rPr>
        <w:t xml:space="preserve"> районів через відсутність власних енергогенеруючих </w:t>
      </w:r>
      <w:proofErr w:type="spellStart"/>
      <w:r w:rsidRPr="00B53DAC">
        <w:rPr>
          <w:sz w:val="28"/>
          <w:szCs w:val="28"/>
        </w:rPr>
        <w:t>потужностей</w:t>
      </w:r>
      <w:proofErr w:type="spellEnd"/>
      <w:r w:rsidRPr="00B53DAC">
        <w:rPr>
          <w:sz w:val="28"/>
          <w:szCs w:val="28"/>
        </w:rPr>
        <w:t>, тому посилення енергетичної самодостатності району набуває неабия</w:t>
      </w:r>
      <w:r w:rsidR="00FD44F0">
        <w:rPr>
          <w:sz w:val="28"/>
          <w:szCs w:val="28"/>
        </w:rPr>
        <w:t>кої актуальності.</w:t>
      </w:r>
    </w:p>
    <w:p w:rsidR="00B53DAC" w:rsidRPr="00D543B5" w:rsidRDefault="00C119AD" w:rsidP="00B53DAC">
      <w:pPr>
        <w:ind w:left="567"/>
        <w:jc w:val="both"/>
        <w:rPr>
          <w:b/>
          <w:sz w:val="28"/>
          <w:szCs w:val="28"/>
        </w:rPr>
      </w:pPr>
      <w:r>
        <w:rPr>
          <w:b/>
          <w:sz w:val="28"/>
          <w:szCs w:val="28"/>
        </w:rPr>
        <w:t xml:space="preserve">  Пріоритети</w:t>
      </w:r>
      <w:r w:rsidR="00B53DAC" w:rsidRPr="00D543B5">
        <w:rPr>
          <w:b/>
          <w:sz w:val="28"/>
          <w:szCs w:val="28"/>
        </w:rPr>
        <w:t>:</w:t>
      </w:r>
    </w:p>
    <w:p w:rsidR="00B53DAC" w:rsidRPr="00D543B5" w:rsidRDefault="00B53DAC" w:rsidP="00E51104">
      <w:pPr>
        <w:pStyle w:val="a4"/>
        <w:numPr>
          <w:ilvl w:val="0"/>
          <w:numId w:val="41"/>
        </w:numPr>
        <w:tabs>
          <w:tab w:val="left" w:pos="567"/>
        </w:tabs>
        <w:ind w:left="567" w:hanging="283"/>
        <w:jc w:val="both"/>
        <w:rPr>
          <w:bCs/>
          <w:sz w:val="28"/>
          <w:szCs w:val="28"/>
        </w:rPr>
      </w:pPr>
      <w:r w:rsidRPr="00D543B5">
        <w:rPr>
          <w:bCs/>
          <w:sz w:val="28"/>
          <w:szCs w:val="28"/>
        </w:rPr>
        <w:t>продовження роботи по впровадженню</w:t>
      </w:r>
      <w:r w:rsidR="00DF4204">
        <w:rPr>
          <w:bCs/>
          <w:sz w:val="28"/>
          <w:szCs w:val="28"/>
        </w:rPr>
        <w:t xml:space="preserve"> енергоефективних технологій на </w:t>
      </w:r>
      <w:r w:rsidRPr="00D543B5">
        <w:rPr>
          <w:bCs/>
          <w:sz w:val="28"/>
          <w:szCs w:val="28"/>
        </w:rPr>
        <w:t>об'єктах комунального господарства;</w:t>
      </w:r>
    </w:p>
    <w:p w:rsidR="00B53DAC" w:rsidRPr="00D543B5" w:rsidRDefault="00B53DAC" w:rsidP="00E51104">
      <w:pPr>
        <w:pStyle w:val="a4"/>
        <w:numPr>
          <w:ilvl w:val="0"/>
          <w:numId w:val="41"/>
        </w:numPr>
        <w:tabs>
          <w:tab w:val="left" w:pos="567"/>
        </w:tabs>
        <w:ind w:left="851" w:hanging="567"/>
        <w:jc w:val="both"/>
        <w:rPr>
          <w:bCs/>
          <w:sz w:val="28"/>
          <w:szCs w:val="28"/>
        </w:rPr>
      </w:pPr>
      <w:r w:rsidRPr="00D543B5">
        <w:rPr>
          <w:bCs/>
          <w:sz w:val="28"/>
          <w:szCs w:val="28"/>
        </w:rPr>
        <w:t>сприяння розвитку нетрадиційних та відновлюваних джерел енергії;</w:t>
      </w:r>
    </w:p>
    <w:p w:rsidR="008157E1" w:rsidRDefault="00B53DAC" w:rsidP="00E51104">
      <w:pPr>
        <w:pStyle w:val="a4"/>
        <w:numPr>
          <w:ilvl w:val="0"/>
          <w:numId w:val="41"/>
        </w:numPr>
        <w:tabs>
          <w:tab w:val="left" w:pos="567"/>
        </w:tabs>
        <w:ind w:left="851" w:hanging="567"/>
        <w:jc w:val="both"/>
        <w:rPr>
          <w:bCs/>
          <w:sz w:val="28"/>
          <w:szCs w:val="28"/>
        </w:rPr>
      </w:pPr>
      <w:r w:rsidRPr="00D543B5">
        <w:rPr>
          <w:bCs/>
          <w:sz w:val="28"/>
          <w:szCs w:val="28"/>
        </w:rPr>
        <w:t>модернізація зовнішнього освітлення у населених пунктах області.</w:t>
      </w:r>
    </w:p>
    <w:p w:rsidR="008157E1" w:rsidRPr="008157E1" w:rsidRDefault="008157E1" w:rsidP="00E51104">
      <w:pPr>
        <w:pStyle w:val="a4"/>
        <w:numPr>
          <w:ilvl w:val="0"/>
          <w:numId w:val="41"/>
        </w:numPr>
        <w:tabs>
          <w:tab w:val="left" w:pos="567"/>
        </w:tabs>
        <w:ind w:left="851" w:hanging="567"/>
        <w:jc w:val="both"/>
        <w:rPr>
          <w:bCs/>
          <w:sz w:val="28"/>
          <w:szCs w:val="28"/>
        </w:rPr>
      </w:pPr>
      <w:r w:rsidRPr="008157E1">
        <w:rPr>
          <w:sz w:val="28"/>
          <w:szCs w:val="28"/>
        </w:rPr>
        <w:t>ефективне та раціональне споживання енергоносіїв;</w:t>
      </w:r>
    </w:p>
    <w:p w:rsidR="008157E1" w:rsidRPr="00AA796C" w:rsidRDefault="008157E1" w:rsidP="00E51104">
      <w:pPr>
        <w:pStyle w:val="a4"/>
        <w:numPr>
          <w:ilvl w:val="0"/>
          <w:numId w:val="41"/>
        </w:numPr>
        <w:tabs>
          <w:tab w:val="left" w:pos="567"/>
        </w:tabs>
        <w:ind w:left="567" w:hanging="283"/>
        <w:jc w:val="both"/>
        <w:rPr>
          <w:bCs/>
          <w:sz w:val="28"/>
          <w:szCs w:val="28"/>
        </w:rPr>
      </w:pPr>
      <w:r w:rsidRPr="008157E1">
        <w:rPr>
          <w:sz w:val="28"/>
          <w:szCs w:val="28"/>
        </w:rPr>
        <w:t>залучення додаткових кредитних, інвестиційних та грантових коштів для реалізації проектів та заходів з енергозбереження.</w:t>
      </w:r>
    </w:p>
    <w:p w:rsidR="00B53DAC" w:rsidRPr="00D543B5" w:rsidRDefault="00C119AD" w:rsidP="00C119AD">
      <w:pPr>
        <w:tabs>
          <w:tab w:val="left" w:pos="709"/>
          <w:tab w:val="left" w:pos="993"/>
        </w:tabs>
        <w:ind w:firstLine="709"/>
        <w:contextualSpacing/>
        <w:jc w:val="both"/>
        <w:rPr>
          <w:sz w:val="28"/>
          <w:szCs w:val="28"/>
        </w:rPr>
      </w:pPr>
      <w:r>
        <w:rPr>
          <w:b/>
          <w:sz w:val="28"/>
          <w:szCs w:val="28"/>
        </w:rPr>
        <w:t>Шляхи досягнення:</w:t>
      </w:r>
      <w:r w:rsidR="00B53DAC" w:rsidRPr="00D543B5">
        <w:rPr>
          <w:sz w:val="28"/>
          <w:szCs w:val="28"/>
        </w:rPr>
        <w:t xml:space="preserve"> з розвитку енергетичного сектору району на 2015 рік визначено:</w:t>
      </w:r>
    </w:p>
    <w:p w:rsidR="00B53DAC" w:rsidRPr="00D543B5" w:rsidRDefault="00B53DAC" w:rsidP="00E51104">
      <w:pPr>
        <w:pStyle w:val="a4"/>
        <w:numPr>
          <w:ilvl w:val="0"/>
          <w:numId w:val="17"/>
        </w:numPr>
        <w:tabs>
          <w:tab w:val="left" w:pos="426"/>
        </w:tabs>
        <w:ind w:left="426" w:hanging="284"/>
        <w:jc w:val="both"/>
        <w:rPr>
          <w:sz w:val="28"/>
          <w:szCs w:val="28"/>
          <w:lang w:eastAsia="ar-SA"/>
        </w:rPr>
      </w:pPr>
      <w:r w:rsidRPr="00D543B5">
        <w:rPr>
          <w:sz w:val="28"/>
          <w:szCs w:val="28"/>
          <w:lang w:eastAsia="ar-SA"/>
        </w:rPr>
        <w:lastRenderedPageBreak/>
        <w:t>забезпечення надійної роботи електромереж та безперебійного енергопостачання споживачів району;</w:t>
      </w:r>
    </w:p>
    <w:p w:rsidR="00B53DAC" w:rsidRPr="00D543B5" w:rsidRDefault="00B53DAC" w:rsidP="00E51104">
      <w:pPr>
        <w:pStyle w:val="a4"/>
        <w:numPr>
          <w:ilvl w:val="0"/>
          <w:numId w:val="17"/>
        </w:numPr>
        <w:tabs>
          <w:tab w:val="left" w:pos="426"/>
        </w:tabs>
        <w:ind w:left="426" w:hanging="284"/>
        <w:jc w:val="both"/>
        <w:rPr>
          <w:sz w:val="28"/>
          <w:szCs w:val="28"/>
          <w:lang w:eastAsia="ar-SA"/>
        </w:rPr>
      </w:pPr>
      <w:r w:rsidRPr="00D543B5">
        <w:rPr>
          <w:sz w:val="28"/>
          <w:szCs w:val="28"/>
          <w:lang w:eastAsia="ar-SA"/>
        </w:rPr>
        <w:t>зменшення обсягів енергоспоживання, шляхом використання альтернативних джерел енергії, та стимулювання раціонального використання енергоресурсів;</w:t>
      </w:r>
    </w:p>
    <w:p w:rsidR="00AA796C" w:rsidRPr="00FD44F0" w:rsidRDefault="00B53DAC" w:rsidP="00E51104">
      <w:pPr>
        <w:pStyle w:val="a4"/>
        <w:numPr>
          <w:ilvl w:val="0"/>
          <w:numId w:val="17"/>
        </w:numPr>
        <w:ind w:left="426" w:hanging="284"/>
        <w:jc w:val="both"/>
        <w:rPr>
          <w:sz w:val="28"/>
          <w:szCs w:val="28"/>
        </w:rPr>
      </w:pPr>
      <w:r w:rsidRPr="00D543B5">
        <w:rPr>
          <w:sz w:val="28"/>
          <w:szCs w:val="28"/>
        </w:rPr>
        <w:t>збільшення частки використання альтернативних джерел енергії.</w:t>
      </w:r>
    </w:p>
    <w:p w:rsidR="00AA796C" w:rsidRDefault="00AA796C" w:rsidP="00FD44F0">
      <w:pPr>
        <w:ind w:firstLine="709"/>
        <w:jc w:val="both"/>
        <w:rPr>
          <w:b/>
          <w:sz w:val="28"/>
          <w:szCs w:val="28"/>
        </w:rPr>
      </w:pPr>
      <w:r w:rsidRPr="00E12BC5">
        <w:rPr>
          <w:b/>
          <w:sz w:val="28"/>
          <w:szCs w:val="28"/>
        </w:rPr>
        <w:t>Критер</w:t>
      </w:r>
      <w:r w:rsidRPr="00AA796C">
        <w:rPr>
          <w:b/>
          <w:sz w:val="28"/>
          <w:szCs w:val="28"/>
        </w:rPr>
        <w:t>ії ефективності:</w:t>
      </w:r>
    </w:p>
    <w:p w:rsidR="00AA796C" w:rsidRPr="00D80EE6" w:rsidRDefault="00AA796C" w:rsidP="00AA796C">
      <w:pPr>
        <w:ind w:firstLine="540"/>
        <w:jc w:val="both"/>
        <w:rPr>
          <w:sz w:val="28"/>
          <w:szCs w:val="28"/>
        </w:rPr>
      </w:pPr>
      <w:r w:rsidRPr="00D80EE6">
        <w:rPr>
          <w:sz w:val="28"/>
          <w:szCs w:val="28"/>
        </w:rPr>
        <w:t>За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w:t>
      </w:r>
      <w:r>
        <w:rPr>
          <w:sz w:val="28"/>
          <w:szCs w:val="28"/>
        </w:rPr>
        <w:t>ї зони спостереження реалізуватимуться</w:t>
      </w:r>
      <w:r w:rsidRPr="00D80EE6">
        <w:rPr>
          <w:sz w:val="28"/>
          <w:szCs w:val="28"/>
        </w:rPr>
        <w:t xml:space="preserve"> наступні проекти:</w:t>
      </w:r>
    </w:p>
    <w:p w:rsidR="00AA796C" w:rsidRPr="0050272E" w:rsidRDefault="00AA796C" w:rsidP="00AA796C">
      <w:pPr>
        <w:ind w:firstLine="540"/>
        <w:jc w:val="both"/>
        <w:rPr>
          <w:i/>
          <w:sz w:val="28"/>
          <w:szCs w:val="28"/>
          <w:u w:val="single"/>
        </w:rPr>
      </w:pPr>
      <w:r w:rsidRPr="00D80EE6">
        <w:rPr>
          <w:sz w:val="28"/>
          <w:szCs w:val="28"/>
        </w:rPr>
        <w:t xml:space="preserve">- Впровадження електричного </w:t>
      </w:r>
      <w:proofErr w:type="spellStart"/>
      <w:r w:rsidRPr="00D80EE6">
        <w:rPr>
          <w:sz w:val="28"/>
          <w:szCs w:val="28"/>
        </w:rPr>
        <w:t>теплоакамулюючого</w:t>
      </w:r>
      <w:proofErr w:type="spellEnd"/>
      <w:r w:rsidRPr="00D80EE6">
        <w:rPr>
          <w:sz w:val="28"/>
          <w:szCs w:val="28"/>
        </w:rPr>
        <w:t xml:space="preserve"> обігріву </w:t>
      </w:r>
      <w:proofErr w:type="spellStart"/>
      <w:r w:rsidRPr="00D80EE6">
        <w:rPr>
          <w:sz w:val="28"/>
          <w:szCs w:val="28"/>
        </w:rPr>
        <w:t>Романобалківської</w:t>
      </w:r>
      <w:proofErr w:type="spellEnd"/>
      <w:r w:rsidRPr="00D80EE6">
        <w:rPr>
          <w:sz w:val="28"/>
          <w:szCs w:val="28"/>
        </w:rPr>
        <w:t xml:space="preserve"> загальноосвітньої школи     І-ІІІ ступенів по вул. Шкільна,1 </w:t>
      </w:r>
      <w:proofErr w:type="spellStart"/>
      <w:r w:rsidRPr="00D80EE6">
        <w:rPr>
          <w:sz w:val="28"/>
          <w:szCs w:val="28"/>
        </w:rPr>
        <w:t>с.Романова</w:t>
      </w:r>
      <w:proofErr w:type="spellEnd"/>
      <w:r w:rsidRPr="00D80EE6">
        <w:rPr>
          <w:sz w:val="28"/>
          <w:szCs w:val="28"/>
        </w:rPr>
        <w:t xml:space="preserve"> Балка Первомайського району (реконструкція) - </w:t>
      </w:r>
      <w:r w:rsidRPr="0050272E">
        <w:rPr>
          <w:i/>
          <w:sz w:val="28"/>
          <w:szCs w:val="28"/>
          <w:u w:val="single"/>
        </w:rPr>
        <w:t xml:space="preserve">592,243 </w:t>
      </w:r>
      <w:proofErr w:type="spellStart"/>
      <w:r w:rsidRPr="0050272E">
        <w:rPr>
          <w:i/>
          <w:sz w:val="28"/>
          <w:szCs w:val="28"/>
          <w:u w:val="single"/>
        </w:rPr>
        <w:t>тис.грн</w:t>
      </w:r>
      <w:proofErr w:type="spellEnd"/>
      <w:r w:rsidRPr="0050272E">
        <w:rPr>
          <w:i/>
          <w:sz w:val="28"/>
          <w:szCs w:val="28"/>
          <w:u w:val="single"/>
        </w:rPr>
        <w:t>.; (підрядник не завершив роботи, замовник – Управління капітального будівництва облдержадміністрації проводить нову тендерну процедуру)</w:t>
      </w:r>
    </w:p>
    <w:p w:rsidR="00AA796C" w:rsidRPr="009F3F2B" w:rsidRDefault="00AA796C" w:rsidP="00AA796C">
      <w:pPr>
        <w:ind w:firstLine="540"/>
        <w:jc w:val="both"/>
        <w:rPr>
          <w:sz w:val="28"/>
          <w:szCs w:val="28"/>
        </w:rPr>
      </w:pPr>
      <w:r w:rsidRPr="009F3F2B">
        <w:rPr>
          <w:sz w:val="28"/>
          <w:szCs w:val="28"/>
        </w:rPr>
        <w:t xml:space="preserve">Щодо проектів, які пропонувались до фінансування за рахунок заходів, пов’язаних з реалізацією зобов’язань сторін Кіотського протоколу до Рамкової конвенції ООН про зміну клімату (далі – </w:t>
      </w:r>
      <w:r w:rsidRPr="0050272E">
        <w:rPr>
          <w:i/>
          <w:sz w:val="28"/>
          <w:szCs w:val="28"/>
          <w:u w:val="single"/>
        </w:rPr>
        <w:t>Кіотський протокол</w:t>
      </w:r>
      <w:r w:rsidRPr="009F3F2B">
        <w:rPr>
          <w:sz w:val="28"/>
          <w:szCs w:val="28"/>
        </w:rPr>
        <w:t>) планується закінчення робіт по наступним об’єктам:</w:t>
      </w:r>
    </w:p>
    <w:p w:rsidR="00AA796C" w:rsidRPr="00925489" w:rsidRDefault="00AA796C" w:rsidP="00AA796C">
      <w:pPr>
        <w:ind w:firstLine="540"/>
        <w:jc w:val="both"/>
        <w:rPr>
          <w:bCs/>
          <w:iCs/>
          <w:sz w:val="28"/>
          <w:szCs w:val="28"/>
        </w:rPr>
      </w:pPr>
      <w:r w:rsidRPr="00925489">
        <w:rPr>
          <w:bCs/>
          <w:iCs/>
          <w:sz w:val="28"/>
          <w:szCs w:val="28"/>
        </w:rPr>
        <w:t xml:space="preserve">- </w:t>
      </w:r>
      <w:proofErr w:type="spellStart"/>
      <w:r w:rsidRPr="00925489">
        <w:rPr>
          <w:bCs/>
          <w:iCs/>
          <w:sz w:val="28"/>
          <w:szCs w:val="28"/>
        </w:rPr>
        <w:t>термосанація</w:t>
      </w:r>
      <w:proofErr w:type="spellEnd"/>
      <w:r w:rsidRPr="00925489">
        <w:rPr>
          <w:bCs/>
          <w:iCs/>
          <w:sz w:val="28"/>
          <w:szCs w:val="28"/>
        </w:rPr>
        <w:t xml:space="preserve"> в </w:t>
      </w:r>
      <w:proofErr w:type="spellStart"/>
      <w:r w:rsidRPr="00925489">
        <w:rPr>
          <w:bCs/>
          <w:iCs/>
          <w:sz w:val="28"/>
          <w:szCs w:val="28"/>
        </w:rPr>
        <w:t>Лисогірській</w:t>
      </w:r>
      <w:proofErr w:type="spellEnd"/>
      <w:r w:rsidRPr="00925489">
        <w:rPr>
          <w:bCs/>
          <w:iCs/>
          <w:sz w:val="28"/>
          <w:szCs w:val="28"/>
        </w:rPr>
        <w:t xml:space="preserve"> амбулаторії;</w:t>
      </w:r>
    </w:p>
    <w:p w:rsidR="00AA796C" w:rsidRDefault="00AA796C" w:rsidP="00AA796C">
      <w:pPr>
        <w:ind w:firstLine="540"/>
        <w:jc w:val="both"/>
        <w:rPr>
          <w:bCs/>
          <w:iCs/>
          <w:sz w:val="28"/>
          <w:szCs w:val="28"/>
        </w:rPr>
      </w:pPr>
      <w:r w:rsidRPr="00925489">
        <w:rPr>
          <w:bCs/>
          <w:iCs/>
          <w:sz w:val="28"/>
          <w:szCs w:val="28"/>
        </w:rPr>
        <w:t xml:space="preserve">- </w:t>
      </w:r>
      <w:proofErr w:type="spellStart"/>
      <w:r w:rsidRPr="00925489">
        <w:rPr>
          <w:bCs/>
          <w:iCs/>
          <w:sz w:val="28"/>
          <w:szCs w:val="28"/>
        </w:rPr>
        <w:t>термосан</w:t>
      </w:r>
      <w:r>
        <w:rPr>
          <w:bCs/>
          <w:iCs/>
          <w:sz w:val="28"/>
          <w:szCs w:val="28"/>
        </w:rPr>
        <w:t>ація</w:t>
      </w:r>
      <w:proofErr w:type="spellEnd"/>
      <w:r>
        <w:rPr>
          <w:bCs/>
          <w:iCs/>
          <w:sz w:val="28"/>
          <w:szCs w:val="28"/>
        </w:rPr>
        <w:t xml:space="preserve"> </w:t>
      </w:r>
      <w:proofErr w:type="spellStart"/>
      <w:r>
        <w:rPr>
          <w:bCs/>
          <w:iCs/>
          <w:sz w:val="28"/>
          <w:szCs w:val="28"/>
        </w:rPr>
        <w:t>Софіївського</w:t>
      </w:r>
      <w:proofErr w:type="spellEnd"/>
      <w:r>
        <w:rPr>
          <w:bCs/>
          <w:iCs/>
          <w:sz w:val="28"/>
          <w:szCs w:val="28"/>
        </w:rPr>
        <w:t xml:space="preserve"> ДНЗ «Колобок».</w:t>
      </w:r>
    </w:p>
    <w:p w:rsidR="00AA796C" w:rsidRPr="00D80EE6" w:rsidRDefault="00AA796C" w:rsidP="00AA796C">
      <w:pPr>
        <w:ind w:firstLine="540"/>
        <w:jc w:val="both"/>
        <w:rPr>
          <w:sz w:val="28"/>
          <w:szCs w:val="28"/>
        </w:rPr>
      </w:pPr>
      <w:r w:rsidRPr="00F83707">
        <w:rPr>
          <w:sz w:val="28"/>
          <w:szCs w:val="28"/>
        </w:rPr>
        <w:t>Було зроблено відчутні кроки в енергозбереженні. Реалізуючи Програму Розвитку Організації Об’єднаних Націй (надалі - ПРООН) «</w:t>
      </w:r>
      <w:r w:rsidRPr="00D80EE6">
        <w:rPr>
          <w:sz w:val="28"/>
          <w:szCs w:val="28"/>
        </w:rPr>
        <w:t>Місцевий розвиток орієнтований на громаду» розпочато реалізацію проектів, завершен</w:t>
      </w:r>
      <w:r>
        <w:rPr>
          <w:sz w:val="28"/>
          <w:szCs w:val="28"/>
        </w:rPr>
        <w:t>ня яких планується в 2015 році</w:t>
      </w:r>
      <w:r w:rsidRPr="00D80EE6">
        <w:rPr>
          <w:sz w:val="28"/>
          <w:szCs w:val="28"/>
        </w:rPr>
        <w:t>:</w:t>
      </w:r>
    </w:p>
    <w:p w:rsidR="00AA796C" w:rsidRPr="002B6B8B" w:rsidRDefault="00AA796C" w:rsidP="00AA796C">
      <w:pPr>
        <w:spacing w:line="276" w:lineRule="auto"/>
        <w:ind w:firstLine="539"/>
        <w:jc w:val="both"/>
        <w:rPr>
          <w:sz w:val="28"/>
          <w:szCs w:val="28"/>
        </w:rPr>
      </w:pPr>
      <w:r w:rsidRPr="009F3F2B">
        <w:rPr>
          <w:b/>
          <w:sz w:val="28"/>
          <w:szCs w:val="28"/>
        </w:rPr>
        <w:t xml:space="preserve">- </w:t>
      </w:r>
      <w:r w:rsidRPr="002B6B8B">
        <w:rPr>
          <w:sz w:val="28"/>
          <w:szCs w:val="28"/>
        </w:rPr>
        <w:t xml:space="preserve">Технічне переоснащення системи опалення та гарячого водопостачання амбулаторії с. Катеринка по вул. Радянська, 1-а </w:t>
      </w:r>
      <w:proofErr w:type="spellStart"/>
      <w:r w:rsidRPr="002B6B8B">
        <w:rPr>
          <w:sz w:val="28"/>
          <w:szCs w:val="28"/>
        </w:rPr>
        <w:t>Кам’яномостівської</w:t>
      </w:r>
      <w:proofErr w:type="spellEnd"/>
      <w:r w:rsidRPr="002B6B8B">
        <w:rPr>
          <w:sz w:val="28"/>
          <w:szCs w:val="28"/>
        </w:rPr>
        <w:t xml:space="preserve"> сільської ради Первомайського району Миколаївської області, кошторисною вартістю – 394426,00 грн.</w:t>
      </w:r>
      <w:r w:rsidRPr="002B6B8B">
        <w:rPr>
          <w:color w:val="FF0000"/>
          <w:sz w:val="28"/>
          <w:szCs w:val="28"/>
        </w:rPr>
        <w:t xml:space="preserve"> </w:t>
      </w:r>
      <w:r w:rsidRPr="002B6B8B">
        <w:rPr>
          <w:sz w:val="28"/>
          <w:szCs w:val="28"/>
        </w:rPr>
        <w:t>Роботи знаходяться в стадії завершення.</w:t>
      </w:r>
    </w:p>
    <w:p w:rsidR="005732D8" w:rsidRPr="00AA796C" w:rsidRDefault="00AA796C" w:rsidP="00AA796C">
      <w:pPr>
        <w:keepLines/>
        <w:autoSpaceDE w:val="0"/>
        <w:autoSpaceDN w:val="0"/>
        <w:spacing w:line="276" w:lineRule="auto"/>
        <w:ind w:firstLine="539"/>
        <w:jc w:val="both"/>
        <w:rPr>
          <w:color w:val="FF0000"/>
          <w:spacing w:val="-3"/>
          <w:sz w:val="28"/>
          <w:szCs w:val="28"/>
        </w:rPr>
      </w:pPr>
      <w:r w:rsidRPr="002B6B8B">
        <w:rPr>
          <w:sz w:val="28"/>
          <w:szCs w:val="28"/>
        </w:rPr>
        <w:t xml:space="preserve">- </w:t>
      </w:r>
      <w:r w:rsidRPr="002B6B8B">
        <w:rPr>
          <w:spacing w:val="-3"/>
          <w:sz w:val="28"/>
          <w:szCs w:val="28"/>
        </w:rPr>
        <w:t xml:space="preserve">Технічне переоснащення системи опалення і гарячого водопостачання амбулаторії с. Лиса Гора, по вул. Шевченко, 1 </w:t>
      </w:r>
      <w:proofErr w:type="spellStart"/>
      <w:r w:rsidRPr="002B6B8B">
        <w:rPr>
          <w:spacing w:val="-3"/>
          <w:sz w:val="28"/>
          <w:szCs w:val="28"/>
        </w:rPr>
        <w:t>Лисогірської</w:t>
      </w:r>
      <w:proofErr w:type="spellEnd"/>
      <w:r w:rsidRPr="002B6B8B">
        <w:rPr>
          <w:spacing w:val="-3"/>
          <w:sz w:val="28"/>
          <w:szCs w:val="28"/>
        </w:rPr>
        <w:t xml:space="preserve"> сільської ради, Миколаївської обл., кошторисною вартістю – 414607,00 грн.</w:t>
      </w:r>
      <w:r w:rsidRPr="002B6B8B">
        <w:rPr>
          <w:color w:val="FF0000"/>
          <w:spacing w:val="-3"/>
          <w:sz w:val="28"/>
          <w:szCs w:val="28"/>
        </w:rPr>
        <w:t xml:space="preserve"> </w:t>
      </w:r>
      <w:r w:rsidRPr="002B6B8B">
        <w:rPr>
          <w:spacing w:val="-3"/>
          <w:sz w:val="28"/>
          <w:szCs w:val="28"/>
        </w:rPr>
        <w:t xml:space="preserve">(придбані котли на </w:t>
      </w:r>
      <w:proofErr w:type="spellStart"/>
      <w:r w:rsidRPr="002B6B8B">
        <w:rPr>
          <w:spacing w:val="-3"/>
          <w:sz w:val="28"/>
          <w:szCs w:val="28"/>
        </w:rPr>
        <w:t>пілетах</w:t>
      </w:r>
      <w:proofErr w:type="spellEnd"/>
      <w:r w:rsidRPr="002B6B8B">
        <w:rPr>
          <w:spacing w:val="-3"/>
          <w:sz w:val="28"/>
          <w:szCs w:val="28"/>
        </w:rPr>
        <w:t>).</w:t>
      </w:r>
    </w:p>
    <w:p w:rsidR="005732D8" w:rsidRDefault="005732D8" w:rsidP="00FD44F0">
      <w:pPr>
        <w:ind w:firstLine="709"/>
        <w:jc w:val="both"/>
        <w:rPr>
          <w:b/>
          <w:sz w:val="28"/>
          <w:szCs w:val="28"/>
        </w:rPr>
      </w:pPr>
      <w:r w:rsidRPr="005732D8">
        <w:rPr>
          <w:b/>
          <w:sz w:val="28"/>
          <w:szCs w:val="28"/>
        </w:rPr>
        <w:t>Очікуваний результат</w:t>
      </w:r>
      <w:r>
        <w:rPr>
          <w:b/>
          <w:sz w:val="28"/>
          <w:szCs w:val="28"/>
        </w:rPr>
        <w:t>:</w:t>
      </w:r>
    </w:p>
    <w:p w:rsidR="008157E1" w:rsidRPr="008157E1" w:rsidRDefault="008157E1" w:rsidP="00BF45EE">
      <w:pPr>
        <w:ind w:left="142" w:firstLine="567"/>
        <w:jc w:val="both"/>
        <w:rPr>
          <w:sz w:val="28"/>
          <w:szCs w:val="28"/>
        </w:rPr>
      </w:pPr>
      <w:r w:rsidRPr="008157E1">
        <w:rPr>
          <w:bCs/>
          <w:sz w:val="28"/>
          <w:szCs w:val="28"/>
        </w:rPr>
        <w:t>Поширення використання енергоефективних технологій, а також р</w:t>
      </w:r>
      <w:r w:rsidRPr="008157E1">
        <w:rPr>
          <w:sz w:val="28"/>
          <w:szCs w:val="28"/>
        </w:rPr>
        <w:t xml:space="preserve">еалізація енергозберігаючих проектів </w:t>
      </w:r>
      <w:proofErr w:type="spellStart"/>
      <w:r w:rsidRPr="008157E1">
        <w:rPr>
          <w:bCs/>
          <w:sz w:val="28"/>
          <w:szCs w:val="28"/>
        </w:rPr>
        <w:t>надасть</w:t>
      </w:r>
      <w:proofErr w:type="spellEnd"/>
      <w:r w:rsidRPr="008157E1">
        <w:rPr>
          <w:bCs/>
          <w:sz w:val="28"/>
          <w:szCs w:val="28"/>
        </w:rPr>
        <w:t xml:space="preserve"> змогу </w:t>
      </w:r>
      <w:r w:rsidRPr="008157E1">
        <w:rPr>
          <w:sz w:val="28"/>
          <w:szCs w:val="28"/>
        </w:rPr>
        <w:t>значно зменшити споживання енергоносіїв та забезпечить стабільні тарифи на житлово-комунальні послуги для населення. Завдяки заощадженим коштам місцева влада зможе фінансувати інші соціально значущі проекти, тим самим по</w:t>
      </w:r>
      <w:r>
        <w:rPr>
          <w:sz w:val="28"/>
          <w:szCs w:val="28"/>
        </w:rPr>
        <w:t xml:space="preserve">кращуючи умови життя громадян. </w:t>
      </w:r>
    </w:p>
    <w:p w:rsidR="00B53DAC" w:rsidRPr="00AD29AB" w:rsidRDefault="00B53DAC" w:rsidP="00903BE0">
      <w:pPr>
        <w:pStyle w:val="13"/>
        <w:ind w:firstLine="709"/>
        <w:rPr>
          <w:sz w:val="28"/>
          <w:szCs w:val="28"/>
        </w:rPr>
      </w:pPr>
      <w:bookmarkStart w:id="4" w:name="_Toc377753556"/>
      <w:r w:rsidRPr="00AD29AB">
        <w:rPr>
          <w:sz w:val="28"/>
          <w:szCs w:val="28"/>
        </w:rPr>
        <w:lastRenderedPageBreak/>
        <w:t>2.1.</w:t>
      </w:r>
      <w:r w:rsidRPr="00AD29AB">
        <w:rPr>
          <w:sz w:val="28"/>
          <w:szCs w:val="28"/>
          <w:lang w:val="ru-RU"/>
        </w:rPr>
        <w:t>4</w:t>
      </w:r>
      <w:r w:rsidRPr="00AD29AB">
        <w:rPr>
          <w:sz w:val="28"/>
          <w:szCs w:val="28"/>
        </w:rPr>
        <w:t>. Податково-бюджетна політика та фінансове забезпечення</w:t>
      </w:r>
      <w:bookmarkEnd w:id="4"/>
      <w:r w:rsidRPr="00AD29AB">
        <w:rPr>
          <w:sz w:val="28"/>
          <w:szCs w:val="28"/>
        </w:rPr>
        <w:t xml:space="preserve"> </w:t>
      </w:r>
    </w:p>
    <w:p w:rsidR="00B53DAC" w:rsidRDefault="00B53DAC" w:rsidP="00B53DAC">
      <w:pPr>
        <w:jc w:val="both"/>
        <w:rPr>
          <w:sz w:val="27"/>
          <w:szCs w:val="27"/>
        </w:rPr>
      </w:pPr>
    </w:p>
    <w:p w:rsidR="001B7B0F" w:rsidRDefault="00F066EF" w:rsidP="001B7B0F">
      <w:pPr>
        <w:shd w:val="clear" w:color="auto" w:fill="FFFFFF"/>
        <w:ind w:firstLine="709"/>
        <w:jc w:val="both"/>
        <w:rPr>
          <w:sz w:val="28"/>
          <w:szCs w:val="28"/>
        </w:rPr>
      </w:pPr>
      <w:bookmarkStart w:id="5" w:name="_Toc377753557"/>
      <w:r w:rsidRPr="008157E1">
        <w:rPr>
          <w:b/>
          <w:color w:val="000000"/>
          <w:sz w:val="28"/>
          <w:szCs w:val="28"/>
        </w:rPr>
        <w:t>Пріоритети</w:t>
      </w:r>
      <w:r w:rsidR="001B7B0F" w:rsidRPr="008157E1">
        <w:rPr>
          <w:b/>
          <w:color w:val="000000"/>
          <w:sz w:val="28"/>
          <w:szCs w:val="28"/>
        </w:rPr>
        <w:t>:</w:t>
      </w:r>
      <w:r w:rsidR="001B7B0F" w:rsidRPr="008157E1">
        <w:rPr>
          <w:b/>
          <w:bCs/>
          <w:i/>
          <w:noProof/>
          <w:color w:val="000000"/>
          <w:sz w:val="32"/>
          <w:szCs w:val="28"/>
        </w:rPr>
        <w:t xml:space="preserve"> </w:t>
      </w:r>
      <w:r w:rsidR="001B7B0F" w:rsidRPr="004F31D4">
        <w:rPr>
          <w:color w:val="000000"/>
          <w:sz w:val="28"/>
          <w:szCs w:val="28"/>
        </w:rPr>
        <w:t>забезпечення стабільного функціонування бюджетної системи району, виконання планових завдань з надходження коштів до бюджетів усіх рівнів.</w:t>
      </w:r>
    </w:p>
    <w:p w:rsidR="001B7B0F" w:rsidRDefault="001B7B0F" w:rsidP="001B7B0F">
      <w:pPr>
        <w:suppressAutoHyphens/>
        <w:ind w:firstLine="709"/>
        <w:jc w:val="both"/>
        <w:rPr>
          <w:sz w:val="28"/>
          <w:szCs w:val="28"/>
        </w:rPr>
      </w:pPr>
      <w:r w:rsidRPr="00D46EA9">
        <w:rPr>
          <w:sz w:val="28"/>
          <w:szCs w:val="28"/>
        </w:rPr>
        <w:t xml:space="preserve">При розробці дохідної частини проекту бюджету на </w:t>
      </w:r>
      <w:r>
        <w:rPr>
          <w:sz w:val="28"/>
          <w:szCs w:val="28"/>
        </w:rPr>
        <w:t>наступний</w:t>
      </w:r>
      <w:r w:rsidRPr="00D46EA9">
        <w:rPr>
          <w:sz w:val="28"/>
          <w:szCs w:val="28"/>
        </w:rPr>
        <w:t xml:space="preserve"> рік врахов</w:t>
      </w:r>
      <w:r>
        <w:rPr>
          <w:sz w:val="28"/>
          <w:szCs w:val="28"/>
        </w:rPr>
        <w:t>уються</w:t>
      </w:r>
      <w:r w:rsidRPr="00D46EA9">
        <w:rPr>
          <w:sz w:val="28"/>
          <w:szCs w:val="28"/>
        </w:rPr>
        <w:t xml:space="preserve"> основні положення проекту </w:t>
      </w:r>
      <w:r>
        <w:rPr>
          <w:sz w:val="28"/>
          <w:szCs w:val="28"/>
        </w:rPr>
        <w:t>о</w:t>
      </w:r>
      <w:r w:rsidRPr="00D46EA9">
        <w:rPr>
          <w:sz w:val="28"/>
          <w:szCs w:val="28"/>
        </w:rPr>
        <w:t xml:space="preserve">сновних напрямів бюджетної політики, що ґрунтуються на положеннях Програми економічних реформ </w:t>
      </w:r>
      <w:r>
        <w:rPr>
          <w:sz w:val="28"/>
          <w:szCs w:val="28"/>
        </w:rPr>
        <w:t xml:space="preserve">та </w:t>
      </w:r>
      <w:r w:rsidRPr="00D46EA9">
        <w:rPr>
          <w:sz w:val="28"/>
          <w:szCs w:val="28"/>
        </w:rPr>
        <w:t>Державної стратегії регіонального розвитку,</w:t>
      </w:r>
      <w:r w:rsidRPr="00D46EA9">
        <w:rPr>
          <w:szCs w:val="26"/>
        </w:rPr>
        <w:t xml:space="preserve"> </w:t>
      </w:r>
      <w:r w:rsidRPr="00D46EA9">
        <w:rPr>
          <w:sz w:val="28"/>
          <w:szCs w:val="28"/>
        </w:rPr>
        <w:t>а саме:</w:t>
      </w:r>
    </w:p>
    <w:p w:rsidR="008157E1" w:rsidRPr="00555E04" w:rsidRDefault="001B7B0F" w:rsidP="00E51104">
      <w:pPr>
        <w:pStyle w:val="a4"/>
        <w:numPr>
          <w:ilvl w:val="0"/>
          <w:numId w:val="40"/>
        </w:numPr>
        <w:tabs>
          <w:tab w:val="left" w:pos="0"/>
        </w:tabs>
        <w:ind w:left="426"/>
        <w:jc w:val="both"/>
        <w:rPr>
          <w:bCs/>
          <w:kern w:val="24"/>
          <w:sz w:val="28"/>
          <w:szCs w:val="28"/>
          <w:lang w:eastAsia="en-US"/>
        </w:rPr>
      </w:pPr>
      <w:r w:rsidRPr="00555E04">
        <w:rPr>
          <w:bCs/>
          <w:kern w:val="24"/>
          <w:sz w:val="28"/>
          <w:szCs w:val="28"/>
          <w:lang w:eastAsia="en-US"/>
        </w:rPr>
        <w:t>надання бюджетної автономії місцевим бюджетам та підвищення їх фінансової самостійності</w:t>
      </w:r>
      <w:r w:rsidR="008157E1" w:rsidRPr="00555E04">
        <w:rPr>
          <w:bCs/>
          <w:kern w:val="24"/>
          <w:sz w:val="28"/>
          <w:szCs w:val="28"/>
          <w:lang w:eastAsia="en-US"/>
        </w:rPr>
        <w:t>;</w:t>
      </w:r>
    </w:p>
    <w:p w:rsidR="001B7B0F" w:rsidRPr="00555E04" w:rsidRDefault="001B7B0F" w:rsidP="00E51104">
      <w:pPr>
        <w:pStyle w:val="a4"/>
        <w:numPr>
          <w:ilvl w:val="0"/>
          <w:numId w:val="40"/>
        </w:numPr>
        <w:tabs>
          <w:tab w:val="left" w:pos="0"/>
        </w:tabs>
        <w:ind w:left="426"/>
        <w:jc w:val="both"/>
        <w:rPr>
          <w:bCs/>
          <w:kern w:val="24"/>
          <w:sz w:val="28"/>
          <w:szCs w:val="28"/>
          <w:lang w:eastAsia="en-US"/>
        </w:rPr>
      </w:pPr>
      <w:r w:rsidRPr="00555E04">
        <w:rPr>
          <w:sz w:val="28"/>
          <w:szCs w:val="28"/>
          <w:lang w:val="en-US"/>
        </w:rPr>
        <w:t>c</w:t>
      </w:r>
      <w:proofErr w:type="spellStart"/>
      <w:r w:rsidRPr="00555E04">
        <w:rPr>
          <w:sz w:val="28"/>
          <w:szCs w:val="28"/>
        </w:rPr>
        <w:t>тимулювання</w:t>
      </w:r>
      <w:proofErr w:type="spellEnd"/>
      <w:r w:rsidRPr="00555E04">
        <w:rPr>
          <w:sz w:val="28"/>
          <w:szCs w:val="28"/>
        </w:rPr>
        <w:t xml:space="preserve"> </w:t>
      </w:r>
      <w:r w:rsidRPr="00555E04">
        <w:rPr>
          <w:bCs/>
          <w:kern w:val="24"/>
          <w:sz w:val="28"/>
          <w:szCs w:val="28"/>
        </w:rPr>
        <w:t>громад  до об'єднання  та  формування спроможних територіальних  громад через механізм переходу бюджетів об’єднаних громад  на прямі міжбюджетні відносин</w:t>
      </w:r>
      <w:r w:rsidRPr="00555E04">
        <w:rPr>
          <w:kern w:val="24"/>
          <w:sz w:val="28"/>
          <w:szCs w:val="28"/>
        </w:rPr>
        <w:t xml:space="preserve">и </w:t>
      </w:r>
      <w:r w:rsidRPr="00555E04">
        <w:rPr>
          <w:bCs/>
          <w:kern w:val="24"/>
          <w:sz w:val="28"/>
          <w:szCs w:val="28"/>
        </w:rPr>
        <w:t>з державними бюджетом;</w:t>
      </w:r>
    </w:p>
    <w:p w:rsidR="001B7B0F" w:rsidRPr="00555E04" w:rsidRDefault="001B7B0F" w:rsidP="00E51104">
      <w:pPr>
        <w:pStyle w:val="a4"/>
        <w:numPr>
          <w:ilvl w:val="0"/>
          <w:numId w:val="40"/>
        </w:numPr>
        <w:suppressAutoHyphens/>
        <w:ind w:left="426"/>
        <w:jc w:val="both"/>
        <w:rPr>
          <w:sz w:val="28"/>
          <w:szCs w:val="28"/>
        </w:rPr>
      </w:pPr>
      <w:r w:rsidRPr="00555E04">
        <w:rPr>
          <w:bCs/>
          <w:kern w:val="24"/>
          <w:sz w:val="28"/>
          <w:szCs w:val="28"/>
          <w:lang w:eastAsia="en-US"/>
        </w:rPr>
        <w:t>розширення наявної дохідної бази місцевих бюджетів;</w:t>
      </w:r>
    </w:p>
    <w:p w:rsidR="001B7B0F" w:rsidRPr="00555E04" w:rsidRDefault="001B7B0F" w:rsidP="00E51104">
      <w:pPr>
        <w:pStyle w:val="a4"/>
        <w:numPr>
          <w:ilvl w:val="0"/>
          <w:numId w:val="40"/>
        </w:numPr>
        <w:tabs>
          <w:tab w:val="left" w:pos="0"/>
          <w:tab w:val="left" w:pos="1134"/>
        </w:tabs>
        <w:ind w:left="426"/>
        <w:jc w:val="both"/>
        <w:rPr>
          <w:sz w:val="28"/>
          <w:szCs w:val="28"/>
          <w:lang w:val="ru-RU"/>
        </w:rPr>
      </w:pPr>
      <w:r w:rsidRPr="00555E04">
        <w:rPr>
          <w:bCs/>
          <w:kern w:val="24"/>
          <w:sz w:val="28"/>
          <w:szCs w:val="28"/>
        </w:rPr>
        <w:t xml:space="preserve">децентралізацію видаткових повноважень </w:t>
      </w:r>
      <w:r w:rsidRPr="00555E04">
        <w:rPr>
          <w:sz w:val="28"/>
          <w:szCs w:val="28"/>
        </w:rPr>
        <w:t xml:space="preserve">у соціально-культурній сфері </w:t>
      </w:r>
      <w:r w:rsidRPr="00555E04">
        <w:rPr>
          <w:bCs/>
          <w:kern w:val="24"/>
          <w:sz w:val="28"/>
          <w:szCs w:val="28"/>
        </w:rPr>
        <w:t xml:space="preserve">та чіткий розподіл компетенцій, сформований за принципом </w:t>
      </w:r>
      <w:proofErr w:type="spellStart"/>
      <w:r w:rsidRPr="00555E04">
        <w:rPr>
          <w:bCs/>
          <w:kern w:val="24"/>
          <w:sz w:val="28"/>
          <w:szCs w:val="28"/>
        </w:rPr>
        <w:t>субсидіарності</w:t>
      </w:r>
      <w:proofErr w:type="spellEnd"/>
      <w:r w:rsidRPr="00555E04">
        <w:rPr>
          <w:bCs/>
          <w:kern w:val="24"/>
          <w:sz w:val="28"/>
          <w:szCs w:val="28"/>
          <w:lang w:val="ru-RU"/>
        </w:rPr>
        <w:t>;</w:t>
      </w:r>
    </w:p>
    <w:p w:rsidR="001B7B0F" w:rsidRPr="00555E04" w:rsidRDefault="001B7B0F" w:rsidP="00E51104">
      <w:pPr>
        <w:pStyle w:val="a4"/>
        <w:numPr>
          <w:ilvl w:val="0"/>
          <w:numId w:val="40"/>
        </w:numPr>
        <w:tabs>
          <w:tab w:val="left" w:pos="0"/>
          <w:tab w:val="left" w:pos="709"/>
          <w:tab w:val="left" w:pos="1134"/>
        </w:tabs>
        <w:ind w:left="426"/>
        <w:jc w:val="both"/>
        <w:rPr>
          <w:bCs/>
          <w:kern w:val="24"/>
          <w:sz w:val="28"/>
          <w:szCs w:val="28"/>
          <w:lang w:val="ru-RU" w:eastAsia="en-US"/>
        </w:rPr>
      </w:pPr>
      <w:r w:rsidRPr="00555E04">
        <w:rPr>
          <w:bCs/>
          <w:kern w:val="24"/>
          <w:sz w:val="28"/>
          <w:szCs w:val="28"/>
        </w:rPr>
        <w:t xml:space="preserve">запровадження </w:t>
      </w:r>
      <w:r w:rsidRPr="00555E04">
        <w:rPr>
          <w:sz w:val="28"/>
          <w:szCs w:val="28"/>
        </w:rPr>
        <w:t xml:space="preserve"> </w:t>
      </w:r>
      <w:r w:rsidRPr="00555E04">
        <w:rPr>
          <w:bCs/>
          <w:kern w:val="24"/>
          <w:sz w:val="28"/>
          <w:szCs w:val="28"/>
        </w:rPr>
        <w:t xml:space="preserve">нових видів трансфертів (базова дотація, медична субвенція; </w:t>
      </w:r>
      <w:r w:rsidRPr="00555E04">
        <w:rPr>
          <w:bCs/>
          <w:kern w:val="24"/>
          <w:sz w:val="28"/>
          <w:szCs w:val="28"/>
          <w:lang w:eastAsia="en-US"/>
        </w:rPr>
        <w:t>субвенція на забезпечення медичних заходів окремих державних програм та комплексних заходів програмного характеру)</w:t>
      </w:r>
      <w:r w:rsidRPr="00555E04">
        <w:rPr>
          <w:bCs/>
          <w:kern w:val="24"/>
          <w:sz w:val="28"/>
          <w:szCs w:val="28"/>
          <w:lang w:val="ru-RU" w:eastAsia="en-US"/>
        </w:rPr>
        <w:t>;</w:t>
      </w:r>
    </w:p>
    <w:p w:rsidR="001B7B0F" w:rsidRPr="00555E04" w:rsidRDefault="001B7B0F" w:rsidP="00E51104">
      <w:pPr>
        <w:pStyle w:val="a4"/>
        <w:numPr>
          <w:ilvl w:val="0"/>
          <w:numId w:val="40"/>
        </w:numPr>
        <w:tabs>
          <w:tab w:val="left" w:pos="0"/>
          <w:tab w:val="left" w:pos="1134"/>
        </w:tabs>
        <w:ind w:left="426"/>
        <w:jc w:val="both"/>
        <w:rPr>
          <w:sz w:val="28"/>
          <w:szCs w:val="28"/>
          <w:lang w:val="ru-RU"/>
        </w:rPr>
      </w:pPr>
      <w:r w:rsidRPr="00555E04">
        <w:rPr>
          <w:sz w:val="28"/>
          <w:szCs w:val="28"/>
        </w:rPr>
        <w:t>встановлення нової системи вирівнювання за закріпленими</w:t>
      </w:r>
      <w:r w:rsidRPr="00555E04">
        <w:rPr>
          <w:iCs/>
          <w:sz w:val="28"/>
          <w:szCs w:val="28"/>
        </w:rPr>
        <w:t xml:space="preserve"> загальнодержавними</w:t>
      </w:r>
      <w:r w:rsidRPr="00555E04">
        <w:rPr>
          <w:sz w:val="28"/>
          <w:szCs w:val="28"/>
        </w:rPr>
        <w:t xml:space="preserve"> податками (податку на прибуток та податку на доходи фізичних осіб)</w:t>
      </w:r>
      <w:r w:rsidRPr="00555E04">
        <w:rPr>
          <w:sz w:val="28"/>
          <w:szCs w:val="28"/>
          <w:lang w:val="ru-RU"/>
        </w:rPr>
        <w:t>;</w:t>
      </w:r>
    </w:p>
    <w:p w:rsidR="001B7B0F" w:rsidRPr="00555E04" w:rsidRDefault="001B7B0F" w:rsidP="00E51104">
      <w:pPr>
        <w:pStyle w:val="a4"/>
        <w:numPr>
          <w:ilvl w:val="0"/>
          <w:numId w:val="40"/>
        </w:numPr>
        <w:tabs>
          <w:tab w:val="left" w:pos="0"/>
          <w:tab w:val="left" w:pos="851"/>
          <w:tab w:val="left" w:pos="1134"/>
        </w:tabs>
        <w:ind w:left="426"/>
        <w:jc w:val="both"/>
        <w:rPr>
          <w:bCs/>
          <w:sz w:val="28"/>
          <w:szCs w:val="28"/>
        </w:rPr>
      </w:pPr>
      <w:r w:rsidRPr="00555E04">
        <w:rPr>
          <w:bCs/>
          <w:kern w:val="24"/>
          <w:sz w:val="28"/>
          <w:szCs w:val="28"/>
          <w:lang w:eastAsia="en-US"/>
        </w:rPr>
        <w:t>п</w:t>
      </w:r>
      <w:r w:rsidRPr="00555E04">
        <w:rPr>
          <w:bCs/>
          <w:kern w:val="24"/>
          <w:sz w:val="28"/>
          <w:szCs w:val="28"/>
        </w:rPr>
        <w:t>осилення відповідальності профільних міністерств за реалізацію державної політики у освітній та медичній галузях шляхом визначення їх головними розпорядниками коштів відповідних субвенцій;</w:t>
      </w:r>
    </w:p>
    <w:p w:rsidR="001B7B0F" w:rsidRPr="00555E04" w:rsidRDefault="001B7B0F" w:rsidP="00E51104">
      <w:pPr>
        <w:pStyle w:val="a4"/>
        <w:numPr>
          <w:ilvl w:val="0"/>
          <w:numId w:val="40"/>
        </w:numPr>
        <w:tabs>
          <w:tab w:val="left" w:pos="0"/>
          <w:tab w:val="left" w:pos="1134"/>
        </w:tabs>
        <w:ind w:left="426"/>
        <w:jc w:val="both"/>
        <w:rPr>
          <w:rStyle w:val="CharStyle3"/>
          <w:sz w:val="28"/>
          <w:szCs w:val="28"/>
          <w:lang w:val="ru-RU"/>
        </w:rPr>
      </w:pPr>
      <w:r w:rsidRPr="00555E04">
        <w:rPr>
          <w:bCs/>
          <w:sz w:val="28"/>
          <w:szCs w:val="28"/>
        </w:rPr>
        <w:t>підвищення ефективності використання бюджетних коштів, що виділяються з державного бюджету на вик</w:t>
      </w:r>
      <w:r w:rsidRPr="00555E04">
        <w:rPr>
          <w:rStyle w:val="CharStyle3"/>
          <w:sz w:val="28"/>
          <w:szCs w:val="28"/>
        </w:rPr>
        <w:t>онання державних програм соціального захисту населення</w:t>
      </w:r>
      <w:r w:rsidRPr="00555E04">
        <w:rPr>
          <w:rStyle w:val="CharStyle3"/>
          <w:sz w:val="28"/>
          <w:szCs w:val="28"/>
          <w:lang w:val="ru-RU"/>
        </w:rPr>
        <w:t>;</w:t>
      </w:r>
    </w:p>
    <w:p w:rsidR="008157E1" w:rsidRPr="00555E04" w:rsidRDefault="001B7B0F" w:rsidP="00E51104">
      <w:pPr>
        <w:pStyle w:val="a4"/>
        <w:numPr>
          <w:ilvl w:val="0"/>
          <w:numId w:val="40"/>
        </w:numPr>
        <w:tabs>
          <w:tab w:val="left" w:pos="0"/>
          <w:tab w:val="left" w:pos="1134"/>
        </w:tabs>
        <w:ind w:left="426"/>
        <w:jc w:val="both"/>
        <w:rPr>
          <w:sz w:val="28"/>
          <w:szCs w:val="28"/>
          <w:lang w:val="ru-RU"/>
        </w:rPr>
      </w:pPr>
      <w:r w:rsidRPr="00555E04">
        <w:rPr>
          <w:sz w:val="28"/>
          <w:szCs w:val="28"/>
        </w:rPr>
        <w:t>пон</w:t>
      </w:r>
      <w:r w:rsidR="008157E1" w:rsidRPr="00555E04">
        <w:rPr>
          <w:sz w:val="28"/>
          <w:szCs w:val="28"/>
        </w:rPr>
        <w:t>овл</w:t>
      </w:r>
      <w:r w:rsidRPr="00555E04">
        <w:rPr>
          <w:sz w:val="28"/>
          <w:szCs w:val="28"/>
        </w:rPr>
        <w:t>ення нормативно-грошової оцінки земель населених пунктів, в яких термін її дії завершився та активізація роботи в частині збільшення плати за землю</w:t>
      </w:r>
      <w:r w:rsidR="008157E1" w:rsidRPr="00555E04">
        <w:rPr>
          <w:sz w:val="28"/>
          <w:szCs w:val="28"/>
          <w:lang w:val="ru-RU"/>
        </w:rPr>
        <w:t>;</w:t>
      </w:r>
    </w:p>
    <w:p w:rsidR="008157E1" w:rsidRPr="00555E04" w:rsidRDefault="001B7B0F" w:rsidP="00E51104">
      <w:pPr>
        <w:pStyle w:val="a4"/>
        <w:numPr>
          <w:ilvl w:val="0"/>
          <w:numId w:val="40"/>
        </w:numPr>
        <w:tabs>
          <w:tab w:val="left" w:pos="0"/>
          <w:tab w:val="left" w:pos="1134"/>
        </w:tabs>
        <w:ind w:left="426"/>
        <w:jc w:val="both"/>
        <w:rPr>
          <w:sz w:val="28"/>
          <w:szCs w:val="28"/>
          <w:lang w:val="ru-RU"/>
        </w:rPr>
      </w:pPr>
      <w:r w:rsidRPr="00555E04">
        <w:rPr>
          <w:sz w:val="28"/>
          <w:szCs w:val="28"/>
        </w:rPr>
        <w:t>здійснення</w:t>
      </w:r>
      <w:r w:rsidRPr="00555E04">
        <w:rPr>
          <w:spacing w:val="-2"/>
          <w:sz w:val="28"/>
          <w:szCs w:val="28"/>
        </w:rPr>
        <w:t xml:space="preserve"> заходів щодо легалізації доходів та майна;</w:t>
      </w:r>
    </w:p>
    <w:p w:rsidR="008157E1" w:rsidRPr="00555E04" w:rsidRDefault="001B7B0F" w:rsidP="00E51104">
      <w:pPr>
        <w:pStyle w:val="a4"/>
        <w:numPr>
          <w:ilvl w:val="0"/>
          <w:numId w:val="40"/>
        </w:numPr>
        <w:tabs>
          <w:tab w:val="left" w:pos="0"/>
          <w:tab w:val="left" w:pos="1134"/>
        </w:tabs>
        <w:ind w:left="426"/>
        <w:jc w:val="both"/>
        <w:rPr>
          <w:sz w:val="28"/>
          <w:szCs w:val="28"/>
          <w:lang w:val="ru-RU"/>
        </w:rPr>
      </w:pPr>
      <w:r w:rsidRPr="00555E04">
        <w:rPr>
          <w:sz w:val="28"/>
          <w:szCs w:val="28"/>
        </w:rPr>
        <w:t>проведення нарад з керівниками підприємств щодо поліпшення їх фінансово – господарської діяльності</w:t>
      </w:r>
      <w:r w:rsidRPr="00555E04">
        <w:rPr>
          <w:sz w:val="28"/>
          <w:szCs w:val="28"/>
          <w:lang w:val="ru-RU"/>
        </w:rPr>
        <w:t>;</w:t>
      </w:r>
    </w:p>
    <w:p w:rsidR="001B7B0F" w:rsidRPr="00903BE0" w:rsidRDefault="001B7B0F" w:rsidP="00E51104">
      <w:pPr>
        <w:pStyle w:val="a4"/>
        <w:numPr>
          <w:ilvl w:val="0"/>
          <w:numId w:val="40"/>
        </w:numPr>
        <w:tabs>
          <w:tab w:val="left" w:pos="0"/>
          <w:tab w:val="left" w:pos="1134"/>
        </w:tabs>
        <w:ind w:left="426"/>
        <w:jc w:val="both"/>
        <w:rPr>
          <w:sz w:val="28"/>
          <w:szCs w:val="28"/>
          <w:lang w:val="ru-RU"/>
        </w:rPr>
      </w:pPr>
      <w:r w:rsidRPr="00555E04">
        <w:rPr>
          <w:sz w:val="28"/>
          <w:szCs w:val="28"/>
        </w:rPr>
        <w:t>забезпечення розробки проектів розпоряджень голови райдержадміністрації з питань оплати праці та проведення моніторингу стану виплати заро</w:t>
      </w:r>
      <w:r w:rsidRPr="00555E04">
        <w:rPr>
          <w:spacing w:val="-2"/>
          <w:sz w:val="28"/>
          <w:szCs w:val="28"/>
        </w:rPr>
        <w:t>бітної плати.</w:t>
      </w:r>
    </w:p>
    <w:p w:rsidR="001B7B0F" w:rsidRPr="008157E1" w:rsidRDefault="008157E1" w:rsidP="001B7B0F">
      <w:pPr>
        <w:ind w:firstLine="709"/>
        <w:rPr>
          <w:b/>
          <w:color w:val="000000"/>
          <w:sz w:val="28"/>
          <w:szCs w:val="28"/>
        </w:rPr>
      </w:pPr>
      <w:r w:rsidRPr="008157E1">
        <w:rPr>
          <w:b/>
          <w:color w:val="000000"/>
          <w:sz w:val="28"/>
          <w:szCs w:val="28"/>
        </w:rPr>
        <w:t>Шляхи досягнення</w:t>
      </w:r>
      <w:r w:rsidR="001B7B0F" w:rsidRPr="008157E1">
        <w:rPr>
          <w:b/>
          <w:color w:val="000000"/>
          <w:sz w:val="28"/>
          <w:szCs w:val="28"/>
        </w:rPr>
        <w:t>:</w:t>
      </w:r>
    </w:p>
    <w:p w:rsidR="001B7B0F" w:rsidRPr="008157E1" w:rsidRDefault="001B7B0F" w:rsidP="00E51104">
      <w:pPr>
        <w:pStyle w:val="a4"/>
        <w:numPr>
          <w:ilvl w:val="0"/>
          <w:numId w:val="39"/>
        </w:numPr>
        <w:rPr>
          <w:color w:val="000000"/>
          <w:sz w:val="28"/>
          <w:szCs w:val="28"/>
        </w:rPr>
      </w:pPr>
      <w:r w:rsidRPr="008157E1">
        <w:rPr>
          <w:color w:val="000000"/>
          <w:sz w:val="28"/>
          <w:szCs w:val="28"/>
        </w:rPr>
        <w:t>збільшення надходжень до місцевих бюджетів</w:t>
      </w:r>
    </w:p>
    <w:p w:rsidR="001B7B0F" w:rsidRPr="00162304" w:rsidRDefault="001B7B0F" w:rsidP="00E51104">
      <w:pPr>
        <w:pStyle w:val="21"/>
        <w:numPr>
          <w:ilvl w:val="0"/>
          <w:numId w:val="39"/>
        </w:numPr>
        <w:tabs>
          <w:tab w:val="left" w:pos="9639"/>
        </w:tabs>
        <w:spacing w:after="0" w:line="240" w:lineRule="auto"/>
        <w:jc w:val="both"/>
        <w:rPr>
          <w:color w:val="000000"/>
          <w:sz w:val="28"/>
          <w:szCs w:val="28"/>
        </w:rPr>
      </w:pPr>
      <w:r w:rsidRPr="00162304">
        <w:rPr>
          <w:color w:val="000000"/>
          <w:sz w:val="28"/>
          <w:szCs w:val="28"/>
        </w:rPr>
        <w:t xml:space="preserve">підвищення ефективності управління бюджетними коштами та </w:t>
      </w:r>
      <w:r w:rsidRPr="00162304">
        <w:rPr>
          <w:bCs/>
          <w:color w:val="000000"/>
          <w:sz w:val="28"/>
          <w:szCs w:val="28"/>
        </w:rPr>
        <w:t xml:space="preserve">здійснення постійного контролю за їх </w:t>
      </w:r>
      <w:r w:rsidRPr="00162304">
        <w:rPr>
          <w:color w:val="000000"/>
          <w:sz w:val="28"/>
          <w:szCs w:val="28"/>
        </w:rPr>
        <w:t>використанням;</w:t>
      </w:r>
    </w:p>
    <w:p w:rsidR="001B7B0F" w:rsidRPr="00162304" w:rsidRDefault="001B7B0F" w:rsidP="00E51104">
      <w:pPr>
        <w:pStyle w:val="21"/>
        <w:numPr>
          <w:ilvl w:val="0"/>
          <w:numId w:val="39"/>
        </w:numPr>
        <w:tabs>
          <w:tab w:val="left" w:pos="9639"/>
        </w:tabs>
        <w:spacing w:after="0" w:line="240" w:lineRule="auto"/>
        <w:jc w:val="both"/>
        <w:rPr>
          <w:color w:val="000000"/>
          <w:sz w:val="28"/>
          <w:szCs w:val="28"/>
        </w:rPr>
      </w:pPr>
      <w:r w:rsidRPr="00162304">
        <w:rPr>
          <w:color w:val="000000"/>
          <w:sz w:val="28"/>
          <w:szCs w:val="28"/>
        </w:rPr>
        <w:lastRenderedPageBreak/>
        <w:t>перегляд та приведення діючих договорів оренди земельних ділянок до норм чинного законодавства;</w:t>
      </w:r>
    </w:p>
    <w:p w:rsidR="008157E1" w:rsidRDefault="001B7B0F" w:rsidP="00E51104">
      <w:pPr>
        <w:pStyle w:val="21"/>
        <w:numPr>
          <w:ilvl w:val="0"/>
          <w:numId w:val="39"/>
        </w:numPr>
        <w:spacing w:after="0" w:line="240" w:lineRule="auto"/>
        <w:jc w:val="both"/>
        <w:rPr>
          <w:color w:val="000000"/>
          <w:sz w:val="28"/>
          <w:szCs w:val="28"/>
        </w:rPr>
      </w:pPr>
      <w:r w:rsidRPr="00162304">
        <w:rPr>
          <w:color w:val="000000"/>
          <w:sz w:val="28"/>
          <w:szCs w:val="28"/>
        </w:rPr>
        <w:t>здійснення заходів, спрямованих на розширення бази оподаткування за рахунок детінізації економіки;</w:t>
      </w:r>
    </w:p>
    <w:p w:rsidR="008157E1" w:rsidRDefault="001B7B0F" w:rsidP="00E51104">
      <w:pPr>
        <w:pStyle w:val="21"/>
        <w:numPr>
          <w:ilvl w:val="0"/>
          <w:numId w:val="39"/>
        </w:numPr>
        <w:spacing w:after="0" w:line="240" w:lineRule="auto"/>
        <w:jc w:val="both"/>
        <w:rPr>
          <w:color w:val="000000"/>
          <w:sz w:val="28"/>
          <w:szCs w:val="28"/>
        </w:rPr>
      </w:pPr>
      <w:r w:rsidRPr="008157E1">
        <w:rPr>
          <w:color w:val="000000"/>
          <w:sz w:val="28"/>
          <w:szCs w:val="28"/>
        </w:rPr>
        <w:t>упровадження жорсткого контролю за дотриманням повноти сплати нарахованих платежів, проведення відповідної мобілізуючої роботи щодо безумовного дотримання платіжної дисципліни всіма платниками податків, зборів та інших обов’язкових платежів;</w:t>
      </w:r>
    </w:p>
    <w:p w:rsidR="00555E04" w:rsidRPr="00903BE0" w:rsidRDefault="001B7B0F" w:rsidP="00E51104">
      <w:pPr>
        <w:pStyle w:val="21"/>
        <w:numPr>
          <w:ilvl w:val="0"/>
          <w:numId w:val="39"/>
        </w:numPr>
        <w:spacing w:after="0" w:line="240" w:lineRule="auto"/>
        <w:jc w:val="both"/>
        <w:rPr>
          <w:color w:val="000000"/>
          <w:sz w:val="28"/>
          <w:szCs w:val="28"/>
        </w:rPr>
      </w:pPr>
      <w:r w:rsidRPr="008157E1">
        <w:rPr>
          <w:color w:val="000000"/>
          <w:sz w:val="28"/>
          <w:szCs w:val="28"/>
        </w:rPr>
        <w:t>залучення коштів селищної та сільських рад у вигляді субвенцій на виконання делегованих ними повноважень відповідно до вимог статей 91,92 Бюджетного Кодексу України з метою виконання районних програм</w:t>
      </w:r>
      <w:r w:rsidR="00903BE0">
        <w:rPr>
          <w:color w:val="000000"/>
          <w:sz w:val="28"/>
          <w:szCs w:val="28"/>
        </w:rPr>
        <w:t>.</w:t>
      </w:r>
    </w:p>
    <w:p w:rsidR="001B7B0F" w:rsidRPr="00903BE0" w:rsidRDefault="001B7B0F" w:rsidP="001B7B0F">
      <w:pPr>
        <w:rPr>
          <w:b/>
          <w:sz w:val="28"/>
          <w:szCs w:val="28"/>
          <w:lang w:val="ru-RU"/>
        </w:rPr>
      </w:pPr>
      <w:r w:rsidRPr="00F5478A">
        <w:rPr>
          <w:lang w:val="ru-RU"/>
        </w:rPr>
        <w:t xml:space="preserve">             </w:t>
      </w:r>
      <w:r w:rsidRPr="00797A24">
        <w:t xml:space="preserve">  </w:t>
      </w:r>
      <w:r w:rsidRPr="00903BE0">
        <w:rPr>
          <w:b/>
          <w:sz w:val="28"/>
          <w:szCs w:val="28"/>
        </w:rPr>
        <w:t xml:space="preserve">Очікувані результати </w:t>
      </w:r>
      <w:r w:rsidRPr="00903BE0">
        <w:rPr>
          <w:b/>
          <w:sz w:val="28"/>
          <w:szCs w:val="28"/>
          <w:lang w:val="ru-RU"/>
        </w:rPr>
        <w:t>:</w:t>
      </w:r>
    </w:p>
    <w:p w:rsidR="001B7B0F" w:rsidRDefault="001B7B0F" w:rsidP="00E51104">
      <w:pPr>
        <w:widowControl w:val="0"/>
        <w:numPr>
          <w:ilvl w:val="0"/>
          <w:numId w:val="29"/>
        </w:numPr>
        <w:tabs>
          <w:tab w:val="clear" w:pos="1080"/>
        </w:tabs>
        <w:autoSpaceDE w:val="0"/>
        <w:autoSpaceDN w:val="0"/>
        <w:adjustRightInd w:val="0"/>
        <w:ind w:left="426" w:right="-285"/>
        <w:jc w:val="both"/>
        <w:rPr>
          <w:sz w:val="28"/>
          <w:szCs w:val="28"/>
        </w:rPr>
      </w:pPr>
      <w:r>
        <w:rPr>
          <w:sz w:val="28"/>
          <w:szCs w:val="28"/>
        </w:rPr>
        <w:t>Збільшення д</w:t>
      </w:r>
      <w:r w:rsidRPr="007711DB">
        <w:rPr>
          <w:sz w:val="28"/>
          <w:szCs w:val="28"/>
        </w:rPr>
        <w:t>оход</w:t>
      </w:r>
      <w:r>
        <w:rPr>
          <w:sz w:val="28"/>
          <w:szCs w:val="28"/>
        </w:rPr>
        <w:t xml:space="preserve">ів </w:t>
      </w:r>
      <w:r w:rsidRPr="007711DB">
        <w:rPr>
          <w:sz w:val="28"/>
          <w:szCs w:val="28"/>
        </w:rPr>
        <w:t xml:space="preserve">до місцевого бюджету без трансфертів </w:t>
      </w:r>
      <w:r>
        <w:rPr>
          <w:sz w:val="28"/>
          <w:szCs w:val="28"/>
        </w:rPr>
        <w:t>.</w:t>
      </w:r>
    </w:p>
    <w:p w:rsidR="001B7B0F" w:rsidRPr="007711DB" w:rsidRDefault="001B7B0F" w:rsidP="00E51104">
      <w:pPr>
        <w:widowControl w:val="0"/>
        <w:numPr>
          <w:ilvl w:val="0"/>
          <w:numId w:val="29"/>
        </w:numPr>
        <w:tabs>
          <w:tab w:val="clear" w:pos="1080"/>
        </w:tabs>
        <w:autoSpaceDE w:val="0"/>
        <w:autoSpaceDN w:val="0"/>
        <w:adjustRightInd w:val="0"/>
        <w:ind w:left="426" w:right="-285"/>
        <w:jc w:val="both"/>
        <w:rPr>
          <w:spacing w:val="-2"/>
          <w:sz w:val="28"/>
          <w:szCs w:val="28"/>
        </w:rPr>
      </w:pPr>
      <w:r w:rsidRPr="007711DB">
        <w:rPr>
          <w:sz w:val="28"/>
          <w:szCs w:val="28"/>
        </w:rPr>
        <w:t>Збільшення надходжень податку з доходів фізичних осіб за рахунок підвищення доходів населення, зменшення частки «тіньового» сектору економіки.</w:t>
      </w:r>
    </w:p>
    <w:p w:rsidR="001B7B0F" w:rsidRPr="007711DB" w:rsidRDefault="001B7B0F" w:rsidP="00E51104">
      <w:pPr>
        <w:widowControl w:val="0"/>
        <w:numPr>
          <w:ilvl w:val="0"/>
          <w:numId w:val="29"/>
        </w:numPr>
        <w:tabs>
          <w:tab w:val="clear" w:pos="1080"/>
        </w:tabs>
        <w:autoSpaceDE w:val="0"/>
        <w:autoSpaceDN w:val="0"/>
        <w:adjustRightInd w:val="0"/>
        <w:ind w:left="426" w:right="-285"/>
        <w:jc w:val="both"/>
        <w:rPr>
          <w:sz w:val="28"/>
          <w:szCs w:val="28"/>
        </w:rPr>
      </w:pPr>
      <w:r w:rsidRPr="007711DB">
        <w:rPr>
          <w:sz w:val="28"/>
          <w:szCs w:val="28"/>
        </w:rPr>
        <w:t>Зростання позитивного фінансового результату від діяльності підприємств.</w:t>
      </w:r>
    </w:p>
    <w:p w:rsidR="001B7B0F" w:rsidRPr="00684DED" w:rsidRDefault="001B7B0F" w:rsidP="00E51104">
      <w:pPr>
        <w:widowControl w:val="0"/>
        <w:numPr>
          <w:ilvl w:val="0"/>
          <w:numId w:val="29"/>
        </w:numPr>
        <w:tabs>
          <w:tab w:val="clear" w:pos="1080"/>
        </w:tabs>
        <w:autoSpaceDE w:val="0"/>
        <w:autoSpaceDN w:val="0"/>
        <w:adjustRightInd w:val="0"/>
        <w:ind w:left="426" w:right="-285"/>
        <w:jc w:val="both"/>
        <w:rPr>
          <w:color w:val="000000"/>
          <w:sz w:val="28"/>
          <w:szCs w:val="28"/>
        </w:rPr>
      </w:pPr>
      <w:r>
        <w:rPr>
          <w:color w:val="000000"/>
          <w:sz w:val="28"/>
          <w:szCs w:val="28"/>
        </w:rPr>
        <w:t>Виконання районних програм, з</w:t>
      </w:r>
      <w:r w:rsidRPr="00684DED">
        <w:rPr>
          <w:color w:val="000000"/>
          <w:sz w:val="28"/>
          <w:szCs w:val="28"/>
        </w:rPr>
        <w:t>а</w:t>
      </w:r>
      <w:r w:rsidRPr="0057551F">
        <w:rPr>
          <w:color w:val="000000"/>
          <w:sz w:val="28"/>
          <w:szCs w:val="28"/>
        </w:rPr>
        <w:t xml:space="preserve"> </w:t>
      </w:r>
      <w:r w:rsidRPr="00684DED">
        <w:rPr>
          <w:color w:val="000000"/>
          <w:sz w:val="28"/>
          <w:szCs w:val="28"/>
        </w:rPr>
        <w:t>рахунок</w:t>
      </w:r>
      <w:r w:rsidRPr="0057551F">
        <w:rPr>
          <w:color w:val="000000"/>
          <w:sz w:val="28"/>
          <w:szCs w:val="28"/>
        </w:rPr>
        <w:t xml:space="preserve"> </w:t>
      </w:r>
      <w:r w:rsidRPr="00684DED">
        <w:rPr>
          <w:color w:val="000000"/>
          <w:sz w:val="28"/>
          <w:szCs w:val="28"/>
        </w:rPr>
        <w:t>надходження</w:t>
      </w:r>
      <w:r w:rsidRPr="0057551F">
        <w:rPr>
          <w:color w:val="000000"/>
          <w:sz w:val="28"/>
          <w:szCs w:val="28"/>
        </w:rPr>
        <w:t xml:space="preserve"> </w:t>
      </w:r>
      <w:r w:rsidRPr="00684DED">
        <w:rPr>
          <w:color w:val="000000"/>
          <w:sz w:val="28"/>
          <w:szCs w:val="28"/>
        </w:rPr>
        <w:t>до</w:t>
      </w:r>
      <w:r w:rsidRPr="0057551F">
        <w:rPr>
          <w:color w:val="000000"/>
          <w:sz w:val="28"/>
          <w:szCs w:val="28"/>
        </w:rPr>
        <w:t xml:space="preserve"> </w:t>
      </w:r>
      <w:r w:rsidRPr="00684DED">
        <w:rPr>
          <w:color w:val="000000"/>
          <w:sz w:val="28"/>
          <w:szCs w:val="28"/>
        </w:rPr>
        <w:t>районного</w:t>
      </w:r>
      <w:r w:rsidRPr="0057551F">
        <w:rPr>
          <w:color w:val="000000"/>
          <w:sz w:val="28"/>
          <w:szCs w:val="28"/>
        </w:rPr>
        <w:t xml:space="preserve"> </w:t>
      </w:r>
      <w:r w:rsidRPr="00684DED">
        <w:rPr>
          <w:color w:val="000000"/>
          <w:sz w:val="28"/>
          <w:szCs w:val="28"/>
        </w:rPr>
        <w:t>бюджету</w:t>
      </w:r>
      <w:r w:rsidRPr="0057551F">
        <w:rPr>
          <w:color w:val="000000"/>
          <w:sz w:val="28"/>
          <w:szCs w:val="28"/>
        </w:rPr>
        <w:t xml:space="preserve"> </w:t>
      </w:r>
      <w:r w:rsidRPr="00684DED">
        <w:rPr>
          <w:color w:val="000000"/>
          <w:sz w:val="28"/>
          <w:szCs w:val="28"/>
        </w:rPr>
        <w:t>субвенції</w:t>
      </w:r>
      <w:r w:rsidRPr="0057551F">
        <w:rPr>
          <w:color w:val="000000"/>
          <w:sz w:val="28"/>
          <w:szCs w:val="28"/>
        </w:rPr>
        <w:t xml:space="preserve"> </w:t>
      </w:r>
      <w:r w:rsidRPr="00684DED">
        <w:rPr>
          <w:bCs/>
          <w:color w:val="000000"/>
          <w:sz w:val="28"/>
          <w:szCs w:val="28"/>
        </w:rPr>
        <w:t>на</w:t>
      </w:r>
      <w:r w:rsidRPr="0057551F">
        <w:rPr>
          <w:bCs/>
          <w:color w:val="000000"/>
          <w:sz w:val="28"/>
          <w:szCs w:val="28"/>
        </w:rPr>
        <w:t xml:space="preserve"> </w:t>
      </w:r>
      <w:r w:rsidRPr="00684DED">
        <w:rPr>
          <w:bCs/>
          <w:color w:val="000000"/>
          <w:sz w:val="28"/>
          <w:szCs w:val="28"/>
        </w:rPr>
        <w:t>проведення</w:t>
      </w:r>
      <w:r w:rsidRPr="0057551F">
        <w:rPr>
          <w:bCs/>
          <w:color w:val="000000"/>
          <w:sz w:val="28"/>
          <w:szCs w:val="28"/>
        </w:rPr>
        <w:t xml:space="preserve"> </w:t>
      </w:r>
      <w:r w:rsidRPr="00684DED">
        <w:rPr>
          <w:bCs/>
          <w:color w:val="000000"/>
          <w:sz w:val="28"/>
          <w:szCs w:val="28"/>
        </w:rPr>
        <w:t>видатків</w:t>
      </w:r>
      <w:r w:rsidRPr="0057551F">
        <w:rPr>
          <w:bCs/>
          <w:color w:val="000000"/>
          <w:sz w:val="28"/>
          <w:szCs w:val="28"/>
        </w:rPr>
        <w:t xml:space="preserve"> </w:t>
      </w:r>
      <w:r w:rsidRPr="00684DED">
        <w:rPr>
          <w:bCs/>
          <w:color w:val="000000"/>
          <w:sz w:val="28"/>
          <w:szCs w:val="28"/>
        </w:rPr>
        <w:t>місцевих</w:t>
      </w:r>
      <w:r w:rsidRPr="0057551F">
        <w:rPr>
          <w:bCs/>
          <w:color w:val="000000"/>
          <w:sz w:val="28"/>
          <w:szCs w:val="28"/>
        </w:rPr>
        <w:t xml:space="preserve"> </w:t>
      </w:r>
      <w:r w:rsidRPr="00684DED">
        <w:rPr>
          <w:bCs/>
          <w:color w:val="000000"/>
          <w:sz w:val="28"/>
          <w:szCs w:val="28"/>
        </w:rPr>
        <w:t>бюджетів</w:t>
      </w:r>
      <w:r w:rsidRPr="0057551F">
        <w:rPr>
          <w:bCs/>
          <w:color w:val="000000"/>
          <w:sz w:val="28"/>
          <w:szCs w:val="28"/>
        </w:rPr>
        <w:t xml:space="preserve">, </w:t>
      </w:r>
      <w:r w:rsidRPr="00684DED">
        <w:rPr>
          <w:bCs/>
          <w:color w:val="000000"/>
          <w:sz w:val="28"/>
          <w:szCs w:val="28"/>
        </w:rPr>
        <w:t>що</w:t>
      </w:r>
      <w:r w:rsidRPr="0057551F">
        <w:rPr>
          <w:bCs/>
          <w:color w:val="000000"/>
          <w:sz w:val="28"/>
          <w:szCs w:val="28"/>
        </w:rPr>
        <w:t xml:space="preserve"> </w:t>
      </w:r>
      <w:r w:rsidRPr="00684DED">
        <w:rPr>
          <w:bCs/>
          <w:color w:val="000000"/>
          <w:sz w:val="28"/>
          <w:szCs w:val="28"/>
        </w:rPr>
        <w:t>не</w:t>
      </w:r>
      <w:r w:rsidRPr="0057551F">
        <w:rPr>
          <w:bCs/>
          <w:color w:val="000000"/>
          <w:sz w:val="28"/>
          <w:szCs w:val="28"/>
        </w:rPr>
        <w:t xml:space="preserve"> </w:t>
      </w:r>
      <w:r w:rsidRPr="00684DED">
        <w:rPr>
          <w:bCs/>
          <w:color w:val="000000"/>
          <w:sz w:val="28"/>
          <w:szCs w:val="28"/>
        </w:rPr>
        <w:t>враховуються</w:t>
      </w:r>
      <w:r w:rsidRPr="0057551F">
        <w:rPr>
          <w:bCs/>
          <w:color w:val="000000"/>
          <w:sz w:val="28"/>
          <w:szCs w:val="28"/>
        </w:rPr>
        <w:t xml:space="preserve"> </w:t>
      </w:r>
      <w:r w:rsidRPr="00684DED">
        <w:rPr>
          <w:bCs/>
          <w:color w:val="000000"/>
          <w:sz w:val="28"/>
          <w:szCs w:val="28"/>
        </w:rPr>
        <w:t>при</w:t>
      </w:r>
      <w:r w:rsidRPr="0057551F">
        <w:rPr>
          <w:bCs/>
          <w:color w:val="000000"/>
          <w:sz w:val="28"/>
          <w:szCs w:val="28"/>
        </w:rPr>
        <w:t xml:space="preserve"> </w:t>
      </w:r>
      <w:r w:rsidRPr="00684DED">
        <w:rPr>
          <w:bCs/>
          <w:color w:val="000000"/>
          <w:sz w:val="28"/>
          <w:szCs w:val="28"/>
        </w:rPr>
        <w:t>визначенні</w:t>
      </w:r>
      <w:r w:rsidRPr="0057551F">
        <w:rPr>
          <w:bCs/>
          <w:color w:val="000000"/>
          <w:sz w:val="28"/>
          <w:szCs w:val="28"/>
        </w:rPr>
        <w:t xml:space="preserve"> </w:t>
      </w:r>
      <w:r w:rsidRPr="00684DED">
        <w:rPr>
          <w:bCs/>
          <w:color w:val="000000"/>
          <w:sz w:val="28"/>
          <w:szCs w:val="28"/>
        </w:rPr>
        <w:t>обсягу</w:t>
      </w:r>
      <w:r w:rsidRPr="0057551F">
        <w:rPr>
          <w:bCs/>
          <w:color w:val="000000"/>
          <w:sz w:val="28"/>
          <w:szCs w:val="28"/>
        </w:rPr>
        <w:t xml:space="preserve"> </w:t>
      </w:r>
      <w:r w:rsidRPr="00684DED">
        <w:rPr>
          <w:bCs/>
          <w:color w:val="000000"/>
          <w:sz w:val="28"/>
          <w:szCs w:val="28"/>
        </w:rPr>
        <w:t>міжбюджетних</w:t>
      </w:r>
      <w:r w:rsidRPr="0057551F">
        <w:rPr>
          <w:bCs/>
          <w:color w:val="000000"/>
          <w:sz w:val="28"/>
          <w:szCs w:val="28"/>
        </w:rPr>
        <w:t xml:space="preserve">  </w:t>
      </w:r>
      <w:r w:rsidRPr="00684DED">
        <w:rPr>
          <w:bCs/>
          <w:color w:val="000000"/>
          <w:sz w:val="28"/>
          <w:szCs w:val="28"/>
        </w:rPr>
        <w:t>трансфертів</w:t>
      </w:r>
      <w:r w:rsidRPr="0057551F">
        <w:rPr>
          <w:color w:val="000000"/>
          <w:sz w:val="28"/>
          <w:szCs w:val="28"/>
        </w:rPr>
        <w:t xml:space="preserve"> </w:t>
      </w:r>
      <w:r w:rsidRPr="00684DED">
        <w:rPr>
          <w:color w:val="000000"/>
          <w:sz w:val="28"/>
          <w:szCs w:val="28"/>
        </w:rPr>
        <w:t>відповідно</w:t>
      </w:r>
      <w:r w:rsidRPr="0057551F">
        <w:rPr>
          <w:color w:val="000000"/>
          <w:sz w:val="28"/>
          <w:szCs w:val="28"/>
        </w:rPr>
        <w:t xml:space="preserve"> </w:t>
      </w:r>
      <w:r w:rsidRPr="00684DED">
        <w:rPr>
          <w:color w:val="000000"/>
          <w:sz w:val="28"/>
          <w:szCs w:val="28"/>
        </w:rPr>
        <w:t>до</w:t>
      </w:r>
      <w:r w:rsidRPr="0057551F">
        <w:rPr>
          <w:color w:val="000000"/>
          <w:sz w:val="28"/>
          <w:szCs w:val="28"/>
        </w:rPr>
        <w:t xml:space="preserve"> </w:t>
      </w:r>
      <w:r w:rsidRPr="00684DED">
        <w:rPr>
          <w:color w:val="000000"/>
          <w:sz w:val="28"/>
          <w:szCs w:val="28"/>
        </w:rPr>
        <w:t>укладених</w:t>
      </w:r>
      <w:r w:rsidRPr="0057551F">
        <w:rPr>
          <w:color w:val="000000"/>
          <w:sz w:val="28"/>
          <w:szCs w:val="28"/>
        </w:rPr>
        <w:t xml:space="preserve"> </w:t>
      </w:r>
      <w:r w:rsidRPr="00684DED">
        <w:rPr>
          <w:color w:val="000000"/>
          <w:sz w:val="28"/>
          <w:szCs w:val="28"/>
        </w:rPr>
        <w:t>угод</w:t>
      </w:r>
      <w:r w:rsidRPr="0057551F">
        <w:rPr>
          <w:color w:val="000000"/>
          <w:sz w:val="28"/>
          <w:szCs w:val="28"/>
        </w:rPr>
        <w:t xml:space="preserve"> </w:t>
      </w:r>
      <w:r w:rsidRPr="00684DED">
        <w:rPr>
          <w:color w:val="000000"/>
          <w:sz w:val="28"/>
          <w:szCs w:val="28"/>
        </w:rPr>
        <w:t>між</w:t>
      </w:r>
      <w:r w:rsidRPr="0057551F">
        <w:rPr>
          <w:color w:val="000000"/>
          <w:sz w:val="28"/>
          <w:szCs w:val="28"/>
        </w:rPr>
        <w:t xml:space="preserve"> </w:t>
      </w:r>
      <w:r w:rsidRPr="00684DED">
        <w:rPr>
          <w:color w:val="000000"/>
          <w:sz w:val="28"/>
          <w:szCs w:val="28"/>
        </w:rPr>
        <w:t>сільськими</w:t>
      </w:r>
      <w:r w:rsidRPr="0057551F">
        <w:rPr>
          <w:color w:val="000000"/>
          <w:sz w:val="28"/>
          <w:szCs w:val="28"/>
        </w:rPr>
        <w:t xml:space="preserve"> </w:t>
      </w:r>
      <w:r w:rsidRPr="00684DED">
        <w:rPr>
          <w:color w:val="000000"/>
          <w:sz w:val="28"/>
          <w:szCs w:val="28"/>
        </w:rPr>
        <w:t>та</w:t>
      </w:r>
      <w:r w:rsidRPr="0057551F">
        <w:rPr>
          <w:color w:val="000000"/>
          <w:sz w:val="28"/>
          <w:szCs w:val="28"/>
        </w:rPr>
        <w:t xml:space="preserve"> </w:t>
      </w:r>
      <w:r w:rsidRPr="00684DED">
        <w:rPr>
          <w:color w:val="000000"/>
          <w:sz w:val="28"/>
          <w:szCs w:val="28"/>
        </w:rPr>
        <w:t>селищною</w:t>
      </w:r>
      <w:r w:rsidRPr="0057551F">
        <w:rPr>
          <w:color w:val="000000"/>
          <w:sz w:val="28"/>
          <w:szCs w:val="28"/>
        </w:rPr>
        <w:t xml:space="preserve"> </w:t>
      </w:r>
      <w:r w:rsidRPr="00684DED">
        <w:rPr>
          <w:color w:val="000000"/>
          <w:sz w:val="28"/>
          <w:szCs w:val="28"/>
        </w:rPr>
        <w:t>радами</w:t>
      </w:r>
      <w:r w:rsidRPr="0057551F">
        <w:rPr>
          <w:color w:val="000000"/>
          <w:sz w:val="28"/>
          <w:szCs w:val="28"/>
        </w:rPr>
        <w:t xml:space="preserve"> </w:t>
      </w:r>
      <w:r w:rsidRPr="00684DED">
        <w:rPr>
          <w:color w:val="000000"/>
          <w:sz w:val="28"/>
          <w:szCs w:val="28"/>
        </w:rPr>
        <w:t>і</w:t>
      </w:r>
      <w:r w:rsidRPr="0057551F">
        <w:rPr>
          <w:color w:val="000000"/>
          <w:sz w:val="28"/>
          <w:szCs w:val="28"/>
        </w:rPr>
        <w:t xml:space="preserve"> </w:t>
      </w:r>
      <w:r w:rsidRPr="00684DED">
        <w:rPr>
          <w:color w:val="000000"/>
          <w:sz w:val="28"/>
          <w:szCs w:val="28"/>
        </w:rPr>
        <w:t>районною</w:t>
      </w:r>
      <w:r w:rsidRPr="0057551F">
        <w:rPr>
          <w:color w:val="000000"/>
          <w:sz w:val="28"/>
          <w:szCs w:val="28"/>
        </w:rPr>
        <w:t xml:space="preserve"> </w:t>
      </w:r>
      <w:r w:rsidRPr="00684DED">
        <w:rPr>
          <w:color w:val="000000"/>
          <w:sz w:val="28"/>
          <w:szCs w:val="28"/>
        </w:rPr>
        <w:t>радою</w:t>
      </w:r>
      <w:r w:rsidRPr="0057551F">
        <w:rPr>
          <w:color w:val="000000"/>
          <w:sz w:val="28"/>
          <w:szCs w:val="28"/>
        </w:rPr>
        <w:t xml:space="preserve"> </w:t>
      </w:r>
      <w:r w:rsidRPr="00684DED">
        <w:rPr>
          <w:color w:val="000000"/>
          <w:sz w:val="28"/>
          <w:szCs w:val="28"/>
        </w:rPr>
        <w:t>на</w:t>
      </w:r>
      <w:r w:rsidRPr="0057551F">
        <w:rPr>
          <w:color w:val="000000"/>
          <w:sz w:val="28"/>
          <w:szCs w:val="28"/>
        </w:rPr>
        <w:t xml:space="preserve"> 2014 </w:t>
      </w:r>
      <w:r w:rsidRPr="00684DED">
        <w:rPr>
          <w:color w:val="000000"/>
          <w:sz w:val="28"/>
          <w:szCs w:val="28"/>
        </w:rPr>
        <w:t>рік</w:t>
      </w:r>
      <w:r w:rsidRPr="0057551F">
        <w:rPr>
          <w:color w:val="000000"/>
          <w:sz w:val="28"/>
          <w:szCs w:val="28"/>
        </w:rPr>
        <w:t xml:space="preserve"> </w:t>
      </w:r>
      <w:r w:rsidRPr="00684DED">
        <w:rPr>
          <w:color w:val="000000"/>
          <w:sz w:val="28"/>
          <w:szCs w:val="28"/>
        </w:rPr>
        <w:t>в</w:t>
      </w:r>
      <w:r w:rsidRPr="0057551F">
        <w:rPr>
          <w:color w:val="000000"/>
          <w:sz w:val="28"/>
          <w:szCs w:val="28"/>
        </w:rPr>
        <w:t xml:space="preserve"> </w:t>
      </w:r>
      <w:r w:rsidRPr="00684DED">
        <w:rPr>
          <w:color w:val="000000"/>
          <w:sz w:val="28"/>
          <w:szCs w:val="28"/>
        </w:rPr>
        <w:t>обсязі</w:t>
      </w:r>
      <w:r w:rsidRPr="0057551F">
        <w:rPr>
          <w:color w:val="000000"/>
          <w:sz w:val="28"/>
          <w:szCs w:val="28"/>
        </w:rPr>
        <w:t xml:space="preserve"> </w:t>
      </w:r>
      <w:r w:rsidRPr="00684DED">
        <w:rPr>
          <w:color w:val="000000"/>
          <w:sz w:val="28"/>
          <w:szCs w:val="28"/>
        </w:rPr>
        <w:t>1182,3 тис</w:t>
      </w:r>
      <w:r w:rsidRPr="0057551F">
        <w:rPr>
          <w:color w:val="000000"/>
          <w:sz w:val="28"/>
          <w:szCs w:val="28"/>
        </w:rPr>
        <w:t xml:space="preserve">. </w:t>
      </w:r>
      <w:r w:rsidRPr="00684DED">
        <w:rPr>
          <w:color w:val="000000"/>
          <w:sz w:val="28"/>
          <w:szCs w:val="28"/>
        </w:rPr>
        <w:t>грн</w:t>
      </w:r>
      <w:r w:rsidRPr="0057551F">
        <w:rPr>
          <w:color w:val="000000"/>
          <w:sz w:val="28"/>
          <w:szCs w:val="28"/>
        </w:rPr>
        <w:t xml:space="preserve">.. </w:t>
      </w:r>
      <w:r w:rsidRPr="00684DED">
        <w:rPr>
          <w:color w:val="000000"/>
          <w:sz w:val="28"/>
          <w:szCs w:val="28"/>
        </w:rPr>
        <w:t xml:space="preserve">передбачається  виконання заходів районних програм:  </w:t>
      </w:r>
    </w:p>
    <w:p w:rsidR="001B7B0F" w:rsidRPr="00684DED" w:rsidRDefault="001B7B0F" w:rsidP="003409E7">
      <w:pPr>
        <w:ind w:left="-142"/>
        <w:jc w:val="both"/>
        <w:rPr>
          <w:color w:val="000000"/>
          <w:sz w:val="28"/>
          <w:szCs w:val="28"/>
        </w:rPr>
      </w:pPr>
      <w:r w:rsidRPr="00684DED">
        <w:rPr>
          <w:color w:val="000000"/>
          <w:sz w:val="28"/>
          <w:szCs w:val="28"/>
        </w:rPr>
        <w:t>районна цільова  соціальна програма розвитку цивільного захисту Первомайського району;</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 xml:space="preserve">районна комплексна програма «Молодь </w:t>
      </w:r>
      <w:proofErr w:type="spellStart"/>
      <w:r w:rsidRPr="003409E7">
        <w:rPr>
          <w:color w:val="000000"/>
          <w:sz w:val="28"/>
          <w:szCs w:val="28"/>
        </w:rPr>
        <w:t>Первомайщини</w:t>
      </w:r>
      <w:proofErr w:type="spellEnd"/>
      <w:r w:rsidRPr="003409E7">
        <w:rPr>
          <w:color w:val="000000"/>
          <w:sz w:val="28"/>
          <w:szCs w:val="28"/>
        </w:rPr>
        <w:t xml:space="preserve">»;          </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 xml:space="preserve">районна програма збереження архівних фондів;           </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районна програма  «Турбота»;</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 xml:space="preserve">районна програма «Моя </w:t>
      </w:r>
      <w:proofErr w:type="spellStart"/>
      <w:r w:rsidRPr="003409E7">
        <w:rPr>
          <w:color w:val="000000"/>
          <w:sz w:val="28"/>
          <w:szCs w:val="28"/>
        </w:rPr>
        <w:t>Первомайщина</w:t>
      </w:r>
      <w:proofErr w:type="spellEnd"/>
      <w:r w:rsidRPr="003409E7">
        <w:rPr>
          <w:color w:val="000000"/>
          <w:sz w:val="28"/>
          <w:szCs w:val="28"/>
        </w:rPr>
        <w:t>: свята і будні»;</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 xml:space="preserve">районна програми оздоровлення та відпочинку; </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районна програма "</w:t>
      </w:r>
      <w:proofErr w:type="spellStart"/>
      <w:r w:rsidRPr="003409E7">
        <w:rPr>
          <w:color w:val="000000"/>
          <w:sz w:val="28"/>
          <w:szCs w:val="28"/>
        </w:rPr>
        <w:t>Безбар"єрна</w:t>
      </w:r>
      <w:proofErr w:type="spellEnd"/>
      <w:r w:rsidRPr="003409E7">
        <w:rPr>
          <w:color w:val="000000"/>
          <w:sz w:val="28"/>
          <w:szCs w:val="28"/>
        </w:rPr>
        <w:t xml:space="preserve">  </w:t>
      </w:r>
      <w:proofErr w:type="spellStart"/>
      <w:r w:rsidRPr="003409E7">
        <w:rPr>
          <w:color w:val="000000"/>
          <w:sz w:val="28"/>
          <w:szCs w:val="28"/>
        </w:rPr>
        <w:t>Первомайщина</w:t>
      </w:r>
      <w:proofErr w:type="spellEnd"/>
      <w:r w:rsidRPr="003409E7">
        <w:rPr>
          <w:color w:val="000000"/>
          <w:sz w:val="28"/>
          <w:szCs w:val="28"/>
        </w:rPr>
        <w:t>»;</w:t>
      </w:r>
    </w:p>
    <w:p w:rsidR="003409E7"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районна Програма підтримки засобів мас</w:t>
      </w:r>
      <w:r w:rsidR="003409E7" w:rsidRPr="003409E7">
        <w:rPr>
          <w:color w:val="000000"/>
          <w:sz w:val="28"/>
          <w:szCs w:val="28"/>
        </w:rPr>
        <w:t>ової інформації та забезпечення</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 xml:space="preserve">відкритості у діяльності органів місцевого самоврядування; </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 xml:space="preserve">програма розвитку фізичної культури і спорту в Первомайському районі; </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 xml:space="preserve">програма імунопрофілактики та захисту </w:t>
      </w:r>
      <w:r w:rsidR="003409E7" w:rsidRPr="003409E7">
        <w:rPr>
          <w:color w:val="000000"/>
          <w:sz w:val="28"/>
          <w:szCs w:val="28"/>
        </w:rPr>
        <w:t>населення Первомайського району</w:t>
      </w:r>
      <w:r w:rsidR="003409E7">
        <w:rPr>
          <w:color w:val="000000"/>
          <w:sz w:val="28"/>
          <w:szCs w:val="28"/>
        </w:rPr>
        <w:t xml:space="preserve"> </w:t>
      </w:r>
      <w:r w:rsidRPr="003409E7">
        <w:rPr>
          <w:color w:val="000000"/>
          <w:sz w:val="28"/>
          <w:szCs w:val="28"/>
        </w:rPr>
        <w:t xml:space="preserve">від інфекційних </w:t>
      </w:r>
      <w:proofErr w:type="spellStart"/>
      <w:r w:rsidRPr="003409E7">
        <w:rPr>
          <w:color w:val="000000"/>
          <w:sz w:val="28"/>
          <w:szCs w:val="28"/>
        </w:rPr>
        <w:t>хвороб</w:t>
      </w:r>
      <w:proofErr w:type="spellEnd"/>
      <w:r w:rsidRPr="003409E7">
        <w:rPr>
          <w:color w:val="000000"/>
          <w:sz w:val="28"/>
          <w:szCs w:val="28"/>
        </w:rPr>
        <w:t xml:space="preserve">; </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 xml:space="preserve">програма боротьби з онкологічними захворюваннями; </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програма протидії захворювання на туберкульоз;</w:t>
      </w:r>
    </w:p>
    <w:p w:rsidR="001B7B0F" w:rsidRPr="003409E7" w:rsidRDefault="001B7B0F" w:rsidP="00E51104">
      <w:pPr>
        <w:pStyle w:val="a4"/>
        <w:numPr>
          <w:ilvl w:val="0"/>
          <w:numId w:val="51"/>
        </w:numPr>
        <w:ind w:left="284" w:hanging="284"/>
        <w:jc w:val="both"/>
        <w:rPr>
          <w:color w:val="000000"/>
          <w:sz w:val="28"/>
          <w:szCs w:val="28"/>
        </w:rPr>
      </w:pPr>
      <w:r w:rsidRPr="003409E7">
        <w:rPr>
          <w:color w:val="000000"/>
          <w:sz w:val="28"/>
          <w:szCs w:val="28"/>
        </w:rPr>
        <w:t xml:space="preserve">програма розвитку первинної медико-санітарної допомоги на засадах сімейної медицини; </w:t>
      </w:r>
    </w:p>
    <w:p w:rsidR="00555E04" w:rsidRPr="003409E7" w:rsidRDefault="001B7B0F" w:rsidP="00E51104">
      <w:pPr>
        <w:pStyle w:val="a4"/>
        <w:numPr>
          <w:ilvl w:val="0"/>
          <w:numId w:val="51"/>
        </w:numPr>
        <w:ind w:left="284" w:hanging="284"/>
        <w:jc w:val="both"/>
        <w:rPr>
          <w:rStyle w:val="af2"/>
          <w:i w:val="0"/>
          <w:iCs w:val="0"/>
          <w:color w:val="000000"/>
          <w:sz w:val="28"/>
          <w:szCs w:val="28"/>
        </w:rPr>
      </w:pPr>
      <w:r w:rsidRPr="003409E7">
        <w:rPr>
          <w:color w:val="000000"/>
          <w:sz w:val="28"/>
          <w:szCs w:val="28"/>
        </w:rPr>
        <w:t>програма підтримки  демократичних засад орг</w:t>
      </w:r>
      <w:r w:rsidR="00BC6401" w:rsidRPr="003409E7">
        <w:rPr>
          <w:color w:val="000000"/>
          <w:sz w:val="28"/>
          <w:szCs w:val="28"/>
        </w:rPr>
        <w:t xml:space="preserve">анів місцевого самоврядування. </w:t>
      </w:r>
    </w:p>
    <w:p w:rsidR="00B53DAC" w:rsidRPr="00221529" w:rsidRDefault="00B53DAC" w:rsidP="00B53DAC">
      <w:pPr>
        <w:pStyle w:val="12"/>
        <w:rPr>
          <w:rStyle w:val="af2"/>
        </w:rPr>
      </w:pPr>
      <w:r w:rsidRPr="00221529">
        <w:rPr>
          <w:rStyle w:val="af2"/>
        </w:rPr>
        <w:lastRenderedPageBreak/>
        <w:t>2.2. РОЗВИТОК РЕАЛЬНОГО СЕКТОРА ЕКОНОМІКИ</w:t>
      </w:r>
      <w:bookmarkEnd w:id="5"/>
    </w:p>
    <w:p w:rsidR="00B53DAC" w:rsidRPr="00221529" w:rsidRDefault="00B53DAC" w:rsidP="00B53DAC">
      <w:pPr>
        <w:rPr>
          <w:b/>
        </w:rPr>
      </w:pPr>
    </w:p>
    <w:p w:rsidR="00B53DAC" w:rsidRPr="00BF45EE" w:rsidRDefault="00B53DAC" w:rsidP="00BF45EE">
      <w:pPr>
        <w:pStyle w:val="13"/>
        <w:ind w:firstLine="709"/>
        <w:rPr>
          <w:sz w:val="28"/>
          <w:szCs w:val="28"/>
        </w:rPr>
      </w:pPr>
      <w:bookmarkStart w:id="6" w:name="_Toc377753558"/>
      <w:r w:rsidRPr="00BF45EE">
        <w:rPr>
          <w:sz w:val="28"/>
          <w:szCs w:val="28"/>
        </w:rPr>
        <w:t>2.2.1. Пр</w:t>
      </w:r>
      <w:bookmarkEnd w:id="6"/>
      <w:r w:rsidR="00043B27" w:rsidRPr="00BF45EE">
        <w:rPr>
          <w:sz w:val="28"/>
          <w:szCs w:val="28"/>
        </w:rPr>
        <w:t>омисловість</w:t>
      </w:r>
    </w:p>
    <w:p w:rsidR="00103ABA" w:rsidRDefault="00103ABA" w:rsidP="00B53DAC">
      <w:pPr>
        <w:pStyle w:val="13"/>
      </w:pPr>
    </w:p>
    <w:p w:rsidR="00B65E09" w:rsidRPr="00903BE0" w:rsidRDefault="00103ABA" w:rsidP="00903BE0">
      <w:pPr>
        <w:pStyle w:val="13"/>
        <w:ind w:firstLine="709"/>
        <w:jc w:val="both"/>
        <w:rPr>
          <w:b w:val="0"/>
        </w:rPr>
      </w:pPr>
      <w:r w:rsidRPr="00BC6401">
        <w:rPr>
          <w:sz w:val="28"/>
          <w:szCs w:val="28"/>
        </w:rPr>
        <w:t>Пріоритети:</w:t>
      </w:r>
      <w:r>
        <w:t xml:space="preserve"> </w:t>
      </w:r>
      <w:r w:rsidRPr="00903BE0">
        <w:rPr>
          <w:b w:val="0"/>
          <w:sz w:val="28"/>
          <w:szCs w:val="28"/>
        </w:rPr>
        <w:t xml:space="preserve">підтримка регіонального товаровиробника, підвищення конкурентоспроможності промислового виробництва шляхом </w:t>
      </w:r>
      <w:r w:rsidRPr="00903BE0">
        <w:rPr>
          <w:b w:val="0"/>
          <w:color w:val="000000"/>
          <w:sz w:val="28"/>
          <w:szCs w:val="28"/>
        </w:rPr>
        <w:t xml:space="preserve">сприяння  розвитку підприємств  промисловості, діяльність яких має стратегічне значення для економіки району та які формують економічний потенціал, зменшення втручання контролюючих органів в господарську діяльність підприємств, </w:t>
      </w:r>
      <w:r w:rsidRPr="00903BE0">
        <w:rPr>
          <w:b w:val="0"/>
          <w:sz w:val="28"/>
          <w:szCs w:val="28"/>
          <w:lang w:eastAsia="uk-UA"/>
        </w:rPr>
        <w:t xml:space="preserve"> підвищення рівня заробітної плати на підприємствах промислового комплексу як основного стимулюючого фактору, </w:t>
      </w:r>
      <w:r w:rsidRPr="00903BE0">
        <w:rPr>
          <w:b w:val="0"/>
          <w:color w:val="000000"/>
          <w:sz w:val="28"/>
          <w:szCs w:val="28"/>
        </w:rPr>
        <w:t>розширення присутності продукції регіональних виробників в торгівельній мережі, адаптованій до європейських та світових стандартів.</w:t>
      </w:r>
      <w:r w:rsidR="00B65E09">
        <w:rPr>
          <w:b w:val="0"/>
          <w:sz w:val="28"/>
          <w:szCs w:val="28"/>
        </w:rPr>
        <w:t xml:space="preserve">  </w:t>
      </w:r>
    </w:p>
    <w:p w:rsidR="00B65E09" w:rsidRDefault="00B65E09" w:rsidP="00903BE0">
      <w:pPr>
        <w:pStyle w:val="ae"/>
        <w:spacing w:after="0"/>
        <w:ind w:left="0" w:firstLine="709"/>
        <w:jc w:val="both"/>
        <w:rPr>
          <w:b/>
          <w:sz w:val="28"/>
          <w:szCs w:val="28"/>
        </w:rPr>
      </w:pPr>
      <w:r w:rsidRPr="00B53DAC">
        <w:rPr>
          <w:b/>
          <w:sz w:val="28"/>
          <w:szCs w:val="28"/>
        </w:rPr>
        <w:t>Шляхи досягнення:</w:t>
      </w:r>
      <w:r w:rsidR="004F31D4">
        <w:rPr>
          <w:b/>
          <w:sz w:val="28"/>
          <w:szCs w:val="28"/>
        </w:rPr>
        <w:t xml:space="preserve"> </w:t>
      </w:r>
    </w:p>
    <w:p w:rsidR="00767A5D" w:rsidRPr="00767A5D" w:rsidRDefault="00767A5D" w:rsidP="00E51104">
      <w:pPr>
        <w:numPr>
          <w:ilvl w:val="0"/>
          <w:numId w:val="20"/>
        </w:numPr>
        <w:ind w:left="0" w:firstLine="567"/>
        <w:jc w:val="both"/>
        <w:rPr>
          <w:sz w:val="27"/>
          <w:szCs w:val="27"/>
        </w:rPr>
      </w:pPr>
      <w:r w:rsidRPr="00103ABA">
        <w:rPr>
          <w:sz w:val="28"/>
          <w:szCs w:val="28"/>
        </w:rPr>
        <w:t>розвиток підприємств з реалізації на території  області  проектів енергозберігаючих технологій,  альтернативної енергетики, виробництва сонячних колекторів та</w:t>
      </w:r>
      <w:r>
        <w:rPr>
          <w:sz w:val="28"/>
          <w:szCs w:val="28"/>
        </w:rPr>
        <w:t xml:space="preserve"> обладнання для вітроенергетики;</w:t>
      </w:r>
    </w:p>
    <w:p w:rsidR="00767A5D" w:rsidRPr="00767A5D" w:rsidRDefault="00767A5D" w:rsidP="00E51104">
      <w:pPr>
        <w:numPr>
          <w:ilvl w:val="0"/>
          <w:numId w:val="20"/>
        </w:numPr>
        <w:ind w:left="0" w:firstLine="567"/>
        <w:jc w:val="both"/>
        <w:rPr>
          <w:sz w:val="27"/>
          <w:szCs w:val="27"/>
        </w:rPr>
      </w:pPr>
      <w:r w:rsidRPr="00F77042">
        <w:rPr>
          <w:sz w:val="28"/>
          <w:szCs w:val="28"/>
        </w:rPr>
        <w:t>зменшення енергоємності виробництва за рахунок розроблення та впровадження прогресивних технологій та устаткування, підвищення ефективності використання паливно-енергетичних ресурсів</w:t>
      </w:r>
      <w:r>
        <w:rPr>
          <w:sz w:val="28"/>
          <w:szCs w:val="28"/>
        </w:rPr>
        <w:t>;</w:t>
      </w:r>
    </w:p>
    <w:p w:rsidR="00767A5D" w:rsidRPr="00767A5D" w:rsidRDefault="00767A5D" w:rsidP="00E51104">
      <w:pPr>
        <w:numPr>
          <w:ilvl w:val="0"/>
          <w:numId w:val="20"/>
        </w:numPr>
        <w:ind w:left="0" w:firstLine="567"/>
        <w:jc w:val="both"/>
        <w:rPr>
          <w:sz w:val="27"/>
          <w:szCs w:val="27"/>
        </w:rPr>
      </w:pPr>
      <w:r w:rsidRPr="00F77042">
        <w:rPr>
          <w:sz w:val="28"/>
          <w:szCs w:val="28"/>
        </w:rPr>
        <w:t xml:space="preserve">сприяння </w:t>
      </w:r>
      <w:r w:rsidRPr="00F77042">
        <w:rPr>
          <w:color w:val="000000"/>
          <w:sz w:val="28"/>
          <w:szCs w:val="28"/>
        </w:rPr>
        <w:t>залученню інвестиційних ресурсів для реалізації інвестиційно-інноваційних проектів підприємств</w:t>
      </w:r>
      <w:r>
        <w:rPr>
          <w:color w:val="000000"/>
          <w:sz w:val="28"/>
          <w:szCs w:val="28"/>
        </w:rPr>
        <w:t>;</w:t>
      </w:r>
    </w:p>
    <w:p w:rsidR="00767A5D" w:rsidRPr="00767A5D" w:rsidRDefault="00767A5D" w:rsidP="00E51104">
      <w:pPr>
        <w:numPr>
          <w:ilvl w:val="0"/>
          <w:numId w:val="20"/>
        </w:numPr>
        <w:ind w:left="0" w:firstLine="567"/>
        <w:jc w:val="both"/>
        <w:rPr>
          <w:sz w:val="27"/>
          <w:szCs w:val="27"/>
        </w:rPr>
      </w:pPr>
      <w:r w:rsidRPr="00F77042">
        <w:rPr>
          <w:sz w:val="28"/>
          <w:szCs w:val="28"/>
        </w:rPr>
        <w:t>створення нових виробництв на незадіяних виробничих площах промислового комплексу</w:t>
      </w:r>
      <w:r>
        <w:rPr>
          <w:sz w:val="28"/>
          <w:szCs w:val="28"/>
        </w:rPr>
        <w:t xml:space="preserve"> району;</w:t>
      </w:r>
    </w:p>
    <w:p w:rsidR="00767A5D" w:rsidRPr="00767A5D" w:rsidRDefault="00767A5D" w:rsidP="00E51104">
      <w:pPr>
        <w:numPr>
          <w:ilvl w:val="0"/>
          <w:numId w:val="20"/>
        </w:numPr>
        <w:ind w:left="0" w:firstLine="567"/>
        <w:jc w:val="both"/>
        <w:rPr>
          <w:sz w:val="27"/>
          <w:szCs w:val="27"/>
        </w:rPr>
      </w:pPr>
      <w:r w:rsidRPr="00F77042">
        <w:rPr>
          <w:sz w:val="28"/>
          <w:szCs w:val="28"/>
        </w:rPr>
        <w:t>сприяння активізації продажу продукції місцевого товаровиробника та своєчасності розрахунків за неї</w:t>
      </w:r>
      <w:r>
        <w:rPr>
          <w:sz w:val="28"/>
          <w:szCs w:val="28"/>
        </w:rPr>
        <w:t>;</w:t>
      </w:r>
    </w:p>
    <w:p w:rsidR="00767A5D" w:rsidRPr="00903BE0" w:rsidRDefault="00767A5D" w:rsidP="00E51104">
      <w:pPr>
        <w:numPr>
          <w:ilvl w:val="0"/>
          <w:numId w:val="20"/>
        </w:numPr>
        <w:ind w:left="0" w:firstLine="567"/>
        <w:jc w:val="both"/>
        <w:rPr>
          <w:sz w:val="27"/>
          <w:szCs w:val="27"/>
        </w:rPr>
      </w:pPr>
      <w:r w:rsidRPr="00F77042">
        <w:rPr>
          <w:sz w:val="28"/>
          <w:szCs w:val="28"/>
        </w:rPr>
        <w:t>підтримка та стимулювання підприємств, що освоюють випуск нової інноваційної конкурентоспроможної продукції</w:t>
      </w:r>
      <w:r>
        <w:rPr>
          <w:sz w:val="28"/>
          <w:szCs w:val="28"/>
        </w:rPr>
        <w:t>.</w:t>
      </w:r>
    </w:p>
    <w:p w:rsidR="00103ABA" w:rsidRPr="00103ABA" w:rsidRDefault="00D5233B" w:rsidP="00903BE0">
      <w:pPr>
        <w:ind w:firstLine="709"/>
        <w:jc w:val="both"/>
        <w:rPr>
          <w:b/>
          <w:sz w:val="28"/>
          <w:szCs w:val="28"/>
        </w:rPr>
      </w:pPr>
      <w:r>
        <w:rPr>
          <w:b/>
          <w:sz w:val="28"/>
          <w:szCs w:val="28"/>
        </w:rPr>
        <w:t>Очікуваний результат</w:t>
      </w:r>
      <w:r w:rsidR="00103ABA" w:rsidRPr="00103ABA">
        <w:rPr>
          <w:b/>
          <w:sz w:val="28"/>
          <w:szCs w:val="28"/>
        </w:rPr>
        <w:t>:</w:t>
      </w:r>
    </w:p>
    <w:p w:rsidR="00103ABA" w:rsidRPr="00C34200" w:rsidRDefault="00103ABA" w:rsidP="00103ABA">
      <w:pPr>
        <w:ind w:firstLine="709"/>
        <w:jc w:val="both"/>
        <w:rPr>
          <w:sz w:val="28"/>
          <w:szCs w:val="28"/>
        </w:rPr>
      </w:pPr>
      <w:r w:rsidRPr="00C34200">
        <w:rPr>
          <w:sz w:val="28"/>
          <w:szCs w:val="28"/>
        </w:rPr>
        <w:t>Прогнозні показники та розрахунки очікуваних результатів в промисловому секторі  та окремих галузях економіки   Первомайського району базуються на даних моніторингу роботи  основних бюджетоутворюючих підприємств та стратегічних напрямах їх розвитку, які на 90,0 – 100,0 відсотків впливають на роботу галузей.</w:t>
      </w:r>
    </w:p>
    <w:p w:rsidR="00103ABA" w:rsidRPr="00C34200" w:rsidRDefault="00103ABA" w:rsidP="00103ABA">
      <w:pPr>
        <w:pStyle w:val="a9"/>
        <w:spacing w:before="0" w:beforeAutospacing="0" w:after="0" w:afterAutospacing="0"/>
        <w:ind w:firstLine="709"/>
        <w:jc w:val="both"/>
        <w:rPr>
          <w:b/>
          <w:sz w:val="28"/>
          <w:szCs w:val="28"/>
        </w:rPr>
      </w:pPr>
      <w:r w:rsidRPr="00C34200">
        <w:rPr>
          <w:sz w:val="28"/>
          <w:szCs w:val="28"/>
        </w:rPr>
        <w:t xml:space="preserve">За </w:t>
      </w:r>
      <w:proofErr w:type="spellStart"/>
      <w:r w:rsidRPr="00C34200">
        <w:rPr>
          <w:sz w:val="28"/>
          <w:szCs w:val="28"/>
        </w:rPr>
        <w:t>статистичними</w:t>
      </w:r>
      <w:proofErr w:type="spellEnd"/>
      <w:r w:rsidRPr="00C34200">
        <w:rPr>
          <w:sz w:val="28"/>
          <w:szCs w:val="28"/>
        </w:rPr>
        <w:t xml:space="preserve"> </w:t>
      </w:r>
      <w:proofErr w:type="spellStart"/>
      <w:r w:rsidRPr="00C34200">
        <w:rPr>
          <w:sz w:val="28"/>
          <w:szCs w:val="28"/>
        </w:rPr>
        <w:t>даними</w:t>
      </w:r>
      <w:proofErr w:type="spellEnd"/>
      <w:r w:rsidRPr="00C34200">
        <w:rPr>
          <w:sz w:val="28"/>
          <w:szCs w:val="28"/>
        </w:rPr>
        <w:t xml:space="preserve">  </w:t>
      </w:r>
      <w:r>
        <w:rPr>
          <w:sz w:val="28"/>
          <w:szCs w:val="28"/>
        </w:rPr>
        <w:t xml:space="preserve"> </w:t>
      </w:r>
      <w:proofErr w:type="spellStart"/>
      <w:r>
        <w:rPr>
          <w:sz w:val="28"/>
          <w:szCs w:val="28"/>
        </w:rPr>
        <w:t>промисловий</w:t>
      </w:r>
      <w:proofErr w:type="spellEnd"/>
      <w:r>
        <w:rPr>
          <w:sz w:val="28"/>
          <w:szCs w:val="28"/>
        </w:rPr>
        <w:t xml:space="preserve"> комплекс</w:t>
      </w:r>
      <w:r w:rsidRPr="00C34200">
        <w:rPr>
          <w:sz w:val="28"/>
          <w:szCs w:val="28"/>
        </w:rPr>
        <w:t xml:space="preserve"> району </w:t>
      </w:r>
      <w:proofErr w:type="spellStart"/>
      <w:r w:rsidRPr="00C34200">
        <w:rPr>
          <w:sz w:val="28"/>
          <w:szCs w:val="28"/>
        </w:rPr>
        <w:t>характеризується</w:t>
      </w:r>
      <w:proofErr w:type="spellEnd"/>
      <w:r w:rsidRPr="00C34200">
        <w:rPr>
          <w:sz w:val="28"/>
          <w:szCs w:val="28"/>
        </w:rPr>
        <w:t xml:space="preserve"> </w:t>
      </w:r>
      <w:proofErr w:type="spellStart"/>
      <w:r w:rsidRPr="00C34200">
        <w:rPr>
          <w:sz w:val="28"/>
          <w:szCs w:val="28"/>
        </w:rPr>
        <w:t>збільшенням</w:t>
      </w:r>
      <w:proofErr w:type="spellEnd"/>
      <w:r w:rsidRPr="00C34200">
        <w:rPr>
          <w:sz w:val="28"/>
          <w:szCs w:val="28"/>
        </w:rPr>
        <w:t xml:space="preserve">  </w:t>
      </w:r>
      <w:proofErr w:type="spellStart"/>
      <w:r w:rsidRPr="00C34200">
        <w:rPr>
          <w:sz w:val="28"/>
          <w:szCs w:val="28"/>
        </w:rPr>
        <w:t>обсягу</w:t>
      </w:r>
      <w:proofErr w:type="spellEnd"/>
      <w:r w:rsidRPr="00C34200">
        <w:rPr>
          <w:sz w:val="28"/>
          <w:szCs w:val="28"/>
        </w:rPr>
        <w:t xml:space="preserve"> </w:t>
      </w:r>
      <w:proofErr w:type="spellStart"/>
      <w:r w:rsidRPr="00C34200">
        <w:rPr>
          <w:sz w:val="28"/>
          <w:szCs w:val="28"/>
        </w:rPr>
        <w:t>реалізованої</w:t>
      </w:r>
      <w:proofErr w:type="spellEnd"/>
      <w:r w:rsidRPr="00C34200">
        <w:rPr>
          <w:sz w:val="28"/>
          <w:szCs w:val="28"/>
        </w:rPr>
        <w:t xml:space="preserve"> </w:t>
      </w:r>
      <w:proofErr w:type="spellStart"/>
      <w:r w:rsidRPr="00C34200">
        <w:rPr>
          <w:sz w:val="28"/>
          <w:szCs w:val="28"/>
        </w:rPr>
        <w:t>промислової</w:t>
      </w:r>
      <w:proofErr w:type="spellEnd"/>
      <w:r w:rsidRPr="00C34200">
        <w:rPr>
          <w:sz w:val="28"/>
          <w:szCs w:val="28"/>
        </w:rPr>
        <w:t xml:space="preserve"> </w:t>
      </w:r>
      <w:proofErr w:type="spellStart"/>
      <w:r w:rsidRPr="00C34200">
        <w:rPr>
          <w:sz w:val="28"/>
          <w:szCs w:val="28"/>
        </w:rPr>
        <w:t>продукції</w:t>
      </w:r>
      <w:proofErr w:type="spellEnd"/>
      <w:r w:rsidRPr="00C34200">
        <w:rPr>
          <w:sz w:val="28"/>
          <w:szCs w:val="28"/>
        </w:rPr>
        <w:t xml:space="preserve"> (</w:t>
      </w:r>
      <w:proofErr w:type="spellStart"/>
      <w:r w:rsidRPr="00C34200">
        <w:rPr>
          <w:sz w:val="28"/>
          <w:szCs w:val="28"/>
        </w:rPr>
        <w:t>товарів</w:t>
      </w:r>
      <w:proofErr w:type="spellEnd"/>
      <w:r w:rsidRPr="00C34200">
        <w:rPr>
          <w:sz w:val="28"/>
          <w:szCs w:val="28"/>
        </w:rPr>
        <w:t xml:space="preserve">, </w:t>
      </w:r>
      <w:proofErr w:type="spellStart"/>
      <w:r w:rsidRPr="00C34200">
        <w:rPr>
          <w:sz w:val="28"/>
          <w:szCs w:val="28"/>
        </w:rPr>
        <w:t>послуг</w:t>
      </w:r>
      <w:proofErr w:type="spellEnd"/>
      <w:r w:rsidRPr="00C34200">
        <w:rPr>
          <w:sz w:val="28"/>
          <w:szCs w:val="28"/>
        </w:rPr>
        <w:t xml:space="preserve">) без ПДВ та акцизу і до </w:t>
      </w:r>
      <w:proofErr w:type="spellStart"/>
      <w:r w:rsidRPr="00C34200">
        <w:rPr>
          <w:sz w:val="28"/>
          <w:szCs w:val="28"/>
        </w:rPr>
        <w:t>кінця</w:t>
      </w:r>
      <w:proofErr w:type="spellEnd"/>
      <w:r w:rsidRPr="00C34200">
        <w:rPr>
          <w:sz w:val="28"/>
          <w:szCs w:val="28"/>
        </w:rPr>
        <w:t xml:space="preserve"> року </w:t>
      </w:r>
      <w:proofErr w:type="spellStart"/>
      <w:r w:rsidRPr="00C34200">
        <w:rPr>
          <w:sz w:val="28"/>
          <w:szCs w:val="28"/>
        </w:rPr>
        <w:t>планується</w:t>
      </w:r>
      <w:proofErr w:type="spellEnd"/>
      <w:r w:rsidRPr="00C34200">
        <w:rPr>
          <w:sz w:val="28"/>
          <w:szCs w:val="28"/>
        </w:rPr>
        <w:t xml:space="preserve"> </w:t>
      </w:r>
      <w:proofErr w:type="spellStart"/>
      <w:r w:rsidRPr="00C34200">
        <w:rPr>
          <w:sz w:val="28"/>
          <w:szCs w:val="28"/>
        </w:rPr>
        <w:t>отримати</w:t>
      </w:r>
      <w:proofErr w:type="spellEnd"/>
      <w:r w:rsidRPr="00C34200">
        <w:rPr>
          <w:b/>
          <w:sz w:val="28"/>
          <w:szCs w:val="28"/>
        </w:rPr>
        <w:t xml:space="preserve"> </w:t>
      </w:r>
      <w:r w:rsidRPr="00555E04">
        <w:rPr>
          <w:sz w:val="28"/>
          <w:szCs w:val="28"/>
        </w:rPr>
        <w:t>169620,1 млн грн.</w:t>
      </w:r>
      <w:r w:rsidRPr="00C34200">
        <w:rPr>
          <w:b/>
          <w:sz w:val="28"/>
          <w:szCs w:val="28"/>
        </w:rPr>
        <w:t xml:space="preserve">  </w:t>
      </w:r>
    </w:p>
    <w:p w:rsidR="00AA796C" w:rsidRPr="00AA796C" w:rsidRDefault="00AA796C" w:rsidP="00103ABA">
      <w:pPr>
        <w:pStyle w:val="13"/>
        <w:ind w:firstLine="709"/>
        <w:jc w:val="both"/>
        <w:rPr>
          <w:sz w:val="28"/>
          <w:szCs w:val="28"/>
          <w:shd w:val="clear" w:color="auto" w:fill="FFFFFF"/>
        </w:rPr>
      </w:pPr>
      <w:r w:rsidRPr="00AA796C">
        <w:rPr>
          <w:sz w:val="28"/>
          <w:szCs w:val="28"/>
          <w:shd w:val="clear" w:color="auto" w:fill="FFFFFF"/>
        </w:rPr>
        <w:t>Критерії ефективності:</w:t>
      </w:r>
    </w:p>
    <w:p w:rsidR="00103ABA" w:rsidRPr="00103ABA" w:rsidRDefault="00103ABA" w:rsidP="00103ABA">
      <w:pPr>
        <w:pStyle w:val="13"/>
        <w:ind w:firstLine="709"/>
        <w:jc w:val="both"/>
        <w:rPr>
          <w:b w:val="0"/>
        </w:rPr>
      </w:pPr>
      <w:r w:rsidRPr="00103ABA">
        <w:rPr>
          <w:b w:val="0"/>
          <w:sz w:val="28"/>
          <w:szCs w:val="28"/>
          <w:shd w:val="clear" w:color="auto" w:fill="FFFFFF"/>
        </w:rPr>
        <w:t xml:space="preserve">Беручи до уваги той факт, що в районі планується </w:t>
      </w:r>
      <w:r w:rsidRPr="00103ABA">
        <w:rPr>
          <w:b w:val="0"/>
          <w:sz w:val="28"/>
          <w:szCs w:val="28"/>
        </w:rPr>
        <w:t xml:space="preserve">розробка Північної ділянки Михайлівського родовища мігматитів в якості сировини для виробництва щебню будівельного, щебню для гідротехнічних бетонів та шляхових асфальтобетонів, аеродромних сумішей, асфальтобетону та каменю бутового ТОВ «ТУРСТРОЙ-УКРАЇНА»  та  розробка </w:t>
      </w:r>
      <w:proofErr w:type="spellStart"/>
      <w:r w:rsidRPr="00103ABA">
        <w:rPr>
          <w:b w:val="0"/>
          <w:sz w:val="28"/>
          <w:szCs w:val="28"/>
        </w:rPr>
        <w:t>Західно-Лащівського</w:t>
      </w:r>
      <w:proofErr w:type="spellEnd"/>
      <w:r w:rsidRPr="00103ABA">
        <w:rPr>
          <w:b w:val="0"/>
          <w:sz w:val="28"/>
          <w:szCs w:val="28"/>
        </w:rPr>
        <w:t xml:space="preserve"> родовища </w:t>
      </w:r>
      <w:proofErr w:type="spellStart"/>
      <w:r w:rsidRPr="00103ABA">
        <w:rPr>
          <w:b w:val="0"/>
          <w:sz w:val="28"/>
          <w:szCs w:val="28"/>
        </w:rPr>
        <w:t>силікатно</w:t>
      </w:r>
      <w:proofErr w:type="spellEnd"/>
      <w:r w:rsidRPr="00103ABA">
        <w:rPr>
          <w:b w:val="0"/>
          <w:sz w:val="28"/>
          <w:szCs w:val="28"/>
        </w:rPr>
        <w:t xml:space="preserve">-нікелевої руди щодо геологічного </w:t>
      </w:r>
      <w:r w:rsidRPr="00103ABA">
        <w:rPr>
          <w:b w:val="0"/>
          <w:sz w:val="28"/>
          <w:szCs w:val="28"/>
        </w:rPr>
        <w:lastRenderedPageBreak/>
        <w:t xml:space="preserve">вивчення, у тому числі дослідно-промислової розробки родовища порушених гірничими роботами, ТОВ «ВІП </w:t>
      </w:r>
      <w:r w:rsidR="00AD29AB">
        <w:rPr>
          <w:b w:val="0"/>
          <w:sz w:val="28"/>
          <w:szCs w:val="28"/>
        </w:rPr>
        <w:t>– ТРЕЙДЕР», очікується</w:t>
      </w:r>
      <w:r w:rsidRPr="00103ABA">
        <w:rPr>
          <w:b w:val="0"/>
          <w:sz w:val="28"/>
          <w:szCs w:val="28"/>
        </w:rPr>
        <w:t xml:space="preserve">  незначне збільшення обсягу реалізованої  про</w:t>
      </w:r>
      <w:r>
        <w:rPr>
          <w:b w:val="0"/>
          <w:sz w:val="28"/>
          <w:szCs w:val="28"/>
        </w:rPr>
        <w:t>мислової продукції до кінця 2015</w:t>
      </w:r>
      <w:r w:rsidRPr="00103ABA">
        <w:rPr>
          <w:b w:val="0"/>
          <w:sz w:val="28"/>
          <w:szCs w:val="28"/>
        </w:rPr>
        <w:t xml:space="preserve"> року  до 176176,6 </w:t>
      </w:r>
      <w:proofErr w:type="spellStart"/>
      <w:r w:rsidRPr="00103ABA">
        <w:rPr>
          <w:b w:val="0"/>
          <w:sz w:val="28"/>
          <w:szCs w:val="28"/>
        </w:rPr>
        <w:t>млн.грн</w:t>
      </w:r>
      <w:proofErr w:type="spellEnd"/>
      <w:r w:rsidRPr="00103ABA">
        <w:rPr>
          <w:b w:val="0"/>
          <w:sz w:val="28"/>
          <w:szCs w:val="28"/>
        </w:rPr>
        <w:t xml:space="preserve">. </w:t>
      </w:r>
    </w:p>
    <w:p w:rsidR="00B53DAC" w:rsidRPr="00BF45EE" w:rsidRDefault="00B53DAC" w:rsidP="00B53DAC">
      <w:pPr>
        <w:jc w:val="both"/>
        <w:rPr>
          <w:sz w:val="28"/>
          <w:szCs w:val="28"/>
        </w:rPr>
      </w:pPr>
    </w:p>
    <w:p w:rsidR="00B53DAC" w:rsidRPr="00BF45EE" w:rsidRDefault="00B53DAC" w:rsidP="00BF45EE">
      <w:pPr>
        <w:pStyle w:val="13"/>
        <w:ind w:firstLine="709"/>
        <w:rPr>
          <w:sz w:val="28"/>
          <w:szCs w:val="28"/>
        </w:rPr>
      </w:pPr>
      <w:bookmarkStart w:id="7" w:name="_Toc377753559"/>
      <w:r w:rsidRPr="00BF45EE">
        <w:rPr>
          <w:sz w:val="28"/>
          <w:szCs w:val="28"/>
        </w:rPr>
        <w:t>2.2.2. Агропромисловий комплекс</w:t>
      </w:r>
      <w:bookmarkEnd w:id="7"/>
    </w:p>
    <w:p w:rsidR="00B53DAC" w:rsidRPr="00AF3B5D" w:rsidRDefault="00B53DAC" w:rsidP="00B53DAC">
      <w:pPr>
        <w:pStyle w:val="13"/>
      </w:pPr>
    </w:p>
    <w:p w:rsidR="00B53DAC" w:rsidRPr="00B53DAC" w:rsidRDefault="00B53DAC" w:rsidP="00B53DAC">
      <w:pPr>
        <w:pStyle w:val="ae"/>
        <w:spacing w:after="0"/>
        <w:ind w:left="0" w:firstLine="709"/>
        <w:jc w:val="both"/>
        <w:rPr>
          <w:sz w:val="28"/>
          <w:szCs w:val="28"/>
        </w:rPr>
      </w:pPr>
      <w:proofErr w:type="spellStart"/>
      <w:r w:rsidRPr="00B53DAC">
        <w:rPr>
          <w:sz w:val="28"/>
          <w:szCs w:val="28"/>
        </w:rPr>
        <w:t>Первомайщина</w:t>
      </w:r>
      <w:proofErr w:type="spellEnd"/>
      <w:r w:rsidRPr="00B53DAC">
        <w:rPr>
          <w:sz w:val="28"/>
          <w:szCs w:val="28"/>
        </w:rPr>
        <w:t xml:space="preserve"> має значні можливості для розвитку аграрного сектору, родючі землі району сприяють подальшому розвитку аграрного сектору, дозволяють отримувати високі врожаї всіх сільськогосподарських культур в обсягах, достатніх для забезпечення внутрішніх потреб і формування експортного потенціалу.</w:t>
      </w:r>
    </w:p>
    <w:p w:rsidR="00B53DAC" w:rsidRPr="00B53DAC" w:rsidRDefault="00B53DAC" w:rsidP="00B53DAC">
      <w:pPr>
        <w:pStyle w:val="ae"/>
        <w:spacing w:after="0"/>
        <w:ind w:left="0" w:firstLine="709"/>
        <w:jc w:val="both"/>
        <w:rPr>
          <w:sz w:val="28"/>
          <w:szCs w:val="28"/>
        </w:rPr>
      </w:pPr>
      <w:r w:rsidRPr="00B53DAC">
        <w:rPr>
          <w:sz w:val="28"/>
          <w:szCs w:val="28"/>
        </w:rPr>
        <w:t>Зернове господарство було, є і буде провідною галуззю агропромислового комплексу району, успішне функціонування якого визначає не тільки фінансово-економічний, соціальний стан сільськогосподарських підприємств, а також є базовим елементом продовольчої безпеки та створення додаткових робочих місць.</w:t>
      </w:r>
    </w:p>
    <w:p w:rsidR="00B53DAC" w:rsidRPr="00B53DAC" w:rsidRDefault="00B53DAC" w:rsidP="00B53DAC">
      <w:pPr>
        <w:pStyle w:val="ae"/>
        <w:spacing w:after="0"/>
        <w:ind w:left="0" w:firstLine="709"/>
        <w:jc w:val="both"/>
        <w:rPr>
          <w:sz w:val="28"/>
          <w:szCs w:val="28"/>
        </w:rPr>
      </w:pPr>
      <w:r w:rsidRPr="00B53DAC">
        <w:rPr>
          <w:sz w:val="28"/>
          <w:szCs w:val="28"/>
        </w:rPr>
        <w:t>Подальший розвиток однієї з найважливіших галузей економіки району - агропромислового комплексу вимагає цілеспрямованого підходу, який передбачає:</w:t>
      </w:r>
    </w:p>
    <w:p w:rsidR="00B53DAC" w:rsidRPr="00B53DAC" w:rsidRDefault="00B53DAC" w:rsidP="00B53DAC">
      <w:pPr>
        <w:pStyle w:val="ae"/>
        <w:spacing w:after="0"/>
        <w:ind w:left="0" w:firstLine="709"/>
        <w:jc w:val="both"/>
        <w:rPr>
          <w:b/>
          <w:sz w:val="28"/>
          <w:szCs w:val="28"/>
        </w:rPr>
      </w:pPr>
      <w:r w:rsidRPr="00B53DAC">
        <w:rPr>
          <w:b/>
          <w:sz w:val="28"/>
          <w:szCs w:val="28"/>
        </w:rPr>
        <w:t>Пріоритети:</w:t>
      </w:r>
    </w:p>
    <w:p w:rsidR="00B53DAC" w:rsidRPr="00B53DAC" w:rsidRDefault="00B53DAC" w:rsidP="00E51104">
      <w:pPr>
        <w:pStyle w:val="ae"/>
        <w:numPr>
          <w:ilvl w:val="0"/>
          <w:numId w:val="14"/>
        </w:numPr>
        <w:spacing w:after="0"/>
        <w:ind w:left="0" w:firstLine="284"/>
        <w:jc w:val="both"/>
        <w:rPr>
          <w:sz w:val="28"/>
          <w:szCs w:val="28"/>
        </w:rPr>
      </w:pPr>
      <w:r w:rsidRPr="00B53DAC">
        <w:rPr>
          <w:sz w:val="28"/>
          <w:szCs w:val="28"/>
        </w:rPr>
        <w:t>Створення сучасної системи  селекції у рослинництві  і тваринництві,  в основі якої лежить впровадження в господарствах усіх форм власності конкурентоспроможних сортів /гібридів/  сільськогосподарських рослин та комплектація їх генетично цінним  поголів'ям худоби;</w:t>
      </w:r>
    </w:p>
    <w:p w:rsidR="00B53DAC" w:rsidRPr="00B53DAC" w:rsidRDefault="00B53DAC" w:rsidP="00E51104">
      <w:pPr>
        <w:pStyle w:val="ae"/>
        <w:numPr>
          <w:ilvl w:val="0"/>
          <w:numId w:val="14"/>
        </w:numPr>
        <w:spacing w:after="0"/>
        <w:ind w:left="0" w:firstLine="284"/>
        <w:jc w:val="both"/>
        <w:rPr>
          <w:sz w:val="28"/>
          <w:szCs w:val="28"/>
        </w:rPr>
      </w:pPr>
      <w:r w:rsidRPr="00B53DAC">
        <w:rPr>
          <w:sz w:val="28"/>
          <w:szCs w:val="28"/>
        </w:rPr>
        <w:t>Поглиблення ступеня переробки та зберігання сільськогосподарської продукції;</w:t>
      </w:r>
    </w:p>
    <w:p w:rsidR="00B53DAC" w:rsidRPr="00B53DAC" w:rsidRDefault="00B53DAC" w:rsidP="00E51104">
      <w:pPr>
        <w:pStyle w:val="ae"/>
        <w:numPr>
          <w:ilvl w:val="0"/>
          <w:numId w:val="14"/>
        </w:numPr>
        <w:spacing w:after="0"/>
        <w:ind w:left="0" w:firstLine="284"/>
        <w:jc w:val="both"/>
        <w:rPr>
          <w:sz w:val="28"/>
          <w:szCs w:val="28"/>
        </w:rPr>
      </w:pPr>
      <w:r w:rsidRPr="00B53DAC">
        <w:rPr>
          <w:sz w:val="28"/>
          <w:szCs w:val="28"/>
        </w:rPr>
        <w:t>Визначення та поступове освоєння ринку збуту сільськогосподарської продукції, як в районі так і за її межами;</w:t>
      </w:r>
    </w:p>
    <w:p w:rsidR="00B53DAC" w:rsidRPr="00B53DAC" w:rsidRDefault="00B53DAC" w:rsidP="00E51104">
      <w:pPr>
        <w:pStyle w:val="ae"/>
        <w:numPr>
          <w:ilvl w:val="0"/>
          <w:numId w:val="14"/>
        </w:numPr>
        <w:spacing w:after="0"/>
        <w:ind w:left="0" w:firstLine="284"/>
        <w:jc w:val="both"/>
        <w:rPr>
          <w:sz w:val="28"/>
          <w:szCs w:val="28"/>
        </w:rPr>
      </w:pPr>
      <w:r w:rsidRPr="00B53DAC">
        <w:rPr>
          <w:sz w:val="28"/>
          <w:szCs w:val="28"/>
        </w:rPr>
        <w:t>Вдосконалення структури посівних площ, створення умов для нарощування  обсягів виробництва зерна, технічних культур, а також картоплі, овочів, плодів та ягід у господарствах усіх форм власності, сприятиме збільшенню валового виробництва сільськогосподарської продукції.</w:t>
      </w:r>
    </w:p>
    <w:p w:rsidR="00B53DAC" w:rsidRPr="00B53DAC" w:rsidRDefault="00B53DAC" w:rsidP="00B53DAC">
      <w:pPr>
        <w:pStyle w:val="ae"/>
        <w:spacing w:after="0"/>
        <w:ind w:left="0" w:firstLine="709"/>
        <w:jc w:val="both"/>
        <w:rPr>
          <w:b/>
          <w:sz w:val="28"/>
          <w:szCs w:val="28"/>
        </w:rPr>
      </w:pPr>
      <w:r w:rsidRPr="00B53DAC">
        <w:rPr>
          <w:b/>
          <w:sz w:val="28"/>
          <w:szCs w:val="28"/>
        </w:rPr>
        <w:t>Шляхи досягнення:</w:t>
      </w:r>
    </w:p>
    <w:p w:rsidR="00B53DAC" w:rsidRPr="00B53DAC" w:rsidRDefault="00B53DAC" w:rsidP="003409E7">
      <w:pPr>
        <w:pStyle w:val="ae"/>
        <w:spacing w:after="0"/>
        <w:ind w:left="142" w:hanging="142"/>
        <w:jc w:val="both"/>
        <w:rPr>
          <w:sz w:val="28"/>
          <w:szCs w:val="28"/>
        </w:rPr>
      </w:pPr>
      <w:r w:rsidRPr="00B53DAC">
        <w:rPr>
          <w:sz w:val="28"/>
          <w:szCs w:val="28"/>
        </w:rPr>
        <w:t>-</w:t>
      </w:r>
      <w:r w:rsidRPr="00B53DAC">
        <w:rPr>
          <w:sz w:val="28"/>
          <w:szCs w:val="28"/>
        </w:rPr>
        <w:tab/>
        <w:t xml:space="preserve">впровадження науково обґрунтованих  систем землеробства, які дадуть змогу підвищити родючість, застосування  промислових технологій  вирощування  сільськогосподарських культур та захисту  їх  від бур'янів, та шкідливих </w:t>
      </w:r>
      <w:proofErr w:type="spellStart"/>
      <w:r w:rsidRPr="00B53DAC">
        <w:rPr>
          <w:sz w:val="28"/>
          <w:szCs w:val="28"/>
        </w:rPr>
        <w:t>хвороб</w:t>
      </w:r>
      <w:proofErr w:type="spellEnd"/>
      <w:r w:rsidRPr="00B53DAC">
        <w:rPr>
          <w:sz w:val="28"/>
          <w:szCs w:val="28"/>
        </w:rPr>
        <w:t>;</w:t>
      </w:r>
    </w:p>
    <w:p w:rsidR="00B53DAC" w:rsidRPr="00B53DAC" w:rsidRDefault="00B53DAC" w:rsidP="003409E7">
      <w:pPr>
        <w:pStyle w:val="ae"/>
        <w:spacing w:after="0"/>
        <w:ind w:left="142" w:hanging="142"/>
        <w:jc w:val="both"/>
        <w:rPr>
          <w:sz w:val="28"/>
          <w:szCs w:val="28"/>
        </w:rPr>
      </w:pPr>
      <w:r w:rsidRPr="00B53DAC">
        <w:rPr>
          <w:sz w:val="28"/>
          <w:szCs w:val="28"/>
        </w:rPr>
        <w:t>-</w:t>
      </w:r>
      <w:r w:rsidRPr="00B53DAC">
        <w:rPr>
          <w:sz w:val="28"/>
          <w:szCs w:val="28"/>
        </w:rPr>
        <w:tab/>
        <w:t xml:space="preserve">використання досягнень генетики та селекції насінництва, впровадження нових сортів і гібридів рослин, що характеризуються підвищеною </w:t>
      </w:r>
      <w:proofErr w:type="spellStart"/>
      <w:r w:rsidRPr="00B53DAC">
        <w:rPr>
          <w:sz w:val="28"/>
          <w:szCs w:val="28"/>
        </w:rPr>
        <w:t>посухохолодостійкістю</w:t>
      </w:r>
      <w:proofErr w:type="spellEnd"/>
      <w:r w:rsidRPr="00B53DAC">
        <w:rPr>
          <w:sz w:val="28"/>
          <w:szCs w:val="28"/>
        </w:rPr>
        <w:t xml:space="preserve">, стійкістю до </w:t>
      </w:r>
      <w:proofErr w:type="spellStart"/>
      <w:r w:rsidRPr="00B53DAC">
        <w:rPr>
          <w:sz w:val="28"/>
          <w:szCs w:val="28"/>
        </w:rPr>
        <w:t>хвороб</w:t>
      </w:r>
      <w:proofErr w:type="spellEnd"/>
      <w:r w:rsidRPr="00B53DAC">
        <w:rPr>
          <w:sz w:val="28"/>
          <w:szCs w:val="28"/>
        </w:rPr>
        <w:t xml:space="preserve"> і шкідників;</w:t>
      </w:r>
    </w:p>
    <w:p w:rsidR="00B53DAC" w:rsidRPr="00B53DAC" w:rsidRDefault="00AD29AB" w:rsidP="003409E7">
      <w:pPr>
        <w:pStyle w:val="ae"/>
        <w:spacing w:after="0"/>
        <w:ind w:left="142" w:hanging="142"/>
        <w:jc w:val="both"/>
        <w:rPr>
          <w:sz w:val="28"/>
          <w:szCs w:val="28"/>
        </w:rPr>
      </w:pPr>
      <w:r>
        <w:rPr>
          <w:sz w:val="28"/>
          <w:szCs w:val="28"/>
        </w:rPr>
        <w:lastRenderedPageBreak/>
        <w:t>-</w:t>
      </w:r>
      <w:r>
        <w:rPr>
          <w:sz w:val="28"/>
          <w:szCs w:val="28"/>
        </w:rPr>
        <w:tab/>
        <w:t>доведення рівня</w:t>
      </w:r>
      <w:r w:rsidR="00B53DAC" w:rsidRPr="00B53DAC">
        <w:rPr>
          <w:sz w:val="28"/>
          <w:szCs w:val="28"/>
        </w:rPr>
        <w:t xml:space="preserve"> внесення  мінеральних добрив на І гектар ріллі у 2015 році до науково - обґрунтованої норми, зокрема по малим фермерським господарствам та  одноосібникам;</w:t>
      </w:r>
    </w:p>
    <w:p w:rsidR="00B53DAC" w:rsidRPr="00B53DAC" w:rsidRDefault="00B53DAC" w:rsidP="003409E7">
      <w:pPr>
        <w:pStyle w:val="ae"/>
        <w:spacing w:after="0"/>
        <w:ind w:left="142" w:hanging="142"/>
        <w:jc w:val="both"/>
        <w:rPr>
          <w:sz w:val="28"/>
          <w:szCs w:val="28"/>
        </w:rPr>
      </w:pPr>
      <w:r w:rsidRPr="00B53DAC">
        <w:rPr>
          <w:sz w:val="28"/>
          <w:szCs w:val="28"/>
        </w:rPr>
        <w:t xml:space="preserve">- створення  нових та поновлення  роботи існуючих  переробних </w:t>
      </w:r>
      <w:proofErr w:type="spellStart"/>
      <w:r w:rsidRPr="00B53DAC">
        <w:rPr>
          <w:sz w:val="28"/>
          <w:szCs w:val="28"/>
        </w:rPr>
        <w:t>цехів</w:t>
      </w:r>
      <w:proofErr w:type="spellEnd"/>
      <w:r w:rsidRPr="00B53DAC">
        <w:rPr>
          <w:sz w:val="28"/>
          <w:szCs w:val="28"/>
        </w:rPr>
        <w:t xml:space="preserve"> (олійні, млини, хлібопекарні, коптильні цехи, овочеконсервні цехи), що дасть змогу збільшити  приріст виробництва;</w:t>
      </w:r>
    </w:p>
    <w:p w:rsidR="00B53DAC" w:rsidRPr="00B53DAC" w:rsidRDefault="00B53DAC" w:rsidP="003409E7">
      <w:pPr>
        <w:pStyle w:val="ae"/>
        <w:spacing w:after="0"/>
        <w:ind w:left="142" w:hanging="142"/>
        <w:jc w:val="both"/>
        <w:rPr>
          <w:sz w:val="28"/>
          <w:szCs w:val="28"/>
        </w:rPr>
      </w:pPr>
      <w:r w:rsidRPr="00B53DAC">
        <w:rPr>
          <w:sz w:val="28"/>
          <w:szCs w:val="28"/>
        </w:rPr>
        <w:t>- розвиток зрошувального землеробства для збільшення виробництва фруктів, овочів;</w:t>
      </w:r>
    </w:p>
    <w:p w:rsidR="00B53DAC" w:rsidRPr="00B53DAC" w:rsidRDefault="00B53DAC" w:rsidP="003409E7">
      <w:pPr>
        <w:pStyle w:val="ae"/>
        <w:spacing w:after="0"/>
        <w:ind w:left="142" w:hanging="142"/>
        <w:jc w:val="both"/>
        <w:rPr>
          <w:sz w:val="28"/>
          <w:szCs w:val="28"/>
        </w:rPr>
      </w:pPr>
      <w:r w:rsidRPr="00B53DAC">
        <w:rPr>
          <w:sz w:val="28"/>
          <w:szCs w:val="28"/>
        </w:rPr>
        <w:t>- ефективне використання фуражного зерна, в першу чергу для збільшення поголів'я худоби у всіх суб'єктів господарювання;</w:t>
      </w:r>
    </w:p>
    <w:p w:rsidR="00B53DAC" w:rsidRPr="00B53DAC" w:rsidRDefault="00B53DAC" w:rsidP="003409E7">
      <w:pPr>
        <w:pStyle w:val="ae"/>
        <w:spacing w:after="0"/>
        <w:ind w:left="142" w:hanging="142"/>
        <w:jc w:val="both"/>
        <w:rPr>
          <w:sz w:val="28"/>
          <w:szCs w:val="28"/>
        </w:rPr>
      </w:pPr>
      <w:r w:rsidRPr="00B53DAC">
        <w:rPr>
          <w:sz w:val="28"/>
          <w:szCs w:val="28"/>
        </w:rPr>
        <w:t>- придбання нової техніки, в тому числі по лізингу: комбайни, трактори, зрошувальна техніка та інша сільськогосподарська техніка;</w:t>
      </w:r>
    </w:p>
    <w:p w:rsidR="00B53DAC" w:rsidRPr="00B53DAC" w:rsidRDefault="00B53DAC" w:rsidP="003409E7">
      <w:pPr>
        <w:pStyle w:val="ae"/>
        <w:spacing w:after="0"/>
        <w:ind w:left="142" w:hanging="142"/>
        <w:jc w:val="both"/>
        <w:rPr>
          <w:sz w:val="28"/>
          <w:szCs w:val="28"/>
        </w:rPr>
      </w:pPr>
      <w:r w:rsidRPr="00B53DAC">
        <w:rPr>
          <w:sz w:val="28"/>
          <w:szCs w:val="28"/>
        </w:rPr>
        <w:t>- запровадження нових видів  технологій, в тому числі енергозберігаючих, також в малих сільськогосподарських підприємствах.</w:t>
      </w:r>
    </w:p>
    <w:p w:rsidR="00B53DAC" w:rsidRDefault="00B53DAC" w:rsidP="003409E7">
      <w:pPr>
        <w:pStyle w:val="ae"/>
        <w:spacing w:after="0"/>
        <w:ind w:left="142" w:hanging="142"/>
        <w:jc w:val="both"/>
        <w:rPr>
          <w:sz w:val="28"/>
          <w:szCs w:val="28"/>
        </w:rPr>
      </w:pPr>
      <w:r w:rsidRPr="00B53DAC">
        <w:rPr>
          <w:sz w:val="28"/>
          <w:szCs w:val="28"/>
        </w:rPr>
        <w:t xml:space="preserve">-  забезпечення виплат за оренду земельних паїв не менше 3 % підприємствами різних форм господарювання.  </w:t>
      </w:r>
    </w:p>
    <w:p w:rsidR="00AA796C" w:rsidRPr="00AA796C" w:rsidRDefault="00903BE0" w:rsidP="00B53DAC">
      <w:pPr>
        <w:pStyle w:val="ae"/>
        <w:spacing w:after="0"/>
        <w:ind w:left="0" w:firstLine="709"/>
        <w:jc w:val="both"/>
        <w:rPr>
          <w:b/>
          <w:sz w:val="28"/>
          <w:szCs w:val="28"/>
        </w:rPr>
      </w:pPr>
      <w:r>
        <w:rPr>
          <w:b/>
          <w:sz w:val="28"/>
          <w:szCs w:val="28"/>
        </w:rPr>
        <w:t>Критерії</w:t>
      </w:r>
      <w:r w:rsidR="00AA796C" w:rsidRPr="00AA796C">
        <w:rPr>
          <w:b/>
          <w:sz w:val="28"/>
          <w:szCs w:val="28"/>
        </w:rPr>
        <w:t xml:space="preserve"> ефективності:</w:t>
      </w:r>
    </w:p>
    <w:p w:rsidR="00BF4218" w:rsidRDefault="00AA796C" w:rsidP="00AA796C">
      <w:pPr>
        <w:pStyle w:val="ae"/>
        <w:spacing w:after="0"/>
        <w:ind w:left="0" w:firstLine="709"/>
        <w:jc w:val="both"/>
        <w:rPr>
          <w:sz w:val="28"/>
          <w:szCs w:val="28"/>
        </w:rPr>
      </w:pPr>
      <w:r w:rsidRPr="00B53DAC">
        <w:rPr>
          <w:sz w:val="28"/>
          <w:szCs w:val="28"/>
        </w:rPr>
        <w:t>Відповідно до проекту Програми соціально-економічного розвитку Пер</w:t>
      </w:r>
      <w:r w:rsidR="00BF4218">
        <w:rPr>
          <w:sz w:val="28"/>
          <w:szCs w:val="28"/>
        </w:rPr>
        <w:t>вомайського району до 2015 року:</w:t>
      </w:r>
    </w:p>
    <w:p w:rsidR="00BF4218" w:rsidRDefault="00BF4218" w:rsidP="00BF4218">
      <w:pPr>
        <w:pStyle w:val="ae"/>
        <w:spacing w:after="0"/>
        <w:ind w:left="0" w:firstLine="709"/>
        <w:jc w:val="right"/>
        <w:rPr>
          <w:sz w:val="28"/>
          <w:szCs w:val="28"/>
        </w:rPr>
      </w:pPr>
      <w:r>
        <w:rPr>
          <w:sz w:val="28"/>
          <w:szCs w:val="28"/>
        </w:rPr>
        <w:t>Таблиця 2.1.</w:t>
      </w:r>
    </w:p>
    <w:p w:rsidR="00BF4218" w:rsidRPr="00BF4218" w:rsidRDefault="00BF4218" w:rsidP="00BF4218">
      <w:pPr>
        <w:pStyle w:val="ae"/>
        <w:spacing w:after="0"/>
        <w:ind w:left="0" w:firstLine="709"/>
        <w:jc w:val="center"/>
        <w:rPr>
          <w:i/>
          <w:sz w:val="28"/>
          <w:szCs w:val="28"/>
          <w:u w:val="single"/>
        </w:rPr>
      </w:pPr>
      <w:r>
        <w:rPr>
          <w:i/>
          <w:sz w:val="28"/>
          <w:szCs w:val="28"/>
          <w:u w:val="single"/>
        </w:rPr>
        <w:t>П</w:t>
      </w:r>
      <w:r w:rsidR="00AA796C" w:rsidRPr="00BF4218">
        <w:rPr>
          <w:i/>
          <w:sz w:val="28"/>
          <w:szCs w:val="28"/>
          <w:u w:val="single"/>
        </w:rPr>
        <w:t>рогнозне виробництво зернових культур,</w:t>
      </w:r>
    </w:p>
    <w:p w:rsidR="00450FC4" w:rsidRPr="00BF4218" w:rsidRDefault="00AA796C" w:rsidP="00BF4218">
      <w:pPr>
        <w:pStyle w:val="ae"/>
        <w:spacing w:after="0"/>
        <w:ind w:left="0" w:firstLine="709"/>
        <w:jc w:val="center"/>
        <w:rPr>
          <w:i/>
          <w:sz w:val="28"/>
          <w:szCs w:val="28"/>
          <w:u w:val="single"/>
        </w:rPr>
      </w:pPr>
      <w:r w:rsidRPr="00BF4218">
        <w:rPr>
          <w:i/>
          <w:sz w:val="28"/>
          <w:szCs w:val="28"/>
          <w:u w:val="single"/>
        </w:rPr>
        <w:t>соняшни</w:t>
      </w:r>
      <w:r w:rsidR="00BF4218" w:rsidRPr="00BF4218">
        <w:rPr>
          <w:i/>
          <w:sz w:val="28"/>
          <w:szCs w:val="28"/>
          <w:u w:val="single"/>
        </w:rPr>
        <w:t>ку, овочів та плодів</w:t>
      </w:r>
    </w:p>
    <w:tbl>
      <w:tblPr>
        <w:tblW w:w="9209" w:type="dxa"/>
        <w:tblLook w:val="0000" w:firstRow="0" w:lastRow="0" w:firstColumn="0" w:lastColumn="0" w:noHBand="0" w:noVBand="0"/>
      </w:tblPr>
      <w:tblGrid>
        <w:gridCol w:w="3671"/>
        <w:gridCol w:w="1852"/>
        <w:gridCol w:w="1758"/>
        <w:gridCol w:w="1928"/>
      </w:tblGrid>
      <w:tr w:rsidR="00AA796C" w:rsidTr="00DF4204">
        <w:trPr>
          <w:trHeight w:val="435"/>
        </w:trPr>
        <w:tc>
          <w:tcPr>
            <w:tcW w:w="3671" w:type="dxa"/>
            <w:tcBorders>
              <w:top w:val="single" w:sz="4" w:space="0" w:color="000000"/>
              <w:left w:val="single" w:sz="4" w:space="0" w:color="000000"/>
              <w:bottom w:val="single" w:sz="4" w:space="0" w:color="000000"/>
              <w:right w:val="single" w:sz="4" w:space="0" w:color="000000"/>
            </w:tcBorders>
          </w:tcPr>
          <w:p w:rsidR="00AA796C" w:rsidRPr="00450FC4" w:rsidRDefault="00AA796C" w:rsidP="00DF4204">
            <w:pPr>
              <w:pStyle w:val="ae"/>
              <w:rPr>
                <w:sz w:val="28"/>
                <w:szCs w:val="28"/>
              </w:rPr>
            </w:pPr>
          </w:p>
        </w:tc>
        <w:tc>
          <w:tcPr>
            <w:tcW w:w="1852" w:type="dxa"/>
            <w:tcBorders>
              <w:top w:val="single" w:sz="4" w:space="0" w:color="000000"/>
              <w:left w:val="single" w:sz="4" w:space="0" w:color="000000"/>
              <w:bottom w:val="single" w:sz="4" w:space="0" w:color="000000"/>
              <w:right w:val="single" w:sz="4" w:space="0" w:color="000000"/>
            </w:tcBorders>
          </w:tcPr>
          <w:p w:rsidR="00AA796C" w:rsidRPr="00450FC4" w:rsidRDefault="00AA796C" w:rsidP="00DF4204">
            <w:pPr>
              <w:pStyle w:val="ae"/>
              <w:jc w:val="center"/>
              <w:rPr>
                <w:sz w:val="28"/>
                <w:szCs w:val="28"/>
              </w:rPr>
            </w:pPr>
            <w:r w:rsidRPr="00450FC4">
              <w:rPr>
                <w:sz w:val="28"/>
                <w:szCs w:val="28"/>
              </w:rPr>
              <w:t>2014 (очікуване)</w:t>
            </w:r>
          </w:p>
        </w:tc>
        <w:tc>
          <w:tcPr>
            <w:tcW w:w="1758" w:type="dxa"/>
            <w:tcBorders>
              <w:top w:val="single" w:sz="4" w:space="0" w:color="000000"/>
              <w:left w:val="single" w:sz="4" w:space="0" w:color="000000"/>
              <w:bottom w:val="single" w:sz="4" w:space="0" w:color="000000"/>
              <w:right w:val="single" w:sz="4" w:space="0" w:color="000000"/>
            </w:tcBorders>
          </w:tcPr>
          <w:p w:rsidR="00AA796C" w:rsidRPr="00450FC4" w:rsidRDefault="00AA796C" w:rsidP="00DF4204">
            <w:pPr>
              <w:pStyle w:val="ae"/>
              <w:jc w:val="center"/>
              <w:rPr>
                <w:sz w:val="28"/>
                <w:szCs w:val="28"/>
              </w:rPr>
            </w:pPr>
            <w:r w:rsidRPr="00450FC4">
              <w:rPr>
                <w:sz w:val="28"/>
                <w:szCs w:val="28"/>
              </w:rPr>
              <w:t>2015 (прогноз)</w:t>
            </w:r>
          </w:p>
        </w:tc>
        <w:tc>
          <w:tcPr>
            <w:tcW w:w="1928" w:type="dxa"/>
            <w:tcBorders>
              <w:top w:val="single" w:sz="4" w:space="0" w:color="000000"/>
              <w:left w:val="single" w:sz="4" w:space="0" w:color="000000"/>
              <w:bottom w:val="single" w:sz="4" w:space="0" w:color="000000"/>
              <w:right w:val="single" w:sz="4" w:space="0" w:color="000000"/>
            </w:tcBorders>
          </w:tcPr>
          <w:p w:rsidR="00AA796C" w:rsidRPr="00450FC4" w:rsidRDefault="00AA796C" w:rsidP="00DF4204">
            <w:pPr>
              <w:pStyle w:val="ae"/>
              <w:jc w:val="center"/>
              <w:rPr>
                <w:sz w:val="28"/>
                <w:szCs w:val="28"/>
              </w:rPr>
            </w:pPr>
            <w:r w:rsidRPr="00450FC4">
              <w:rPr>
                <w:sz w:val="28"/>
                <w:szCs w:val="28"/>
              </w:rPr>
              <w:t>2016 (прогноз)</w:t>
            </w:r>
          </w:p>
        </w:tc>
      </w:tr>
      <w:tr w:rsidR="00AA796C" w:rsidTr="00DF4204">
        <w:trPr>
          <w:trHeight w:val="683"/>
        </w:trPr>
        <w:tc>
          <w:tcPr>
            <w:tcW w:w="3671"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pStyle w:val="ae"/>
              <w:jc w:val="center"/>
              <w:rPr>
                <w:sz w:val="28"/>
                <w:szCs w:val="28"/>
              </w:rPr>
            </w:pPr>
            <w:r w:rsidRPr="00450FC4">
              <w:rPr>
                <w:sz w:val="28"/>
                <w:szCs w:val="28"/>
              </w:rPr>
              <w:t xml:space="preserve">Зернові культури - всього, </w:t>
            </w:r>
            <w:proofErr w:type="spellStart"/>
            <w:r w:rsidRPr="00450FC4">
              <w:rPr>
                <w:sz w:val="28"/>
                <w:szCs w:val="28"/>
              </w:rPr>
              <w:t>тонн</w:t>
            </w:r>
            <w:proofErr w:type="spellEnd"/>
          </w:p>
        </w:tc>
        <w:tc>
          <w:tcPr>
            <w:tcW w:w="1852"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widowControl w:val="0"/>
              <w:jc w:val="center"/>
              <w:rPr>
                <w:sz w:val="28"/>
                <w:szCs w:val="28"/>
              </w:rPr>
            </w:pPr>
            <w:r w:rsidRPr="00450FC4">
              <w:rPr>
                <w:sz w:val="28"/>
                <w:szCs w:val="28"/>
              </w:rPr>
              <w:t>251011</w:t>
            </w:r>
          </w:p>
        </w:tc>
        <w:tc>
          <w:tcPr>
            <w:tcW w:w="1758"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widowControl w:val="0"/>
              <w:jc w:val="center"/>
              <w:rPr>
                <w:sz w:val="28"/>
                <w:szCs w:val="28"/>
              </w:rPr>
            </w:pPr>
            <w:r w:rsidRPr="00450FC4">
              <w:rPr>
                <w:sz w:val="28"/>
                <w:szCs w:val="28"/>
              </w:rPr>
              <w:t>252200</w:t>
            </w:r>
          </w:p>
        </w:tc>
        <w:tc>
          <w:tcPr>
            <w:tcW w:w="1928"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widowControl w:val="0"/>
              <w:jc w:val="center"/>
              <w:rPr>
                <w:sz w:val="28"/>
                <w:szCs w:val="28"/>
              </w:rPr>
            </w:pPr>
            <w:r w:rsidRPr="00450FC4">
              <w:rPr>
                <w:sz w:val="28"/>
                <w:szCs w:val="28"/>
              </w:rPr>
              <w:t>252300</w:t>
            </w:r>
          </w:p>
        </w:tc>
      </w:tr>
      <w:tr w:rsidR="00AA796C" w:rsidTr="00DF4204">
        <w:trPr>
          <w:trHeight w:val="699"/>
        </w:trPr>
        <w:tc>
          <w:tcPr>
            <w:tcW w:w="3671"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pStyle w:val="ae"/>
              <w:jc w:val="center"/>
              <w:rPr>
                <w:sz w:val="28"/>
                <w:szCs w:val="28"/>
              </w:rPr>
            </w:pPr>
            <w:r w:rsidRPr="00450FC4">
              <w:rPr>
                <w:sz w:val="28"/>
                <w:szCs w:val="28"/>
              </w:rPr>
              <w:t xml:space="preserve">Соняшник, </w:t>
            </w:r>
            <w:proofErr w:type="spellStart"/>
            <w:r w:rsidRPr="00450FC4">
              <w:rPr>
                <w:sz w:val="28"/>
                <w:szCs w:val="28"/>
              </w:rPr>
              <w:t>тонн</w:t>
            </w:r>
            <w:proofErr w:type="spellEnd"/>
          </w:p>
        </w:tc>
        <w:tc>
          <w:tcPr>
            <w:tcW w:w="1852"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widowControl w:val="0"/>
              <w:jc w:val="center"/>
              <w:rPr>
                <w:sz w:val="28"/>
                <w:szCs w:val="28"/>
              </w:rPr>
            </w:pPr>
            <w:r w:rsidRPr="00450FC4">
              <w:rPr>
                <w:sz w:val="28"/>
                <w:szCs w:val="28"/>
              </w:rPr>
              <w:t>54160</w:t>
            </w:r>
          </w:p>
        </w:tc>
        <w:tc>
          <w:tcPr>
            <w:tcW w:w="1758"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widowControl w:val="0"/>
              <w:jc w:val="center"/>
              <w:rPr>
                <w:sz w:val="28"/>
                <w:szCs w:val="28"/>
              </w:rPr>
            </w:pPr>
            <w:r w:rsidRPr="00450FC4">
              <w:rPr>
                <w:sz w:val="28"/>
                <w:szCs w:val="28"/>
              </w:rPr>
              <w:t>47200</w:t>
            </w:r>
          </w:p>
        </w:tc>
        <w:tc>
          <w:tcPr>
            <w:tcW w:w="1928"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widowControl w:val="0"/>
              <w:jc w:val="center"/>
              <w:rPr>
                <w:sz w:val="28"/>
                <w:szCs w:val="28"/>
              </w:rPr>
            </w:pPr>
            <w:r w:rsidRPr="00450FC4">
              <w:rPr>
                <w:sz w:val="28"/>
                <w:szCs w:val="28"/>
              </w:rPr>
              <w:t>47300</w:t>
            </w:r>
          </w:p>
        </w:tc>
      </w:tr>
      <w:tr w:rsidR="00AA796C" w:rsidTr="00DF4204">
        <w:trPr>
          <w:trHeight w:val="683"/>
        </w:trPr>
        <w:tc>
          <w:tcPr>
            <w:tcW w:w="3671"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pStyle w:val="ae"/>
              <w:jc w:val="center"/>
              <w:rPr>
                <w:sz w:val="28"/>
                <w:szCs w:val="28"/>
              </w:rPr>
            </w:pPr>
            <w:r w:rsidRPr="00450FC4">
              <w:rPr>
                <w:sz w:val="28"/>
                <w:szCs w:val="28"/>
              </w:rPr>
              <w:t xml:space="preserve">Картопля, </w:t>
            </w:r>
            <w:proofErr w:type="spellStart"/>
            <w:r w:rsidRPr="00450FC4">
              <w:rPr>
                <w:sz w:val="28"/>
                <w:szCs w:val="28"/>
              </w:rPr>
              <w:t>тонн</w:t>
            </w:r>
            <w:proofErr w:type="spellEnd"/>
          </w:p>
        </w:tc>
        <w:tc>
          <w:tcPr>
            <w:tcW w:w="1852"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widowControl w:val="0"/>
              <w:jc w:val="center"/>
              <w:rPr>
                <w:sz w:val="28"/>
                <w:szCs w:val="28"/>
              </w:rPr>
            </w:pPr>
            <w:r w:rsidRPr="00450FC4">
              <w:rPr>
                <w:sz w:val="28"/>
                <w:szCs w:val="28"/>
              </w:rPr>
              <w:t>20266</w:t>
            </w:r>
          </w:p>
        </w:tc>
        <w:tc>
          <w:tcPr>
            <w:tcW w:w="1758"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widowControl w:val="0"/>
              <w:jc w:val="center"/>
              <w:rPr>
                <w:sz w:val="28"/>
                <w:szCs w:val="28"/>
              </w:rPr>
            </w:pPr>
            <w:r w:rsidRPr="00450FC4">
              <w:rPr>
                <w:sz w:val="28"/>
                <w:szCs w:val="28"/>
              </w:rPr>
              <w:t>20270</w:t>
            </w:r>
          </w:p>
        </w:tc>
        <w:tc>
          <w:tcPr>
            <w:tcW w:w="1928" w:type="dxa"/>
            <w:tcBorders>
              <w:top w:val="single" w:sz="4" w:space="0" w:color="000000"/>
              <w:left w:val="single" w:sz="4" w:space="0" w:color="000000"/>
              <w:bottom w:val="single" w:sz="4" w:space="0" w:color="000000"/>
              <w:right w:val="single" w:sz="4" w:space="0" w:color="000000"/>
            </w:tcBorders>
            <w:vAlign w:val="center"/>
          </w:tcPr>
          <w:p w:rsidR="00AA796C" w:rsidRPr="00450FC4" w:rsidRDefault="00AA796C" w:rsidP="00DF4204">
            <w:pPr>
              <w:widowControl w:val="0"/>
              <w:jc w:val="center"/>
              <w:rPr>
                <w:sz w:val="28"/>
                <w:szCs w:val="28"/>
              </w:rPr>
            </w:pPr>
            <w:r w:rsidRPr="00450FC4">
              <w:rPr>
                <w:sz w:val="28"/>
                <w:szCs w:val="28"/>
              </w:rPr>
              <w:t>20300</w:t>
            </w:r>
          </w:p>
        </w:tc>
      </w:tr>
    </w:tbl>
    <w:p w:rsidR="00AA796C" w:rsidRDefault="00AA796C" w:rsidP="00AA796C">
      <w:pPr>
        <w:pStyle w:val="ae"/>
        <w:rPr>
          <w:b/>
        </w:rPr>
      </w:pPr>
    </w:p>
    <w:p w:rsidR="00450FC4" w:rsidRPr="00450FC4" w:rsidRDefault="00450FC4" w:rsidP="00450FC4">
      <w:pPr>
        <w:pStyle w:val="ae"/>
        <w:jc w:val="right"/>
        <w:rPr>
          <w:sz w:val="28"/>
          <w:szCs w:val="28"/>
        </w:rPr>
      </w:pPr>
      <w:r w:rsidRPr="00450FC4">
        <w:rPr>
          <w:sz w:val="28"/>
          <w:szCs w:val="28"/>
        </w:rPr>
        <w:t>Таблиця 2.2.</w:t>
      </w:r>
    </w:p>
    <w:p w:rsidR="00450FC4" w:rsidRPr="00BF4218" w:rsidRDefault="00AA796C" w:rsidP="00450FC4">
      <w:pPr>
        <w:pStyle w:val="ae"/>
        <w:spacing w:after="0"/>
        <w:ind w:left="284"/>
        <w:jc w:val="center"/>
        <w:rPr>
          <w:i/>
          <w:sz w:val="28"/>
          <w:szCs w:val="28"/>
          <w:u w:val="single"/>
        </w:rPr>
      </w:pPr>
      <w:r w:rsidRPr="00BF4218">
        <w:rPr>
          <w:i/>
          <w:sz w:val="28"/>
          <w:szCs w:val="28"/>
          <w:u w:val="single"/>
        </w:rPr>
        <w:t xml:space="preserve">Прогнозне виробництво основних видів </w:t>
      </w:r>
    </w:p>
    <w:p w:rsidR="00AA796C" w:rsidRDefault="00AA796C" w:rsidP="00450FC4">
      <w:pPr>
        <w:pStyle w:val="ae"/>
        <w:spacing w:after="0"/>
        <w:ind w:left="284"/>
        <w:jc w:val="center"/>
        <w:rPr>
          <w:sz w:val="28"/>
          <w:szCs w:val="28"/>
        </w:rPr>
      </w:pPr>
      <w:r w:rsidRPr="00BF4218">
        <w:rPr>
          <w:i/>
          <w:sz w:val="28"/>
          <w:szCs w:val="28"/>
          <w:u w:val="single"/>
        </w:rPr>
        <w:t>продукції тваринництва</w:t>
      </w:r>
      <w:r w:rsidRPr="00450FC4">
        <w:rPr>
          <w:sz w:val="28"/>
          <w:szCs w:val="28"/>
        </w:rPr>
        <w:t xml:space="preserve"> </w:t>
      </w:r>
    </w:p>
    <w:p w:rsidR="00BF4218" w:rsidRPr="00450FC4" w:rsidRDefault="00BF4218" w:rsidP="00450FC4">
      <w:pPr>
        <w:pStyle w:val="ae"/>
        <w:spacing w:after="0"/>
        <w:ind w:left="284"/>
        <w:jc w:val="center"/>
        <w:rPr>
          <w:sz w:val="28"/>
          <w:szCs w:val="28"/>
        </w:rPr>
      </w:pPr>
    </w:p>
    <w:tbl>
      <w:tblPr>
        <w:tblW w:w="9205" w:type="dxa"/>
        <w:tblLook w:val="0000" w:firstRow="0" w:lastRow="0" w:firstColumn="0" w:lastColumn="0" w:noHBand="0" w:noVBand="0"/>
      </w:tblPr>
      <w:tblGrid>
        <w:gridCol w:w="3947"/>
        <w:gridCol w:w="1851"/>
        <w:gridCol w:w="1689"/>
        <w:gridCol w:w="1718"/>
      </w:tblGrid>
      <w:tr w:rsidR="00AA796C" w:rsidTr="00DF4204">
        <w:trPr>
          <w:trHeight w:val="413"/>
        </w:trPr>
        <w:tc>
          <w:tcPr>
            <w:tcW w:w="4014" w:type="dxa"/>
            <w:tcBorders>
              <w:top w:val="single" w:sz="4" w:space="0" w:color="000000"/>
              <w:left w:val="single" w:sz="4" w:space="0" w:color="000000"/>
              <w:bottom w:val="single" w:sz="4" w:space="0" w:color="000000"/>
              <w:right w:val="single" w:sz="4" w:space="0" w:color="000000"/>
            </w:tcBorders>
          </w:tcPr>
          <w:p w:rsidR="00AA796C" w:rsidRPr="00BF4218" w:rsidRDefault="00AA796C" w:rsidP="00DF4204">
            <w:pPr>
              <w:pStyle w:val="ae"/>
              <w:rPr>
                <w:sz w:val="28"/>
                <w:szCs w:val="28"/>
              </w:rPr>
            </w:pPr>
          </w:p>
        </w:tc>
        <w:tc>
          <w:tcPr>
            <w:tcW w:w="1779" w:type="dxa"/>
            <w:tcBorders>
              <w:top w:val="single" w:sz="4" w:space="0" w:color="000000"/>
              <w:left w:val="single" w:sz="4" w:space="0" w:color="000000"/>
              <w:bottom w:val="single" w:sz="4" w:space="0" w:color="000000"/>
              <w:right w:val="single" w:sz="4" w:space="0" w:color="000000"/>
            </w:tcBorders>
          </w:tcPr>
          <w:p w:rsidR="00AA796C" w:rsidRPr="00BF4218" w:rsidRDefault="00AA796C" w:rsidP="00DF4204">
            <w:pPr>
              <w:pStyle w:val="ae"/>
              <w:jc w:val="center"/>
              <w:rPr>
                <w:sz w:val="28"/>
                <w:szCs w:val="28"/>
              </w:rPr>
            </w:pPr>
            <w:r w:rsidRPr="00BF4218">
              <w:rPr>
                <w:sz w:val="28"/>
                <w:szCs w:val="28"/>
              </w:rPr>
              <w:t>2014 (очікуване)</w:t>
            </w:r>
          </w:p>
        </w:tc>
        <w:tc>
          <w:tcPr>
            <w:tcW w:w="1691" w:type="dxa"/>
            <w:tcBorders>
              <w:top w:val="single" w:sz="4" w:space="0" w:color="000000"/>
              <w:left w:val="single" w:sz="4" w:space="0" w:color="000000"/>
              <w:bottom w:val="single" w:sz="4" w:space="0" w:color="000000"/>
              <w:right w:val="single" w:sz="4" w:space="0" w:color="000000"/>
            </w:tcBorders>
          </w:tcPr>
          <w:p w:rsidR="00AA796C" w:rsidRPr="00BF4218" w:rsidRDefault="00AA796C" w:rsidP="00DF4204">
            <w:pPr>
              <w:pStyle w:val="ae"/>
              <w:jc w:val="center"/>
              <w:rPr>
                <w:sz w:val="28"/>
                <w:szCs w:val="28"/>
              </w:rPr>
            </w:pPr>
            <w:r w:rsidRPr="00BF4218">
              <w:rPr>
                <w:sz w:val="28"/>
                <w:szCs w:val="28"/>
              </w:rPr>
              <w:t>2015 (прогноз)</w:t>
            </w:r>
          </w:p>
        </w:tc>
        <w:tc>
          <w:tcPr>
            <w:tcW w:w="1721" w:type="dxa"/>
            <w:tcBorders>
              <w:top w:val="single" w:sz="4" w:space="0" w:color="000000"/>
              <w:left w:val="single" w:sz="4" w:space="0" w:color="000000"/>
              <w:bottom w:val="single" w:sz="4" w:space="0" w:color="000000"/>
              <w:right w:val="single" w:sz="4" w:space="0" w:color="000000"/>
            </w:tcBorders>
          </w:tcPr>
          <w:p w:rsidR="00AA796C" w:rsidRPr="00BF4218" w:rsidRDefault="00AA796C" w:rsidP="00DF4204">
            <w:pPr>
              <w:pStyle w:val="ae"/>
              <w:jc w:val="center"/>
              <w:rPr>
                <w:sz w:val="28"/>
                <w:szCs w:val="28"/>
              </w:rPr>
            </w:pPr>
            <w:r w:rsidRPr="00BF4218">
              <w:rPr>
                <w:sz w:val="28"/>
                <w:szCs w:val="28"/>
              </w:rPr>
              <w:t>2016 (прогноз)</w:t>
            </w:r>
          </w:p>
        </w:tc>
      </w:tr>
      <w:tr w:rsidR="00AA796C" w:rsidTr="00DF4204">
        <w:trPr>
          <w:trHeight w:val="571"/>
        </w:trPr>
        <w:tc>
          <w:tcPr>
            <w:tcW w:w="4014" w:type="dxa"/>
            <w:tcBorders>
              <w:top w:val="single" w:sz="4" w:space="0" w:color="000000"/>
              <w:left w:val="single" w:sz="4" w:space="0" w:color="000000"/>
              <w:bottom w:val="single" w:sz="4" w:space="0" w:color="000000"/>
              <w:right w:val="single" w:sz="4" w:space="0" w:color="000000"/>
            </w:tcBorders>
          </w:tcPr>
          <w:p w:rsidR="00AA796C" w:rsidRPr="00BF4218" w:rsidRDefault="00AA796C" w:rsidP="00DF4204">
            <w:pPr>
              <w:pStyle w:val="ae"/>
              <w:rPr>
                <w:sz w:val="28"/>
                <w:szCs w:val="28"/>
              </w:rPr>
            </w:pPr>
            <w:r w:rsidRPr="00BF4218">
              <w:rPr>
                <w:sz w:val="28"/>
                <w:szCs w:val="28"/>
              </w:rPr>
              <w:t xml:space="preserve">Реалізація худоби та птиці у живій вазі, </w:t>
            </w:r>
            <w:proofErr w:type="spellStart"/>
            <w:r w:rsidRPr="00BF4218">
              <w:rPr>
                <w:sz w:val="28"/>
                <w:szCs w:val="28"/>
              </w:rPr>
              <w:t>тонн</w:t>
            </w:r>
            <w:proofErr w:type="spellEnd"/>
          </w:p>
        </w:tc>
        <w:tc>
          <w:tcPr>
            <w:tcW w:w="1779" w:type="dxa"/>
            <w:tcBorders>
              <w:top w:val="single" w:sz="4" w:space="0" w:color="000000"/>
              <w:left w:val="single" w:sz="4" w:space="0" w:color="000000"/>
              <w:bottom w:val="single" w:sz="4" w:space="0" w:color="000000"/>
              <w:right w:val="single" w:sz="4" w:space="0" w:color="000000"/>
            </w:tcBorders>
            <w:vAlign w:val="center"/>
          </w:tcPr>
          <w:p w:rsidR="00AA796C" w:rsidRPr="00BF4218" w:rsidRDefault="00AA796C" w:rsidP="00DF4204">
            <w:pPr>
              <w:widowControl w:val="0"/>
              <w:jc w:val="center"/>
              <w:rPr>
                <w:sz w:val="28"/>
                <w:szCs w:val="28"/>
              </w:rPr>
            </w:pPr>
            <w:r w:rsidRPr="00BF4218">
              <w:rPr>
                <w:sz w:val="28"/>
                <w:szCs w:val="28"/>
              </w:rPr>
              <w:t>3341</w:t>
            </w:r>
          </w:p>
        </w:tc>
        <w:tc>
          <w:tcPr>
            <w:tcW w:w="1691" w:type="dxa"/>
            <w:tcBorders>
              <w:top w:val="single" w:sz="4" w:space="0" w:color="000000"/>
              <w:left w:val="single" w:sz="4" w:space="0" w:color="000000"/>
              <w:bottom w:val="single" w:sz="4" w:space="0" w:color="000000"/>
              <w:right w:val="single" w:sz="4" w:space="0" w:color="000000"/>
            </w:tcBorders>
            <w:vAlign w:val="center"/>
          </w:tcPr>
          <w:p w:rsidR="00AA796C" w:rsidRPr="00BF4218" w:rsidRDefault="00AA796C" w:rsidP="00DF4204">
            <w:pPr>
              <w:widowControl w:val="0"/>
              <w:jc w:val="center"/>
              <w:rPr>
                <w:sz w:val="28"/>
                <w:szCs w:val="28"/>
              </w:rPr>
            </w:pPr>
            <w:r w:rsidRPr="00BF4218">
              <w:rPr>
                <w:sz w:val="28"/>
                <w:szCs w:val="28"/>
              </w:rPr>
              <w:t>3350</w:t>
            </w:r>
          </w:p>
        </w:tc>
        <w:tc>
          <w:tcPr>
            <w:tcW w:w="1721" w:type="dxa"/>
            <w:tcBorders>
              <w:top w:val="single" w:sz="4" w:space="0" w:color="000000"/>
              <w:left w:val="single" w:sz="4" w:space="0" w:color="000000"/>
              <w:bottom w:val="single" w:sz="4" w:space="0" w:color="000000"/>
              <w:right w:val="single" w:sz="4" w:space="0" w:color="000000"/>
            </w:tcBorders>
            <w:vAlign w:val="center"/>
          </w:tcPr>
          <w:p w:rsidR="00AA796C" w:rsidRPr="00BF4218" w:rsidRDefault="00AA796C" w:rsidP="00DF4204">
            <w:pPr>
              <w:widowControl w:val="0"/>
              <w:jc w:val="center"/>
              <w:rPr>
                <w:sz w:val="28"/>
                <w:szCs w:val="28"/>
              </w:rPr>
            </w:pPr>
            <w:r w:rsidRPr="00BF4218">
              <w:rPr>
                <w:sz w:val="28"/>
                <w:szCs w:val="28"/>
              </w:rPr>
              <w:t>3400</w:t>
            </w:r>
          </w:p>
        </w:tc>
      </w:tr>
      <w:tr w:rsidR="00AA796C" w:rsidTr="00DF4204">
        <w:trPr>
          <w:trHeight w:val="336"/>
        </w:trPr>
        <w:tc>
          <w:tcPr>
            <w:tcW w:w="4014" w:type="dxa"/>
            <w:tcBorders>
              <w:top w:val="single" w:sz="4" w:space="0" w:color="000000"/>
              <w:left w:val="single" w:sz="4" w:space="0" w:color="000000"/>
              <w:bottom w:val="single" w:sz="4" w:space="0" w:color="000000"/>
              <w:right w:val="single" w:sz="4" w:space="0" w:color="000000"/>
            </w:tcBorders>
          </w:tcPr>
          <w:p w:rsidR="00AA796C" w:rsidRPr="00BF4218" w:rsidRDefault="00AA796C" w:rsidP="00DF4204">
            <w:pPr>
              <w:pStyle w:val="ae"/>
              <w:rPr>
                <w:sz w:val="28"/>
                <w:szCs w:val="28"/>
              </w:rPr>
            </w:pPr>
            <w:proofErr w:type="spellStart"/>
            <w:r w:rsidRPr="00BF4218">
              <w:rPr>
                <w:sz w:val="28"/>
                <w:szCs w:val="28"/>
              </w:rPr>
              <w:t>Молоко,тонн</w:t>
            </w:r>
            <w:proofErr w:type="spellEnd"/>
            <w:r w:rsidRPr="00BF4218">
              <w:rPr>
                <w:sz w:val="28"/>
                <w:szCs w:val="28"/>
              </w:rPr>
              <w:tab/>
            </w:r>
          </w:p>
        </w:tc>
        <w:tc>
          <w:tcPr>
            <w:tcW w:w="1779" w:type="dxa"/>
            <w:tcBorders>
              <w:top w:val="single" w:sz="4" w:space="0" w:color="000000"/>
              <w:left w:val="single" w:sz="4" w:space="0" w:color="000000"/>
              <w:bottom w:val="single" w:sz="4" w:space="0" w:color="000000"/>
              <w:right w:val="single" w:sz="4" w:space="0" w:color="000000"/>
            </w:tcBorders>
            <w:vAlign w:val="center"/>
          </w:tcPr>
          <w:p w:rsidR="00AA796C" w:rsidRPr="00BF4218" w:rsidRDefault="00AA796C" w:rsidP="00DF4204">
            <w:pPr>
              <w:widowControl w:val="0"/>
              <w:jc w:val="center"/>
              <w:rPr>
                <w:sz w:val="28"/>
                <w:szCs w:val="28"/>
              </w:rPr>
            </w:pPr>
            <w:r w:rsidRPr="00BF4218">
              <w:rPr>
                <w:sz w:val="28"/>
                <w:szCs w:val="28"/>
              </w:rPr>
              <w:t>14805</w:t>
            </w:r>
          </w:p>
        </w:tc>
        <w:tc>
          <w:tcPr>
            <w:tcW w:w="1691" w:type="dxa"/>
            <w:tcBorders>
              <w:top w:val="single" w:sz="4" w:space="0" w:color="000000"/>
              <w:left w:val="single" w:sz="4" w:space="0" w:color="000000"/>
              <w:bottom w:val="single" w:sz="4" w:space="0" w:color="000000"/>
              <w:right w:val="single" w:sz="4" w:space="0" w:color="000000"/>
            </w:tcBorders>
            <w:vAlign w:val="center"/>
          </w:tcPr>
          <w:p w:rsidR="00AA796C" w:rsidRPr="00BF4218" w:rsidRDefault="00AA796C" w:rsidP="00DF4204">
            <w:pPr>
              <w:widowControl w:val="0"/>
              <w:jc w:val="center"/>
              <w:rPr>
                <w:sz w:val="28"/>
                <w:szCs w:val="28"/>
              </w:rPr>
            </w:pPr>
            <w:r w:rsidRPr="00BF4218">
              <w:rPr>
                <w:sz w:val="28"/>
                <w:szCs w:val="28"/>
              </w:rPr>
              <w:t>14850</w:t>
            </w:r>
          </w:p>
        </w:tc>
        <w:tc>
          <w:tcPr>
            <w:tcW w:w="1721" w:type="dxa"/>
            <w:tcBorders>
              <w:top w:val="single" w:sz="4" w:space="0" w:color="000000"/>
              <w:left w:val="single" w:sz="4" w:space="0" w:color="000000"/>
              <w:bottom w:val="single" w:sz="4" w:space="0" w:color="000000"/>
              <w:right w:val="single" w:sz="4" w:space="0" w:color="000000"/>
            </w:tcBorders>
            <w:vAlign w:val="center"/>
          </w:tcPr>
          <w:p w:rsidR="00AA796C" w:rsidRPr="00BF4218" w:rsidRDefault="00AA796C" w:rsidP="00DF4204">
            <w:pPr>
              <w:widowControl w:val="0"/>
              <w:jc w:val="center"/>
              <w:rPr>
                <w:sz w:val="28"/>
                <w:szCs w:val="28"/>
              </w:rPr>
            </w:pPr>
            <w:r w:rsidRPr="00BF4218">
              <w:rPr>
                <w:sz w:val="28"/>
                <w:szCs w:val="28"/>
              </w:rPr>
              <w:t>14900</w:t>
            </w:r>
          </w:p>
        </w:tc>
      </w:tr>
      <w:tr w:rsidR="00AA796C" w:rsidTr="00DF4204">
        <w:trPr>
          <w:trHeight w:val="320"/>
        </w:trPr>
        <w:tc>
          <w:tcPr>
            <w:tcW w:w="4014" w:type="dxa"/>
            <w:tcBorders>
              <w:top w:val="single" w:sz="4" w:space="0" w:color="000000"/>
              <w:left w:val="single" w:sz="4" w:space="0" w:color="000000"/>
              <w:bottom w:val="single" w:sz="4" w:space="0" w:color="000000"/>
              <w:right w:val="single" w:sz="4" w:space="0" w:color="000000"/>
            </w:tcBorders>
          </w:tcPr>
          <w:p w:rsidR="00AA796C" w:rsidRPr="00BF4218" w:rsidRDefault="00AA796C" w:rsidP="00DF4204">
            <w:pPr>
              <w:pStyle w:val="ae"/>
              <w:rPr>
                <w:sz w:val="28"/>
                <w:szCs w:val="28"/>
              </w:rPr>
            </w:pPr>
            <w:r w:rsidRPr="00BF4218">
              <w:rPr>
                <w:sz w:val="28"/>
                <w:szCs w:val="28"/>
              </w:rPr>
              <w:t xml:space="preserve">Яйця, </w:t>
            </w:r>
            <w:proofErr w:type="spellStart"/>
            <w:r w:rsidRPr="00BF4218">
              <w:rPr>
                <w:sz w:val="28"/>
                <w:szCs w:val="28"/>
              </w:rPr>
              <w:t>тис.шт</w:t>
            </w:r>
            <w:proofErr w:type="spellEnd"/>
            <w:r w:rsidRPr="00BF4218">
              <w:rPr>
                <w:sz w:val="28"/>
                <w:szCs w:val="28"/>
              </w:rPr>
              <w:t>.</w:t>
            </w:r>
          </w:p>
        </w:tc>
        <w:tc>
          <w:tcPr>
            <w:tcW w:w="1779" w:type="dxa"/>
            <w:tcBorders>
              <w:top w:val="single" w:sz="4" w:space="0" w:color="000000"/>
              <w:left w:val="single" w:sz="4" w:space="0" w:color="000000"/>
              <w:bottom w:val="single" w:sz="4" w:space="0" w:color="000000"/>
              <w:right w:val="single" w:sz="4" w:space="0" w:color="000000"/>
            </w:tcBorders>
            <w:vAlign w:val="center"/>
          </w:tcPr>
          <w:p w:rsidR="00AA796C" w:rsidRPr="00BF4218" w:rsidRDefault="00AA796C" w:rsidP="00DF4204">
            <w:pPr>
              <w:widowControl w:val="0"/>
              <w:jc w:val="center"/>
              <w:rPr>
                <w:sz w:val="28"/>
                <w:szCs w:val="28"/>
              </w:rPr>
            </w:pPr>
            <w:r w:rsidRPr="00BF4218">
              <w:rPr>
                <w:sz w:val="28"/>
                <w:szCs w:val="28"/>
              </w:rPr>
              <w:t>23544</w:t>
            </w:r>
          </w:p>
        </w:tc>
        <w:tc>
          <w:tcPr>
            <w:tcW w:w="1691" w:type="dxa"/>
            <w:tcBorders>
              <w:top w:val="single" w:sz="4" w:space="0" w:color="000000"/>
              <w:left w:val="single" w:sz="4" w:space="0" w:color="000000"/>
              <w:bottom w:val="single" w:sz="4" w:space="0" w:color="000000"/>
              <w:right w:val="single" w:sz="4" w:space="0" w:color="000000"/>
            </w:tcBorders>
            <w:vAlign w:val="center"/>
          </w:tcPr>
          <w:p w:rsidR="00AA796C" w:rsidRPr="00BF4218" w:rsidRDefault="00AA796C" w:rsidP="00DF4204">
            <w:pPr>
              <w:widowControl w:val="0"/>
              <w:jc w:val="center"/>
              <w:rPr>
                <w:sz w:val="28"/>
                <w:szCs w:val="28"/>
              </w:rPr>
            </w:pPr>
            <w:r w:rsidRPr="00BF4218">
              <w:rPr>
                <w:sz w:val="28"/>
                <w:szCs w:val="28"/>
              </w:rPr>
              <w:t>23600</w:t>
            </w:r>
          </w:p>
        </w:tc>
        <w:tc>
          <w:tcPr>
            <w:tcW w:w="1721" w:type="dxa"/>
            <w:tcBorders>
              <w:top w:val="single" w:sz="4" w:space="0" w:color="000000"/>
              <w:left w:val="single" w:sz="4" w:space="0" w:color="000000"/>
              <w:bottom w:val="single" w:sz="4" w:space="0" w:color="000000"/>
              <w:right w:val="single" w:sz="4" w:space="0" w:color="000000"/>
            </w:tcBorders>
            <w:vAlign w:val="center"/>
          </w:tcPr>
          <w:p w:rsidR="00AA796C" w:rsidRPr="00BF4218" w:rsidRDefault="00AA796C" w:rsidP="00DF4204">
            <w:pPr>
              <w:widowControl w:val="0"/>
              <w:jc w:val="center"/>
              <w:rPr>
                <w:sz w:val="28"/>
                <w:szCs w:val="28"/>
              </w:rPr>
            </w:pPr>
            <w:r w:rsidRPr="00BF4218">
              <w:rPr>
                <w:sz w:val="28"/>
                <w:szCs w:val="28"/>
              </w:rPr>
              <w:t>23800</w:t>
            </w:r>
          </w:p>
        </w:tc>
      </w:tr>
    </w:tbl>
    <w:p w:rsidR="00B53DAC" w:rsidRPr="00AA796C" w:rsidRDefault="00B53DAC" w:rsidP="00BF4218">
      <w:pPr>
        <w:pStyle w:val="ae"/>
        <w:spacing w:after="0"/>
        <w:ind w:left="0" w:firstLine="709"/>
        <w:jc w:val="both"/>
        <w:rPr>
          <w:b/>
          <w:sz w:val="28"/>
          <w:szCs w:val="28"/>
        </w:rPr>
      </w:pPr>
      <w:r w:rsidRPr="00B53DAC">
        <w:rPr>
          <w:b/>
          <w:sz w:val="28"/>
          <w:szCs w:val="28"/>
        </w:rPr>
        <w:lastRenderedPageBreak/>
        <w:t>Очікувані результати:</w:t>
      </w:r>
    </w:p>
    <w:p w:rsidR="00B53DAC" w:rsidRPr="00B53DAC" w:rsidRDefault="00B53DAC" w:rsidP="00B53DAC">
      <w:pPr>
        <w:pStyle w:val="ae"/>
        <w:spacing w:after="0"/>
        <w:ind w:left="-142" w:firstLine="709"/>
        <w:jc w:val="both"/>
        <w:rPr>
          <w:sz w:val="28"/>
          <w:szCs w:val="28"/>
        </w:rPr>
      </w:pPr>
      <w:r w:rsidRPr="00B53DAC">
        <w:rPr>
          <w:sz w:val="28"/>
          <w:szCs w:val="28"/>
        </w:rPr>
        <w:t>Збільшення виробництва свинини здійснюватиметься за рахунок нарощування поголів'я та підвищення його продуктивності, поліпшення кормової бази і раціонального використання кормів, удосконалення генетичних якостей тварин і технологічних процесів виробництва та відтворення поголів'я.</w:t>
      </w:r>
    </w:p>
    <w:p w:rsidR="00B53DAC" w:rsidRPr="00B53DAC" w:rsidRDefault="00B53DAC" w:rsidP="00B53DAC">
      <w:pPr>
        <w:pStyle w:val="ae"/>
        <w:spacing w:after="0"/>
        <w:ind w:left="-142" w:firstLine="709"/>
        <w:jc w:val="both"/>
        <w:rPr>
          <w:sz w:val="28"/>
          <w:szCs w:val="28"/>
        </w:rPr>
      </w:pPr>
      <w:r w:rsidRPr="00B53DAC">
        <w:rPr>
          <w:sz w:val="28"/>
          <w:szCs w:val="28"/>
        </w:rPr>
        <w:t>Збільшення закупок молока буде здійснюватися за рахунок розширення заготівельної інфраструктури переробної промисловості та забезпечення кормами.</w:t>
      </w:r>
    </w:p>
    <w:p w:rsidR="00B53DAC" w:rsidRPr="00B53DAC" w:rsidRDefault="00B53DAC" w:rsidP="00B53DAC">
      <w:pPr>
        <w:pStyle w:val="ae"/>
        <w:spacing w:after="0"/>
        <w:ind w:left="-142" w:firstLine="709"/>
        <w:jc w:val="both"/>
        <w:rPr>
          <w:sz w:val="28"/>
          <w:szCs w:val="28"/>
        </w:rPr>
      </w:pPr>
      <w:r w:rsidRPr="00B53DAC">
        <w:rPr>
          <w:sz w:val="28"/>
          <w:szCs w:val="28"/>
        </w:rPr>
        <w:t xml:space="preserve">Позитивне вирішення існуючих проблем комплектації  господарств високопродуктивною худобою в 2015 році буде забезпечено шляхом застосування сучасних методів і прийомів селекційної роботи, використання </w:t>
      </w:r>
      <w:proofErr w:type="spellStart"/>
      <w:r w:rsidRPr="00B53DAC">
        <w:rPr>
          <w:sz w:val="28"/>
          <w:szCs w:val="28"/>
        </w:rPr>
        <w:t>спермопродукції</w:t>
      </w:r>
      <w:proofErr w:type="spellEnd"/>
      <w:r w:rsidRPr="00B53DAC">
        <w:rPr>
          <w:sz w:val="28"/>
          <w:szCs w:val="28"/>
        </w:rPr>
        <w:t xml:space="preserve"> високоякісних плідників.</w:t>
      </w:r>
    </w:p>
    <w:p w:rsidR="00B53DAC" w:rsidRPr="00B53DAC" w:rsidRDefault="00B53DAC" w:rsidP="00B53DAC">
      <w:pPr>
        <w:pStyle w:val="ae"/>
        <w:spacing w:after="0"/>
        <w:ind w:left="-142" w:firstLine="709"/>
        <w:jc w:val="both"/>
        <w:rPr>
          <w:sz w:val="28"/>
          <w:szCs w:val="28"/>
        </w:rPr>
      </w:pPr>
      <w:r w:rsidRPr="00B53DAC">
        <w:rPr>
          <w:sz w:val="28"/>
          <w:szCs w:val="28"/>
        </w:rPr>
        <w:t xml:space="preserve"> Досягнення прогнозних показників  розвитку тваринництва буде забезпечено  за рахунок  стабільного  ветеринарного  обслуговування  поголів'я худоби та птиці, базуватиметься на повноцінній  годівлі всіх </w:t>
      </w:r>
      <w:proofErr w:type="spellStart"/>
      <w:r w:rsidRPr="00B53DAC">
        <w:rPr>
          <w:sz w:val="28"/>
          <w:szCs w:val="28"/>
        </w:rPr>
        <w:t>віково</w:t>
      </w:r>
      <w:proofErr w:type="spellEnd"/>
      <w:r w:rsidRPr="00B53DAC">
        <w:rPr>
          <w:sz w:val="28"/>
          <w:szCs w:val="28"/>
        </w:rPr>
        <w:t xml:space="preserve"> - статевих груп тварин, підвищення ролі профілактики захворювань загальних ветеринарно - санітарних заходів, вимогах до комплектування роботи  ферм в режимі закритого типу, обов'язковій періодичній санації приміщень і території ферм.</w:t>
      </w:r>
    </w:p>
    <w:p w:rsidR="00B53DAC" w:rsidRPr="00B53DAC" w:rsidRDefault="00B53DAC" w:rsidP="00B53DAC">
      <w:pPr>
        <w:pStyle w:val="ae"/>
        <w:spacing w:after="0"/>
        <w:ind w:left="-142" w:firstLine="709"/>
        <w:jc w:val="both"/>
        <w:rPr>
          <w:sz w:val="28"/>
          <w:szCs w:val="28"/>
        </w:rPr>
      </w:pPr>
      <w:r w:rsidRPr="00B53DAC">
        <w:rPr>
          <w:sz w:val="28"/>
          <w:szCs w:val="28"/>
        </w:rPr>
        <w:t>Вирішення всіх соціально - економічних проблем буде обумовлено поліпшенням системи  роботи з кадрами.</w:t>
      </w:r>
    </w:p>
    <w:p w:rsidR="00B53DAC" w:rsidRPr="00B53DAC" w:rsidRDefault="00B53DAC" w:rsidP="00B53DAC">
      <w:pPr>
        <w:pStyle w:val="ae"/>
        <w:spacing w:after="0"/>
        <w:ind w:left="-142" w:firstLine="709"/>
        <w:jc w:val="both"/>
        <w:rPr>
          <w:sz w:val="28"/>
          <w:szCs w:val="28"/>
        </w:rPr>
      </w:pPr>
      <w:r w:rsidRPr="00B53DAC">
        <w:rPr>
          <w:sz w:val="28"/>
          <w:szCs w:val="28"/>
        </w:rPr>
        <w:t>Важливим фактором для зміцнення і послідовного поліпшення кадрового потенціалу стане залучення до управління молодих фахівців - випускників вищих навчальних закладів, перепідготовки і підвищення кваліфікації  керівників, спеціалістів та робітничих кадрів.</w:t>
      </w:r>
    </w:p>
    <w:p w:rsidR="00B53DAC" w:rsidRPr="00A215BB" w:rsidRDefault="00B53DAC" w:rsidP="00B53DAC">
      <w:pPr>
        <w:jc w:val="both"/>
        <w:rPr>
          <w:b/>
          <w:sz w:val="27"/>
          <w:szCs w:val="27"/>
        </w:rPr>
      </w:pPr>
    </w:p>
    <w:p w:rsidR="00A215BB" w:rsidRDefault="00A215BB" w:rsidP="00B53DAC">
      <w:pPr>
        <w:jc w:val="both"/>
        <w:rPr>
          <w:b/>
          <w:sz w:val="28"/>
          <w:szCs w:val="28"/>
        </w:rPr>
      </w:pPr>
      <w:r w:rsidRPr="00A215BB">
        <w:rPr>
          <w:b/>
          <w:sz w:val="28"/>
          <w:szCs w:val="28"/>
        </w:rPr>
        <w:t>2.2.3.Житлово-комунальне господарство</w:t>
      </w:r>
    </w:p>
    <w:p w:rsidR="0014600A" w:rsidRDefault="0014600A" w:rsidP="00B53DAC">
      <w:pPr>
        <w:jc w:val="both"/>
        <w:rPr>
          <w:b/>
          <w:sz w:val="28"/>
          <w:szCs w:val="28"/>
        </w:rPr>
      </w:pPr>
    </w:p>
    <w:p w:rsidR="00AE2B92" w:rsidRDefault="00AE2B92" w:rsidP="00450FC4">
      <w:pPr>
        <w:ind w:firstLine="709"/>
        <w:jc w:val="both"/>
        <w:rPr>
          <w:b/>
          <w:sz w:val="28"/>
          <w:szCs w:val="28"/>
        </w:rPr>
      </w:pPr>
      <w:r>
        <w:rPr>
          <w:b/>
          <w:sz w:val="28"/>
          <w:szCs w:val="28"/>
        </w:rPr>
        <w:t>Пріоритети:</w:t>
      </w:r>
    </w:p>
    <w:p w:rsidR="00AE2B92" w:rsidRPr="00AE2B92" w:rsidRDefault="00450FC4" w:rsidP="00E51104">
      <w:pPr>
        <w:pStyle w:val="a4"/>
        <w:numPr>
          <w:ilvl w:val="0"/>
          <w:numId w:val="45"/>
        </w:numPr>
        <w:ind w:left="426"/>
        <w:jc w:val="both"/>
        <w:rPr>
          <w:sz w:val="28"/>
          <w:szCs w:val="28"/>
        </w:rPr>
      </w:pPr>
      <w:r>
        <w:rPr>
          <w:sz w:val="28"/>
          <w:szCs w:val="28"/>
        </w:rPr>
        <w:t>Р</w:t>
      </w:r>
      <w:r w:rsidR="00AE2B92" w:rsidRPr="00AE2B92">
        <w:rPr>
          <w:sz w:val="28"/>
          <w:szCs w:val="28"/>
        </w:rPr>
        <w:t>еалізація державної політики розвитку житлово-комунального господарства;</w:t>
      </w:r>
    </w:p>
    <w:p w:rsidR="00AE2B92" w:rsidRPr="00AE2B92" w:rsidRDefault="00450FC4" w:rsidP="00E51104">
      <w:pPr>
        <w:pStyle w:val="a4"/>
        <w:numPr>
          <w:ilvl w:val="0"/>
          <w:numId w:val="45"/>
        </w:numPr>
        <w:ind w:left="426"/>
        <w:jc w:val="both"/>
        <w:rPr>
          <w:sz w:val="28"/>
          <w:szCs w:val="28"/>
        </w:rPr>
      </w:pPr>
      <w:r>
        <w:rPr>
          <w:sz w:val="28"/>
          <w:szCs w:val="28"/>
        </w:rPr>
        <w:t>Н</w:t>
      </w:r>
      <w:r w:rsidR="00AE2B92" w:rsidRPr="00AE2B92">
        <w:rPr>
          <w:sz w:val="28"/>
          <w:szCs w:val="28"/>
        </w:rPr>
        <w:t>алежне утримання об’єктів комунальної власності;</w:t>
      </w:r>
    </w:p>
    <w:p w:rsidR="00AE2B92" w:rsidRPr="00AE2B92" w:rsidRDefault="00450FC4" w:rsidP="00E51104">
      <w:pPr>
        <w:pStyle w:val="a4"/>
        <w:numPr>
          <w:ilvl w:val="0"/>
          <w:numId w:val="45"/>
        </w:numPr>
        <w:ind w:left="426"/>
        <w:jc w:val="both"/>
        <w:rPr>
          <w:sz w:val="28"/>
          <w:szCs w:val="28"/>
        </w:rPr>
      </w:pPr>
      <w:r>
        <w:rPr>
          <w:sz w:val="28"/>
          <w:szCs w:val="28"/>
        </w:rPr>
        <w:t>Н</w:t>
      </w:r>
      <w:r w:rsidR="00AE2B92" w:rsidRPr="00AE2B92">
        <w:rPr>
          <w:sz w:val="28"/>
          <w:szCs w:val="28"/>
        </w:rPr>
        <w:t>алежна підтримка технічного стану водопровідно-каналізаційної мережі, систем центрального теплопостачання;</w:t>
      </w:r>
    </w:p>
    <w:p w:rsidR="00743D98" w:rsidRPr="00450FC4" w:rsidRDefault="00450FC4" w:rsidP="00E51104">
      <w:pPr>
        <w:pStyle w:val="a4"/>
        <w:numPr>
          <w:ilvl w:val="0"/>
          <w:numId w:val="45"/>
        </w:numPr>
        <w:ind w:left="426"/>
        <w:jc w:val="both"/>
        <w:rPr>
          <w:b/>
          <w:sz w:val="28"/>
          <w:szCs w:val="28"/>
        </w:rPr>
      </w:pPr>
      <w:r>
        <w:rPr>
          <w:sz w:val="28"/>
          <w:szCs w:val="28"/>
        </w:rPr>
        <w:t>П</w:t>
      </w:r>
      <w:r w:rsidR="00AE2B92" w:rsidRPr="00AE2B92">
        <w:rPr>
          <w:sz w:val="28"/>
          <w:szCs w:val="28"/>
        </w:rPr>
        <w:t>оступова переорієнтація підприємств житлово-комунального господарства  на енергоефективний шлях, зменшення енергоємності надання житлово-комунальних послуг.</w:t>
      </w:r>
    </w:p>
    <w:p w:rsidR="004C4E2A" w:rsidRDefault="00743D98" w:rsidP="00450FC4">
      <w:pPr>
        <w:ind w:firstLine="709"/>
        <w:jc w:val="both"/>
        <w:rPr>
          <w:b/>
          <w:sz w:val="28"/>
          <w:szCs w:val="28"/>
        </w:rPr>
      </w:pPr>
      <w:r>
        <w:rPr>
          <w:b/>
          <w:sz w:val="28"/>
          <w:szCs w:val="28"/>
        </w:rPr>
        <w:t>Критерії ефективності:</w:t>
      </w:r>
    </w:p>
    <w:p w:rsidR="00555E04" w:rsidRDefault="004C4E2A" w:rsidP="00555E04">
      <w:pPr>
        <w:jc w:val="center"/>
        <w:rPr>
          <w:i/>
          <w:sz w:val="28"/>
          <w:szCs w:val="28"/>
          <w:u w:val="single"/>
        </w:rPr>
      </w:pPr>
      <w:r w:rsidRPr="00555E04">
        <w:rPr>
          <w:i/>
          <w:sz w:val="28"/>
          <w:szCs w:val="28"/>
          <w:u w:val="single"/>
        </w:rPr>
        <w:t>Розробка містобудівної документації</w:t>
      </w:r>
    </w:p>
    <w:p w:rsidR="004C4E2A" w:rsidRPr="00555E04" w:rsidRDefault="004C4E2A" w:rsidP="00555E04">
      <w:pPr>
        <w:jc w:val="center"/>
        <w:rPr>
          <w:i/>
          <w:sz w:val="28"/>
          <w:szCs w:val="28"/>
          <w:u w:val="single"/>
        </w:rPr>
      </w:pPr>
      <w:r w:rsidRPr="00555E04">
        <w:rPr>
          <w:i/>
          <w:sz w:val="28"/>
          <w:szCs w:val="28"/>
          <w:u w:val="single"/>
        </w:rPr>
        <w:t xml:space="preserve"> (генеральних планів населених пунктів)</w:t>
      </w:r>
    </w:p>
    <w:p w:rsidR="004C4E2A" w:rsidRDefault="004C4E2A" w:rsidP="004C4E2A">
      <w:pPr>
        <w:jc w:val="both"/>
        <w:rPr>
          <w:b/>
          <w:sz w:val="28"/>
          <w:szCs w:val="28"/>
        </w:rPr>
      </w:pPr>
    </w:p>
    <w:p w:rsidR="004C4E2A" w:rsidRDefault="004C4E2A" w:rsidP="004C4E2A">
      <w:pPr>
        <w:ind w:firstLine="708"/>
        <w:jc w:val="both"/>
        <w:rPr>
          <w:sz w:val="28"/>
          <w:szCs w:val="28"/>
        </w:rPr>
      </w:pPr>
      <w:r w:rsidRPr="00CF2BD1">
        <w:rPr>
          <w:sz w:val="28"/>
          <w:szCs w:val="28"/>
        </w:rPr>
        <w:t xml:space="preserve">В 2015 році планується розробка генерального плану селища міського типу </w:t>
      </w:r>
      <w:proofErr w:type="spellStart"/>
      <w:r w:rsidRPr="00CF2BD1">
        <w:rPr>
          <w:sz w:val="28"/>
          <w:szCs w:val="28"/>
        </w:rPr>
        <w:t>Підгородна</w:t>
      </w:r>
      <w:proofErr w:type="spellEnd"/>
      <w:r w:rsidRPr="00CF2BD1">
        <w:rPr>
          <w:sz w:val="28"/>
          <w:szCs w:val="28"/>
        </w:rPr>
        <w:t xml:space="preserve">  на орієнтовну</w:t>
      </w:r>
      <w:r>
        <w:rPr>
          <w:sz w:val="28"/>
          <w:szCs w:val="28"/>
        </w:rPr>
        <w:t xml:space="preserve"> суму 65, 0 тис. грн.</w:t>
      </w:r>
    </w:p>
    <w:p w:rsidR="004C4E2A" w:rsidRDefault="004C4E2A" w:rsidP="004C4E2A">
      <w:pPr>
        <w:ind w:firstLine="708"/>
        <w:jc w:val="both"/>
        <w:rPr>
          <w:sz w:val="28"/>
          <w:szCs w:val="28"/>
        </w:rPr>
      </w:pPr>
    </w:p>
    <w:p w:rsidR="004C4E2A" w:rsidRDefault="004C4E2A" w:rsidP="00555E04">
      <w:pPr>
        <w:jc w:val="center"/>
        <w:rPr>
          <w:i/>
          <w:sz w:val="28"/>
          <w:szCs w:val="28"/>
          <w:u w:val="single"/>
        </w:rPr>
      </w:pPr>
      <w:r w:rsidRPr="00555E04">
        <w:rPr>
          <w:i/>
          <w:sz w:val="28"/>
          <w:szCs w:val="28"/>
          <w:u w:val="single"/>
        </w:rPr>
        <w:t xml:space="preserve">Реформування житлово-комунального </w:t>
      </w:r>
      <w:proofErr w:type="spellStart"/>
      <w:r w:rsidRPr="00555E04">
        <w:rPr>
          <w:i/>
          <w:sz w:val="28"/>
          <w:szCs w:val="28"/>
          <w:u w:val="single"/>
        </w:rPr>
        <w:t>господарста</w:t>
      </w:r>
      <w:proofErr w:type="spellEnd"/>
      <w:r w:rsidRPr="00555E04">
        <w:rPr>
          <w:i/>
          <w:sz w:val="28"/>
          <w:szCs w:val="28"/>
          <w:u w:val="single"/>
        </w:rPr>
        <w:t xml:space="preserve"> (проведення капітальних ремонтів з </w:t>
      </w:r>
      <w:proofErr w:type="spellStart"/>
      <w:r w:rsidRPr="00555E04">
        <w:rPr>
          <w:i/>
          <w:sz w:val="28"/>
          <w:szCs w:val="28"/>
          <w:u w:val="single"/>
        </w:rPr>
        <w:t>термосанацією</w:t>
      </w:r>
      <w:proofErr w:type="spellEnd"/>
      <w:r w:rsidRPr="00555E04">
        <w:rPr>
          <w:i/>
          <w:sz w:val="28"/>
          <w:szCs w:val="28"/>
          <w:u w:val="single"/>
        </w:rPr>
        <w:t xml:space="preserve"> багато- поверхового житлового фонду  ОСББ)</w:t>
      </w:r>
    </w:p>
    <w:p w:rsidR="00555E04" w:rsidRPr="00555E04" w:rsidRDefault="00555E04" w:rsidP="00555E04">
      <w:pPr>
        <w:jc w:val="center"/>
        <w:rPr>
          <w:i/>
          <w:sz w:val="28"/>
          <w:szCs w:val="28"/>
          <w:u w:val="single"/>
        </w:rPr>
      </w:pPr>
    </w:p>
    <w:p w:rsidR="004C4E2A" w:rsidRDefault="004C4E2A" w:rsidP="004C4E2A">
      <w:pPr>
        <w:ind w:firstLine="708"/>
        <w:jc w:val="both"/>
        <w:rPr>
          <w:sz w:val="28"/>
          <w:szCs w:val="28"/>
        </w:rPr>
      </w:pPr>
      <w:r>
        <w:rPr>
          <w:sz w:val="28"/>
          <w:szCs w:val="28"/>
        </w:rPr>
        <w:t>В</w:t>
      </w:r>
      <w:r w:rsidRPr="00305DB7">
        <w:rPr>
          <w:sz w:val="28"/>
          <w:szCs w:val="28"/>
        </w:rPr>
        <w:t xml:space="preserve">иготовлено </w:t>
      </w:r>
      <w:r>
        <w:rPr>
          <w:sz w:val="28"/>
          <w:szCs w:val="28"/>
        </w:rPr>
        <w:t>проектно-кошторисну документацію</w:t>
      </w:r>
      <w:r w:rsidRPr="00305DB7">
        <w:rPr>
          <w:sz w:val="28"/>
          <w:szCs w:val="28"/>
        </w:rPr>
        <w:t xml:space="preserve"> </w:t>
      </w:r>
      <w:r>
        <w:rPr>
          <w:sz w:val="28"/>
          <w:szCs w:val="28"/>
        </w:rPr>
        <w:t>на к</w:t>
      </w:r>
      <w:r w:rsidRPr="00305DB7">
        <w:rPr>
          <w:sz w:val="28"/>
          <w:szCs w:val="28"/>
        </w:rPr>
        <w:t xml:space="preserve">апітальний ремонт 4 дахів ОСББ в с. </w:t>
      </w:r>
      <w:proofErr w:type="spellStart"/>
      <w:r w:rsidRPr="00305DB7">
        <w:rPr>
          <w:sz w:val="28"/>
          <w:szCs w:val="28"/>
        </w:rPr>
        <w:t>Кінецьпіль</w:t>
      </w:r>
      <w:proofErr w:type="spellEnd"/>
      <w:r w:rsidRPr="00305DB7">
        <w:rPr>
          <w:sz w:val="28"/>
          <w:szCs w:val="28"/>
        </w:rPr>
        <w:t xml:space="preserve"> на загальну </w:t>
      </w:r>
      <w:r>
        <w:rPr>
          <w:sz w:val="28"/>
          <w:szCs w:val="28"/>
        </w:rPr>
        <w:t xml:space="preserve">2034,826 </w:t>
      </w:r>
      <w:r w:rsidRPr="00305DB7">
        <w:rPr>
          <w:sz w:val="28"/>
          <w:szCs w:val="28"/>
        </w:rPr>
        <w:t>суму  тис. грн.</w:t>
      </w:r>
      <w:r>
        <w:rPr>
          <w:sz w:val="28"/>
          <w:szCs w:val="28"/>
        </w:rPr>
        <w:t xml:space="preserve"> </w:t>
      </w:r>
    </w:p>
    <w:p w:rsidR="004C4E2A" w:rsidRDefault="004C4E2A" w:rsidP="004C4E2A">
      <w:pPr>
        <w:ind w:firstLine="708"/>
        <w:jc w:val="both"/>
        <w:rPr>
          <w:sz w:val="28"/>
          <w:szCs w:val="28"/>
        </w:rPr>
      </w:pPr>
      <w:r>
        <w:rPr>
          <w:sz w:val="28"/>
          <w:szCs w:val="28"/>
        </w:rPr>
        <w:t xml:space="preserve">До фінансування в 2015 році за рахунок коштів з державного та обласного бюджетів  пропонується  включити фінансування робіт </w:t>
      </w:r>
      <w:r w:rsidRPr="00CF2BD1">
        <w:rPr>
          <w:sz w:val="28"/>
          <w:szCs w:val="28"/>
        </w:rPr>
        <w:t>на орієнтовну</w:t>
      </w:r>
      <w:r>
        <w:rPr>
          <w:sz w:val="28"/>
          <w:szCs w:val="28"/>
        </w:rPr>
        <w:t xml:space="preserve"> суму 520, 0 тис. грн.</w:t>
      </w:r>
    </w:p>
    <w:p w:rsidR="00555E04" w:rsidRDefault="00555E04" w:rsidP="004C4E2A">
      <w:pPr>
        <w:ind w:firstLine="708"/>
        <w:jc w:val="both"/>
        <w:rPr>
          <w:sz w:val="28"/>
          <w:szCs w:val="28"/>
        </w:rPr>
      </w:pPr>
    </w:p>
    <w:p w:rsidR="004C4E2A" w:rsidRDefault="004C4E2A" w:rsidP="00555E04">
      <w:pPr>
        <w:jc w:val="center"/>
        <w:rPr>
          <w:i/>
          <w:sz w:val="28"/>
          <w:szCs w:val="28"/>
          <w:u w:val="single"/>
        </w:rPr>
      </w:pPr>
      <w:r w:rsidRPr="00555E04">
        <w:rPr>
          <w:i/>
          <w:sz w:val="28"/>
          <w:szCs w:val="28"/>
          <w:u w:val="single"/>
        </w:rPr>
        <w:t>Водопостачання та водовідведення: (об’єкти)</w:t>
      </w:r>
    </w:p>
    <w:p w:rsidR="00555E04" w:rsidRPr="00555E04" w:rsidRDefault="00555E04" w:rsidP="00555E04">
      <w:pPr>
        <w:jc w:val="center"/>
        <w:rPr>
          <w:i/>
          <w:sz w:val="28"/>
          <w:szCs w:val="28"/>
          <w:u w:val="single"/>
        </w:rPr>
      </w:pPr>
    </w:p>
    <w:p w:rsidR="004C4E2A" w:rsidRDefault="004C4E2A" w:rsidP="004C4E2A">
      <w:pPr>
        <w:jc w:val="both"/>
        <w:rPr>
          <w:sz w:val="28"/>
          <w:szCs w:val="28"/>
        </w:rPr>
      </w:pPr>
      <w:r>
        <w:rPr>
          <w:b/>
          <w:sz w:val="28"/>
          <w:szCs w:val="28"/>
        </w:rPr>
        <w:tab/>
      </w:r>
      <w:r>
        <w:rPr>
          <w:sz w:val="28"/>
          <w:szCs w:val="28"/>
        </w:rPr>
        <w:t>В</w:t>
      </w:r>
      <w:r w:rsidRPr="00305DB7">
        <w:rPr>
          <w:sz w:val="28"/>
          <w:szCs w:val="28"/>
        </w:rPr>
        <w:t xml:space="preserve">иготовлено </w:t>
      </w:r>
      <w:r>
        <w:rPr>
          <w:sz w:val="28"/>
          <w:szCs w:val="28"/>
        </w:rPr>
        <w:t xml:space="preserve">проектно –кошторисну документацію на реконструкцію систем водопостачання в селах </w:t>
      </w:r>
      <w:proofErr w:type="spellStart"/>
      <w:r>
        <w:rPr>
          <w:sz w:val="28"/>
          <w:szCs w:val="28"/>
        </w:rPr>
        <w:t>Кінецьпіль</w:t>
      </w:r>
      <w:proofErr w:type="spellEnd"/>
      <w:r>
        <w:rPr>
          <w:sz w:val="28"/>
          <w:szCs w:val="28"/>
        </w:rPr>
        <w:t xml:space="preserve">, </w:t>
      </w:r>
      <w:proofErr w:type="spellStart"/>
      <w:r>
        <w:rPr>
          <w:sz w:val="28"/>
          <w:szCs w:val="28"/>
        </w:rPr>
        <w:t>Синюхин</w:t>
      </w:r>
      <w:proofErr w:type="spellEnd"/>
      <w:r>
        <w:rPr>
          <w:sz w:val="28"/>
          <w:szCs w:val="28"/>
        </w:rPr>
        <w:t xml:space="preserve"> Брід, Грушівка, </w:t>
      </w:r>
      <w:proofErr w:type="spellStart"/>
      <w:r>
        <w:rPr>
          <w:sz w:val="28"/>
          <w:szCs w:val="28"/>
        </w:rPr>
        <w:t>Станіславчик</w:t>
      </w:r>
      <w:proofErr w:type="spellEnd"/>
      <w:r>
        <w:rPr>
          <w:sz w:val="28"/>
          <w:szCs w:val="28"/>
        </w:rPr>
        <w:t xml:space="preserve">, </w:t>
      </w:r>
      <w:proofErr w:type="spellStart"/>
      <w:r>
        <w:rPr>
          <w:sz w:val="28"/>
          <w:szCs w:val="28"/>
        </w:rPr>
        <w:t>Степківка</w:t>
      </w:r>
      <w:proofErr w:type="spellEnd"/>
      <w:r>
        <w:rPr>
          <w:sz w:val="28"/>
          <w:szCs w:val="28"/>
        </w:rPr>
        <w:t xml:space="preserve">, </w:t>
      </w:r>
      <w:proofErr w:type="spellStart"/>
      <w:r>
        <w:rPr>
          <w:sz w:val="28"/>
          <w:szCs w:val="28"/>
        </w:rPr>
        <w:t>Мигія</w:t>
      </w:r>
      <w:proofErr w:type="spellEnd"/>
      <w:r>
        <w:rPr>
          <w:sz w:val="28"/>
          <w:szCs w:val="28"/>
        </w:rPr>
        <w:t xml:space="preserve">, </w:t>
      </w:r>
      <w:proofErr w:type="spellStart"/>
      <w:r>
        <w:rPr>
          <w:sz w:val="28"/>
          <w:szCs w:val="28"/>
        </w:rPr>
        <w:t>Довна</w:t>
      </w:r>
      <w:proofErr w:type="spellEnd"/>
      <w:r>
        <w:rPr>
          <w:sz w:val="28"/>
          <w:szCs w:val="28"/>
        </w:rPr>
        <w:t xml:space="preserve"> Пристань, </w:t>
      </w:r>
      <w:proofErr w:type="spellStart"/>
      <w:r>
        <w:rPr>
          <w:sz w:val="28"/>
          <w:szCs w:val="28"/>
        </w:rPr>
        <w:t>Чаусове</w:t>
      </w:r>
      <w:proofErr w:type="spellEnd"/>
      <w:r>
        <w:rPr>
          <w:sz w:val="28"/>
          <w:szCs w:val="28"/>
        </w:rPr>
        <w:t xml:space="preserve"> </w:t>
      </w:r>
      <w:proofErr w:type="spellStart"/>
      <w:r>
        <w:rPr>
          <w:sz w:val="28"/>
          <w:szCs w:val="28"/>
        </w:rPr>
        <w:t>Друге,селищі</w:t>
      </w:r>
      <w:proofErr w:type="spellEnd"/>
      <w:r>
        <w:rPr>
          <w:sz w:val="28"/>
          <w:szCs w:val="28"/>
        </w:rPr>
        <w:t xml:space="preserve"> Кам</w:t>
      </w:r>
      <w:r w:rsidRPr="00301A1C">
        <w:rPr>
          <w:sz w:val="28"/>
          <w:szCs w:val="28"/>
        </w:rPr>
        <w:t>’</w:t>
      </w:r>
      <w:r>
        <w:rPr>
          <w:sz w:val="28"/>
          <w:szCs w:val="28"/>
        </w:rPr>
        <w:t>яний Міст</w:t>
      </w:r>
      <w:r>
        <w:rPr>
          <w:b/>
          <w:sz w:val="28"/>
          <w:szCs w:val="28"/>
        </w:rPr>
        <w:t xml:space="preserve">. </w:t>
      </w:r>
      <w:r w:rsidRPr="00562CB0">
        <w:rPr>
          <w:sz w:val="28"/>
          <w:szCs w:val="28"/>
        </w:rPr>
        <w:t xml:space="preserve">За Державною Програмою «Питна вода України» розпочате </w:t>
      </w:r>
      <w:r>
        <w:rPr>
          <w:sz w:val="28"/>
          <w:szCs w:val="28"/>
        </w:rPr>
        <w:t xml:space="preserve">будівництво пунктів доочищення питної води в селах </w:t>
      </w:r>
      <w:proofErr w:type="spellStart"/>
      <w:r>
        <w:rPr>
          <w:sz w:val="28"/>
          <w:szCs w:val="28"/>
        </w:rPr>
        <w:t>Мигія</w:t>
      </w:r>
      <w:proofErr w:type="spellEnd"/>
      <w:r>
        <w:rPr>
          <w:sz w:val="28"/>
          <w:szCs w:val="28"/>
        </w:rPr>
        <w:t>, Катеринка, Полтавка.</w:t>
      </w:r>
    </w:p>
    <w:p w:rsidR="004C4E2A" w:rsidRDefault="004C4E2A" w:rsidP="004C4E2A">
      <w:pPr>
        <w:jc w:val="both"/>
        <w:rPr>
          <w:sz w:val="28"/>
          <w:szCs w:val="28"/>
        </w:rPr>
      </w:pPr>
      <w:r>
        <w:rPr>
          <w:sz w:val="28"/>
          <w:szCs w:val="28"/>
        </w:rPr>
        <w:tab/>
        <w:t xml:space="preserve">Розпочаті будівництвом </w:t>
      </w:r>
      <w:r w:rsidR="00555E04">
        <w:rPr>
          <w:sz w:val="28"/>
          <w:szCs w:val="28"/>
        </w:rPr>
        <w:t>об’єкти</w:t>
      </w:r>
      <w:r>
        <w:rPr>
          <w:sz w:val="28"/>
          <w:szCs w:val="28"/>
        </w:rPr>
        <w:t xml:space="preserve"> за рахунок місцевих бюджетів  в селах </w:t>
      </w:r>
      <w:proofErr w:type="spellStart"/>
      <w:r>
        <w:rPr>
          <w:sz w:val="28"/>
          <w:szCs w:val="28"/>
        </w:rPr>
        <w:t>Синюхин</w:t>
      </w:r>
      <w:proofErr w:type="spellEnd"/>
      <w:r>
        <w:rPr>
          <w:sz w:val="28"/>
          <w:szCs w:val="28"/>
        </w:rPr>
        <w:t xml:space="preserve"> Брід, Лиса Гора, </w:t>
      </w:r>
      <w:proofErr w:type="spellStart"/>
      <w:r>
        <w:rPr>
          <w:sz w:val="28"/>
          <w:szCs w:val="28"/>
        </w:rPr>
        <w:t>Станіславчик</w:t>
      </w:r>
      <w:proofErr w:type="spellEnd"/>
      <w:r>
        <w:rPr>
          <w:sz w:val="28"/>
          <w:szCs w:val="28"/>
        </w:rPr>
        <w:t xml:space="preserve">, </w:t>
      </w:r>
      <w:proofErr w:type="spellStart"/>
      <w:r>
        <w:rPr>
          <w:sz w:val="28"/>
          <w:szCs w:val="28"/>
        </w:rPr>
        <w:t>Мигія</w:t>
      </w:r>
      <w:proofErr w:type="spellEnd"/>
      <w:r>
        <w:rPr>
          <w:sz w:val="28"/>
          <w:szCs w:val="28"/>
        </w:rPr>
        <w:t>.</w:t>
      </w:r>
    </w:p>
    <w:p w:rsidR="004C4E2A" w:rsidRPr="00555E04" w:rsidRDefault="004C4E2A" w:rsidP="00555E04">
      <w:pPr>
        <w:jc w:val="both"/>
        <w:rPr>
          <w:sz w:val="28"/>
          <w:szCs w:val="28"/>
        </w:rPr>
      </w:pPr>
      <w:r>
        <w:rPr>
          <w:sz w:val="28"/>
          <w:szCs w:val="28"/>
        </w:rPr>
        <w:tab/>
        <w:t xml:space="preserve">До фінансування в 2015 році пропонується включити добудову </w:t>
      </w:r>
      <w:r w:rsidR="00555E04">
        <w:rPr>
          <w:sz w:val="28"/>
          <w:szCs w:val="28"/>
        </w:rPr>
        <w:t xml:space="preserve">об’єктів водопостачання </w:t>
      </w:r>
      <w:r w:rsidRPr="00555E04">
        <w:rPr>
          <w:i/>
          <w:sz w:val="28"/>
          <w:szCs w:val="28"/>
        </w:rPr>
        <w:t>за рахунок державного та обласного бюджетів:</w:t>
      </w:r>
    </w:p>
    <w:p w:rsidR="004C4E2A" w:rsidRPr="00E021C5" w:rsidRDefault="004C4E2A" w:rsidP="00E51104">
      <w:pPr>
        <w:pStyle w:val="a4"/>
        <w:numPr>
          <w:ilvl w:val="0"/>
          <w:numId w:val="31"/>
        </w:numPr>
        <w:ind w:left="709"/>
        <w:jc w:val="both"/>
        <w:rPr>
          <w:sz w:val="28"/>
          <w:szCs w:val="28"/>
        </w:rPr>
      </w:pPr>
      <w:r w:rsidRPr="00E021C5">
        <w:rPr>
          <w:sz w:val="28"/>
          <w:szCs w:val="28"/>
        </w:rPr>
        <w:t xml:space="preserve">Будівництво колективної установки доочищення питної води для питних потреб села </w:t>
      </w:r>
      <w:proofErr w:type="spellStart"/>
      <w:r w:rsidRPr="00E021C5">
        <w:rPr>
          <w:sz w:val="28"/>
          <w:szCs w:val="28"/>
        </w:rPr>
        <w:t>Мигія</w:t>
      </w:r>
      <w:proofErr w:type="spellEnd"/>
      <w:r w:rsidRPr="00E021C5">
        <w:rPr>
          <w:sz w:val="28"/>
          <w:szCs w:val="28"/>
        </w:rPr>
        <w:t xml:space="preserve"> Первомайського району Миколаївської області;</w:t>
      </w:r>
    </w:p>
    <w:p w:rsidR="004C4E2A" w:rsidRPr="00E021C5" w:rsidRDefault="004C4E2A" w:rsidP="00E51104">
      <w:pPr>
        <w:pStyle w:val="a4"/>
        <w:numPr>
          <w:ilvl w:val="0"/>
          <w:numId w:val="31"/>
        </w:numPr>
        <w:ind w:left="709"/>
        <w:jc w:val="both"/>
        <w:rPr>
          <w:sz w:val="28"/>
          <w:szCs w:val="28"/>
        </w:rPr>
      </w:pPr>
      <w:r w:rsidRPr="00E021C5">
        <w:rPr>
          <w:sz w:val="28"/>
          <w:szCs w:val="28"/>
        </w:rPr>
        <w:t>Будівництво колективної установки доочищення питної води для питних потреб села Катеринка Первомайськог</w:t>
      </w:r>
      <w:r w:rsidR="00E021C5" w:rsidRPr="00E021C5">
        <w:rPr>
          <w:sz w:val="28"/>
          <w:szCs w:val="28"/>
        </w:rPr>
        <w:t>о району Миколаївської області;</w:t>
      </w:r>
    </w:p>
    <w:p w:rsidR="004C4E2A" w:rsidRPr="00E021C5" w:rsidRDefault="004C4E2A" w:rsidP="00E51104">
      <w:pPr>
        <w:pStyle w:val="a4"/>
        <w:numPr>
          <w:ilvl w:val="0"/>
          <w:numId w:val="31"/>
        </w:numPr>
        <w:ind w:left="709"/>
        <w:jc w:val="both"/>
        <w:rPr>
          <w:sz w:val="28"/>
          <w:szCs w:val="28"/>
        </w:rPr>
      </w:pPr>
      <w:r w:rsidRPr="00E021C5">
        <w:rPr>
          <w:sz w:val="28"/>
          <w:szCs w:val="28"/>
        </w:rPr>
        <w:t>Будівництво колективної установки доочищення питної води для питних потреб села Полтавка Первомайськог</w:t>
      </w:r>
      <w:r w:rsidR="00E021C5" w:rsidRPr="00E021C5">
        <w:rPr>
          <w:sz w:val="28"/>
          <w:szCs w:val="28"/>
        </w:rPr>
        <w:t>о району Миколаївської області;</w:t>
      </w:r>
    </w:p>
    <w:p w:rsidR="004C4E2A" w:rsidRPr="00E021C5" w:rsidRDefault="004C4E2A" w:rsidP="00E51104">
      <w:pPr>
        <w:pStyle w:val="a4"/>
        <w:numPr>
          <w:ilvl w:val="0"/>
          <w:numId w:val="31"/>
        </w:numPr>
        <w:ind w:left="709"/>
        <w:jc w:val="both"/>
        <w:rPr>
          <w:sz w:val="28"/>
          <w:szCs w:val="28"/>
        </w:rPr>
      </w:pPr>
      <w:r w:rsidRPr="00E021C5">
        <w:rPr>
          <w:sz w:val="28"/>
          <w:szCs w:val="28"/>
        </w:rPr>
        <w:t xml:space="preserve">Реконструкція системи водопостачання  села  </w:t>
      </w:r>
      <w:proofErr w:type="spellStart"/>
      <w:r w:rsidRPr="00E021C5">
        <w:rPr>
          <w:sz w:val="28"/>
          <w:szCs w:val="28"/>
        </w:rPr>
        <w:t>Станіславчик</w:t>
      </w:r>
      <w:proofErr w:type="spellEnd"/>
      <w:r w:rsidRPr="00E021C5">
        <w:rPr>
          <w:sz w:val="28"/>
          <w:szCs w:val="28"/>
        </w:rPr>
        <w:t xml:space="preserve"> Первомайськог</w:t>
      </w:r>
      <w:r w:rsidR="00E021C5" w:rsidRPr="00E021C5">
        <w:rPr>
          <w:sz w:val="28"/>
          <w:szCs w:val="28"/>
        </w:rPr>
        <w:t>о району Миколаївської області;</w:t>
      </w:r>
    </w:p>
    <w:p w:rsidR="004C4E2A" w:rsidRPr="00E021C5" w:rsidRDefault="004C4E2A" w:rsidP="00E51104">
      <w:pPr>
        <w:pStyle w:val="a4"/>
        <w:numPr>
          <w:ilvl w:val="0"/>
          <w:numId w:val="31"/>
        </w:numPr>
        <w:ind w:left="709"/>
        <w:jc w:val="both"/>
        <w:rPr>
          <w:sz w:val="28"/>
          <w:szCs w:val="28"/>
        </w:rPr>
      </w:pPr>
      <w:r w:rsidRPr="00E021C5">
        <w:rPr>
          <w:sz w:val="28"/>
          <w:szCs w:val="28"/>
        </w:rPr>
        <w:t xml:space="preserve">Реконструкція мережі водопостачання по вул. Огородній в с. </w:t>
      </w:r>
      <w:proofErr w:type="spellStart"/>
      <w:r w:rsidRPr="00E021C5">
        <w:rPr>
          <w:sz w:val="28"/>
          <w:szCs w:val="28"/>
        </w:rPr>
        <w:t>Синюхин</w:t>
      </w:r>
      <w:proofErr w:type="spellEnd"/>
      <w:r w:rsidRPr="00E021C5">
        <w:rPr>
          <w:sz w:val="28"/>
          <w:szCs w:val="28"/>
        </w:rPr>
        <w:t xml:space="preserve"> Брід Первомайського району Миколаївсько</w:t>
      </w:r>
      <w:r w:rsidR="00E021C5" w:rsidRPr="00E021C5">
        <w:rPr>
          <w:sz w:val="28"/>
          <w:szCs w:val="28"/>
        </w:rPr>
        <w:t>ї області;</w:t>
      </w:r>
    </w:p>
    <w:p w:rsidR="004C4E2A" w:rsidRPr="00E021C5" w:rsidRDefault="004C4E2A" w:rsidP="00E51104">
      <w:pPr>
        <w:pStyle w:val="a4"/>
        <w:numPr>
          <w:ilvl w:val="0"/>
          <w:numId w:val="31"/>
        </w:numPr>
        <w:ind w:left="709"/>
        <w:jc w:val="both"/>
        <w:rPr>
          <w:sz w:val="28"/>
          <w:szCs w:val="28"/>
        </w:rPr>
      </w:pPr>
      <w:r w:rsidRPr="00E021C5">
        <w:rPr>
          <w:sz w:val="28"/>
          <w:szCs w:val="28"/>
        </w:rPr>
        <w:t>Реконструкція мережі водопостачання  в селі Лиса Гора Первомайськог</w:t>
      </w:r>
      <w:r w:rsidR="00E021C5" w:rsidRPr="00E021C5">
        <w:rPr>
          <w:sz w:val="28"/>
          <w:szCs w:val="28"/>
        </w:rPr>
        <w:t>о району Миколаївської області.</w:t>
      </w:r>
    </w:p>
    <w:p w:rsidR="00E021C5" w:rsidRDefault="004C4E2A" w:rsidP="00E021C5">
      <w:pPr>
        <w:ind w:firstLine="708"/>
        <w:jc w:val="both"/>
        <w:rPr>
          <w:sz w:val="28"/>
          <w:szCs w:val="28"/>
        </w:rPr>
      </w:pPr>
      <w:r>
        <w:rPr>
          <w:sz w:val="28"/>
          <w:szCs w:val="28"/>
        </w:rPr>
        <w:t xml:space="preserve">До включення  в програму фінансування пропонуються нові </w:t>
      </w:r>
      <w:r w:rsidR="00E021C5">
        <w:rPr>
          <w:sz w:val="28"/>
          <w:szCs w:val="28"/>
        </w:rPr>
        <w:t>об’єкти</w:t>
      </w:r>
      <w:r>
        <w:rPr>
          <w:sz w:val="28"/>
          <w:szCs w:val="28"/>
        </w:rPr>
        <w:t>:</w:t>
      </w:r>
    </w:p>
    <w:p w:rsidR="004C4E2A" w:rsidRPr="00E021C5" w:rsidRDefault="004C4E2A" w:rsidP="00E51104">
      <w:pPr>
        <w:pStyle w:val="a4"/>
        <w:numPr>
          <w:ilvl w:val="0"/>
          <w:numId w:val="32"/>
        </w:numPr>
        <w:ind w:left="709"/>
        <w:jc w:val="both"/>
        <w:rPr>
          <w:sz w:val="28"/>
          <w:szCs w:val="28"/>
        </w:rPr>
      </w:pPr>
      <w:r w:rsidRPr="00E021C5">
        <w:rPr>
          <w:sz w:val="28"/>
          <w:szCs w:val="28"/>
        </w:rPr>
        <w:t xml:space="preserve">Реконструкція системи водопостачання  села  </w:t>
      </w:r>
      <w:proofErr w:type="spellStart"/>
      <w:r w:rsidRPr="00E021C5">
        <w:rPr>
          <w:sz w:val="28"/>
          <w:szCs w:val="28"/>
        </w:rPr>
        <w:t>Степківка</w:t>
      </w:r>
      <w:proofErr w:type="spellEnd"/>
      <w:r w:rsidRPr="00E021C5">
        <w:rPr>
          <w:sz w:val="28"/>
          <w:szCs w:val="28"/>
        </w:rPr>
        <w:t xml:space="preserve"> Первомайського району Миколаїв</w:t>
      </w:r>
      <w:r w:rsidR="00E021C5" w:rsidRPr="00E021C5">
        <w:rPr>
          <w:sz w:val="28"/>
          <w:szCs w:val="28"/>
        </w:rPr>
        <w:t>ської області – 249,6 тис. грн;</w:t>
      </w:r>
    </w:p>
    <w:p w:rsidR="004C4E2A" w:rsidRPr="00E021C5" w:rsidRDefault="004C4E2A" w:rsidP="00E51104">
      <w:pPr>
        <w:pStyle w:val="a4"/>
        <w:numPr>
          <w:ilvl w:val="0"/>
          <w:numId w:val="32"/>
        </w:numPr>
        <w:ind w:left="709"/>
        <w:jc w:val="both"/>
        <w:rPr>
          <w:sz w:val="28"/>
          <w:szCs w:val="28"/>
        </w:rPr>
      </w:pPr>
      <w:r w:rsidRPr="00E021C5">
        <w:rPr>
          <w:sz w:val="28"/>
          <w:szCs w:val="28"/>
        </w:rPr>
        <w:t>Реконструкція системи водопостачання  села  Грушівка Первомайського району Миколаївс</w:t>
      </w:r>
      <w:r w:rsidR="00E021C5" w:rsidRPr="00E021C5">
        <w:rPr>
          <w:sz w:val="28"/>
          <w:szCs w:val="28"/>
        </w:rPr>
        <w:t>ької області; - 297,4 тис. грн;</w:t>
      </w:r>
    </w:p>
    <w:p w:rsidR="004C4E2A" w:rsidRPr="00E021C5" w:rsidRDefault="004C4E2A" w:rsidP="00E51104">
      <w:pPr>
        <w:pStyle w:val="a4"/>
        <w:numPr>
          <w:ilvl w:val="0"/>
          <w:numId w:val="32"/>
        </w:numPr>
        <w:ind w:left="709"/>
        <w:jc w:val="both"/>
        <w:rPr>
          <w:sz w:val="28"/>
          <w:szCs w:val="28"/>
        </w:rPr>
      </w:pPr>
      <w:r w:rsidRPr="00E021C5">
        <w:rPr>
          <w:sz w:val="28"/>
          <w:szCs w:val="28"/>
        </w:rPr>
        <w:lastRenderedPageBreak/>
        <w:t>Капітальне будівництво водо</w:t>
      </w:r>
      <w:r w:rsidR="00E021C5" w:rsidRPr="00E021C5">
        <w:rPr>
          <w:sz w:val="28"/>
          <w:szCs w:val="28"/>
        </w:rPr>
        <w:t>п</w:t>
      </w:r>
      <w:r w:rsidRPr="00E021C5">
        <w:rPr>
          <w:sz w:val="28"/>
          <w:szCs w:val="28"/>
        </w:rPr>
        <w:t xml:space="preserve">ровідних споруд з використанням </w:t>
      </w:r>
      <w:proofErr w:type="spellStart"/>
      <w:r w:rsidRPr="00E021C5">
        <w:rPr>
          <w:sz w:val="28"/>
          <w:szCs w:val="28"/>
        </w:rPr>
        <w:t>н</w:t>
      </w:r>
      <w:r w:rsidR="00555E04">
        <w:rPr>
          <w:sz w:val="28"/>
          <w:szCs w:val="28"/>
        </w:rPr>
        <w:t>овітних</w:t>
      </w:r>
      <w:proofErr w:type="spellEnd"/>
      <w:r w:rsidR="00555E04">
        <w:rPr>
          <w:sz w:val="28"/>
          <w:szCs w:val="28"/>
        </w:rPr>
        <w:t xml:space="preserve"> сучасних технологій в селі</w:t>
      </w:r>
      <w:r w:rsidRPr="00E021C5">
        <w:rPr>
          <w:sz w:val="28"/>
          <w:szCs w:val="28"/>
        </w:rPr>
        <w:t xml:space="preserve"> </w:t>
      </w:r>
      <w:proofErr w:type="spellStart"/>
      <w:r w:rsidRPr="00E021C5">
        <w:rPr>
          <w:sz w:val="28"/>
          <w:szCs w:val="28"/>
        </w:rPr>
        <w:t>Кінецьпіль</w:t>
      </w:r>
      <w:proofErr w:type="spellEnd"/>
      <w:r w:rsidRPr="00E021C5">
        <w:rPr>
          <w:sz w:val="28"/>
          <w:szCs w:val="28"/>
        </w:rPr>
        <w:t xml:space="preserve"> Первомайського району Миколаївської області - 500 тис. грн.</w:t>
      </w:r>
    </w:p>
    <w:p w:rsidR="00555E04" w:rsidRDefault="00555E04" w:rsidP="004C4E2A">
      <w:pPr>
        <w:jc w:val="center"/>
        <w:rPr>
          <w:i/>
          <w:sz w:val="28"/>
          <w:szCs w:val="28"/>
          <w:u w:val="single"/>
        </w:rPr>
      </w:pPr>
    </w:p>
    <w:p w:rsidR="004C4E2A" w:rsidRDefault="004C4E2A" w:rsidP="004C4E2A">
      <w:pPr>
        <w:jc w:val="center"/>
        <w:rPr>
          <w:i/>
          <w:sz w:val="28"/>
          <w:szCs w:val="28"/>
          <w:u w:val="single"/>
        </w:rPr>
      </w:pPr>
      <w:r w:rsidRPr="00555E04">
        <w:rPr>
          <w:i/>
          <w:sz w:val="28"/>
          <w:szCs w:val="28"/>
          <w:u w:val="single"/>
        </w:rPr>
        <w:t>Ремонт дор</w:t>
      </w:r>
      <w:r w:rsidR="00E021C5" w:rsidRPr="00555E04">
        <w:rPr>
          <w:i/>
          <w:sz w:val="28"/>
          <w:szCs w:val="28"/>
          <w:u w:val="single"/>
        </w:rPr>
        <w:t>і</w:t>
      </w:r>
      <w:r w:rsidRPr="00555E04">
        <w:rPr>
          <w:i/>
          <w:sz w:val="28"/>
          <w:szCs w:val="28"/>
          <w:u w:val="single"/>
        </w:rPr>
        <w:t>г комунальної власності</w:t>
      </w:r>
    </w:p>
    <w:p w:rsidR="00555E04" w:rsidRPr="00555E04" w:rsidRDefault="00555E04" w:rsidP="004C4E2A">
      <w:pPr>
        <w:jc w:val="center"/>
        <w:rPr>
          <w:i/>
          <w:sz w:val="28"/>
          <w:szCs w:val="28"/>
          <w:u w:val="single"/>
        </w:rPr>
      </w:pPr>
    </w:p>
    <w:p w:rsidR="004C4E2A" w:rsidRDefault="004C4E2A" w:rsidP="00555E04">
      <w:pPr>
        <w:ind w:firstLine="360"/>
        <w:jc w:val="both"/>
        <w:rPr>
          <w:sz w:val="28"/>
          <w:szCs w:val="28"/>
        </w:rPr>
      </w:pPr>
      <w:r w:rsidRPr="00693269">
        <w:rPr>
          <w:sz w:val="28"/>
          <w:szCs w:val="28"/>
        </w:rPr>
        <w:t>Згідно прогнозних показниках кошти в місцевих бю</w:t>
      </w:r>
      <w:r w:rsidR="00555E04">
        <w:rPr>
          <w:sz w:val="28"/>
          <w:szCs w:val="28"/>
        </w:rPr>
        <w:t>д</w:t>
      </w:r>
      <w:r w:rsidRPr="00693269">
        <w:rPr>
          <w:sz w:val="28"/>
          <w:szCs w:val="28"/>
        </w:rPr>
        <w:t xml:space="preserve">жетах відсутні. </w:t>
      </w:r>
      <w:r>
        <w:rPr>
          <w:sz w:val="28"/>
          <w:szCs w:val="28"/>
        </w:rPr>
        <w:t xml:space="preserve">Загальна сума на 2015 рік складає 77,0 тис. грн. </w:t>
      </w:r>
      <w:r w:rsidRPr="00693269">
        <w:rPr>
          <w:sz w:val="28"/>
          <w:szCs w:val="28"/>
        </w:rPr>
        <w:t xml:space="preserve">Ремонтні роботи </w:t>
      </w:r>
      <w:r>
        <w:rPr>
          <w:sz w:val="28"/>
          <w:szCs w:val="28"/>
        </w:rPr>
        <w:t xml:space="preserve">пропонується проводити за рахунок </w:t>
      </w:r>
      <w:r w:rsidRPr="00693269">
        <w:rPr>
          <w:sz w:val="28"/>
          <w:szCs w:val="28"/>
        </w:rPr>
        <w:t>за рахунок коштів державного та обласного бюджетів</w:t>
      </w:r>
      <w:r>
        <w:rPr>
          <w:sz w:val="28"/>
          <w:szCs w:val="28"/>
        </w:rPr>
        <w:t xml:space="preserve"> на орієнтовні суми:</w:t>
      </w:r>
    </w:p>
    <w:p w:rsidR="004C4E2A" w:rsidRDefault="004C4E2A" w:rsidP="00E51104">
      <w:pPr>
        <w:numPr>
          <w:ilvl w:val="0"/>
          <w:numId w:val="30"/>
        </w:numPr>
        <w:jc w:val="both"/>
        <w:rPr>
          <w:sz w:val="28"/>
          <w:szCs w:val="28"/>
        </w:rPr>
      </w:pPr>
      <w:r>
        <w:rPr>
          <w:sz w:val="28"/>
          <w:szCs w:val="28"/>
        </w:rPr>
        <w:t>капітальний ремонт – 600 тис. грн.</w:t>
      </w:r>
    </w:p>
    <w:p w:rsidR="004C4E2A" w:rsidRDefault="004C4E2A" w:rsidP="00E51104">
      <w:pPr>
        <w:numPr>
          <w:ilvl w:val="0"/>
          <w:numId w:val="30"/>
        </w:numPr>
        <w:jc w:val="both"/>
        <w:rPr>
          <w:sz w:val="28"/>
          <w:szCs w:val="28"/>
        </w:rPr>
      </w:pPr>
      <w:r>
        <w:rPr>
          <w:sz w:val="28"/>
          <w:szCs w:val="28"/>
        </w:rPr>
        <w:t xml:space="preserve">поточний ремонт     – 400 тис. грн </w:t>
      </w:r>
    </w:p>
    <w:p w:rsidR="004C4E2A" w:rsidRPr="00693269" w:rsidRDefault="004C4E2A" w:rsidP="00555E04">
      <w:pPr>
        <w:ind w:left="360"/>
        <w:jc w:val="both"/>
        <w:rPr>
          <w:sz w:val="28"/>
          <w:szCs w:val="28"/>
        </w:rPr>
      </w:pPr>
      <w:r>
        <w:rPr>
          <w:sz w:val="28"/>
          <w:szCs w:val="28"/>
        </w:rPr>
        <w:t xml:space="preserve">За рахунок надання гранітно – щебеневої продукції  за договорами соціально-економічного партнерства планується проведення ремонтних робіт в </w:t>
      </w:r>
      <w:proofErr w:type="spellStart"/>
      <w:r>
        <w:rPr>
          <w:sz w:val="28"/>
          <w:szCs w:val="28"/>
        </w:rPr>
        <w:t>Кінецьпільській</w:t>
      </w:r>
      <w:proofErr w:type="spellEnd"/>
      <w:r>
        <w:rPr>
          <w:sz w:val="28"/>
          <w:szCs w:val="28"/>
        </w:rPr>
        <w:t xml:space="preserve"> та </w:t>
      </w:r>
      <w:proofErr w:type="spellStart"/>
      <w:r>
        <w:rPr>
          <w:sz w:val="28"/>
          <w:szCs w:val="28"/>
        </w:rPr>
        <w:t>Мигіївській</w:t>
      </w:r>
      <w:proofErr w:type="spellEnd"/>
      <w:r>
        <w:rPr>
          <w:sz w:val="28"/>
          <w:szCs w:val="28"/>
        </w:rPr>
        <w:t xml:space="preserve"> сільських радах.</w:t>
      </w:r>
    </w:p>
    <w:p w:rsidR="00555E04" w:rsidRDefault="00555E04" w:rsidP="00555E04">
      <w:pPr>
        <w:jc w:val="both"/>
        <w:rPr>
          <w:b/>
          <w:sz w:val="28"/>
          <w:szCs w:val="28"/>
        </w:rPr>
      </w:pPr>
    </w:p>
    <w:p w:rsidR="00555E04" w:rsidRPr="0014600A" w:rsidRDefault="004C4E2A" w:rsidP="0014600A">
      <w:pPr>
        <w:jc w:val="center"/>
        <w:rPr>
          <w:i/>
          <w:sz w:val="28"/>
          <w:szCs w:val="28"/>
          <w:u w:val="single"/>
        </w:rPr>
      </w:pPr>
      <w:r w:rsidRPr="00555E04">
        <w:rPr>
          <w:i/>
          <w:sz w:val="28"/>
          <w:szCs w:val="28"/>
          <w:u w:val="single"/>
        </w:rPr>
        <w:t>Відновлення освітлення</w:t>
      </w:r>
    </w:p>
    <w:p w:rsidR="004C4E2A" w:rsidRDefault="004C4E2A" w:rsidP="00E021C5">
      <w:pPr>
        <w:ind w:firstLine="360"/>
        <w:jc w:val="both"/>
        <w:rPr>
          <w:b/>
          <w:sz w:val="28"/>
          <w:szCs w:val="28"/>
        </w:rPr>
      </w:pPr>
      <w:r>
        <w:rPr>
          <w:sz w:val="28"/>
          <w:szCs w:val="28"/>
        </w:rPr>
        <w:t>В</w:t>
      </w:r>
      <w:r w:rsidRPr="00305DB7">
        <w:rPr>
          <w:sz w:val="28"/>
          <w:szCs w:val="28"/>
        </w:rPr>
        <w:t xml:space="preserve">иготовлено </w:t>
      </w:r>
      <w:r>
        <w:rPr>
          <w:sz w:val="28"/>
          <w:szCs w:val="28"/>
        </w:rPr>
        <w:t>проектно –кошторисну документацію на</w:t>
      </w:r>
      <w:r>
        <w:rPr>
          <w:sz w:val="28"/>
          <w:szCs w:val="28"/>
        </w:rPr>
        <w:tab/>
        <w:t xml:space="preserve">відновлення вуличного освітлення в населених пунктах </w:t>
      </w:r>
      <w:proofErr w:type="spellStart"/>
      <w:r>
        <w:rPr>
          <w:sz w:val="28"/>
          <w:szCs w:val="28"/>
        </w:rPr>
        <w:t>Кам</w:t>
      </w:r>
      <w:r w:rsidRPr="00301A1C">
        <w:rPr>
          <w:sz w:val="28"/>
          <w:szCs w:val="28"/>
        </w:rPr>
        <w:t>’</w:t>
      </w:r>
      <w:r>
        <w:rPr>
          <w:sz w:val="28"/>
          <w:szCs w:val="28"/>
        </w:rPr>
        <w:t>яномостівської</w:t>
      </w:r>
      <w:proofErr w:type="spellEnd"/>
      <w:r>
        <w:rPr>
          <w:sz w:val="28"/>
          <w:szCs w:val="28"/>
        </w:rPr>
        <w:t xml:space="preserve">, </w:t>
      </w:r>
      <w:proofErr w:type="spellStart"/>
      <w:r>
        <w:rPr>
          <w:sz w:val="28"/>
          <w:szCs w:val="28"/>
        </w:rPr>
        <w:t>Кінецьпільської</w:t>
      </w:r>
      <w:proofErr w:type="spellEnd"/>
      <w:r>
        <w:rPr>
          <w:sz w:val="28"/>
          <w:szCs w:val="28"/>
        </w:rPr>
        <w:t xml:space="preserve">, </w:t>
      </w:r>
      <w:proofErr w:type="spellStart"/>
      <w:r>
        <w:rPr>
          <w:sz w:val="28"/>
          <w:szCs w:val="28"/>
        </w:rPr>
        <w:t>Мигіївської</w:t>
      </w:r>
      <w:proofErr w:type="spellEnd"/>
      <w:r>
        <w:rPr>
          <w:sz w:val="28"/>
          <w:szCs w:val="28"/>
        </w:rPr>
        <w:t xml:space="preserve"> сільських рад.</w:t>
      </w:r>
    </w:p>
    <w:p w:rsidR="004C4E2A" w:rsidRDefault="004C4E2A" w:rsidP="00555E04">
      <w:pPr>
        <w:ind w:firstLine="360"/>
        <w:jc w:val="both"/>
        <w:rPr>
          <w:sz w:val="28"/>
          <w:szCs w:val="28"/>
        </w:rPr>
      </w:pPr>
      <w:r w:rsidRPr="00693269">
        <w:rPr>
          <w:sz w:val="28"/>
          <w:szCs w:val="28"/>
        </w:rPr>
        <w:t>Згідно прогнозних показниках кошти</w:t>
      </w:r>
      <w:r>
        <w:rPr>
          <w:sz w:val="28"/>
          <w:szCs w:val="28"/>
        </w:rPr>
        <w:t xml:space="preserve"> на проведення капітальних робіт з відновлення освітлення </w:t>
      </w:r>
      <w:r w:rsidRPr="00693269">
        <w:rPr>
          <w:sz w:val="28"/>
          <w:szCs w:val="28"/>
        </w:rPr>
        <w:t xml:space="preserve"> в місцевих бю</w:t>
      </w:r>
      <w:r w:rsidR="00E021C5">
        <w:rPr>
          <w:sz w:val="28"/>
          <w:szCs w:val="28"/>
        </w:rPr>
        <w:t>д</w:t>
      </w:r>
      <w:r w:rsidRPr="00693269">
        <w:rPr>
          <w:sz w:val="28"/>
          <w:szCs w:val="28"/>
        </w:rPr>
        <w:t>жетах відсутні.</w:t>
      </w:r>
      <w:r>
        <w:rPr>
          <w:sz w:val="28"/>
          <w:szCs w:val="28"/>
        </w:rPr>
        <w:t xml:space="preserve"> Можливе покриття видатків на розрахунки за спожиту електроенергію.</w:t>
      </w:r>
    </w:p>
    <w:p w:rsidR="004C4E2A" w:rsidRDefault="004C4E2A" w:rsidP="00555E04">
      <w:pPr>
        <w:ind w:firstLine="360"/>
        <w:jc w:val="both"/>
        <w:rPr>
          <w:sz w:val="28"/>
          <w:szCs w:val="28"/>
        </w:rPr>
      </w:pPr>
      <w:r w:rsidRPr="00693269">
        <w:rPr>
          <w:sz w:val="28"/>
          <w:szCs w:val="28"/>
        </w:rPr>
        <w:t xml:space="preserve"> Ремонтні роботи </w:t>
      </w:r>
      <w:r>
        <w:rPr>
          <w:sz w:val="28"/>
          <w:szCs w:val="28"/>
        </w:rPr>
        <w:t xml:space="preserve">пропонується проводити за рахунок </w:t>
      </w:r>
      <w:r w:rsidRPr="00693269">
        <w:rPr>
          <w:sz w:val="28"/>
          <w:szCs w:val="28"/>
        </w:rPr>
        <w:t>за рахунок коштів державного та обласного бюджетів</w:t>
      </w:r>
      <w:r w:rsidR="00E021C5">
        <w:rPr>
          <w:sz w:val="28"/>
          <w:szCs w:val="28"/>
        </w:rPr>
        <w:t xml:space="preserve"> на орієнтовні суми:</w:t>
      </w:r>
    </w:p>
    <w:p w:rsidR="00BF4218" w:rsidRDefault="00BF4218" w:rsidP="00BF4218">
      <w:pPr>
        <w:ind w:firstLine="360"/>
        <w:jc w:val="right"/>
        <w:rPr>
          <w:sz w:val="28"/>
          <w:szCs w:val="28"/>
        </w:rPr>
      </w:pPr>
      <w:r>
        <w:rPr>
          <w:sz w:val="28"/>
          <w:szCs w:val="28"/>
        </w:rPr>
        <w:t>Таблиця 2.3.</w:t>
      </w:r>
    </w:p>
    <w:p w:rsidR="00555E04" w:rsidRPr="00BF4218" w:rsidRDefault="00BF4218" w:rsidP="00BF4218">
      <w:pPr>
        <w:ind w:firstLine="360"/>
        <w:jc w:val="center"/>
        <w:rPr>
          <w:i/>
          <w:sz w:val="28"/>
          <w:szCs w:val="28"/>
          <w:u w:val="single"/>
        </w:rPr>
      </w:pPr>
      <w:r w:rsidRPr="00BF4218">
        <w:rPr>
          <w:i/>
          <w:sz w:val="28"/>
          <w:szCs w:val="28"/>
          <w:u w:val="single"/>
        </w:rPr>
        <w:t>Відновлення освітлення в населених пунктах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5775"/>
        <w:gridCol w:w="2587"/>
      </w:tblGrid>
      <w:tr w:rsidR="00555E04" w:rsidTr="005E1B56">
        <w:tc>
          <w:tcPr>
            <w:tcW w:w="704" w:type="dxa"/>
            <w:shd w:val="clear" w:color="auto" w:fill="auto"/>
          </w:tcPr>
          <w:p w:rsidR="00555E04" w:rsidRPr="005E1B56" w:rsidRDefault="00555E04" w:rsidP="005E1B56">
            <w:pPr>
              <w:jc w:val="both"/>
              <w:rPr>
                <w:sz w:val="28"/>
                <w:szCs w:val="28"/>
              </w:rPr>
            </w:pPr>
            <w:r w:rsidRPr="005E1B56">
              <w:rPr>
                <w:sz w:val="28"/>
                <w:szCs w:val="28"/>
              </w:rPr>
              <w:t>№ п/п</w:t>
            </w:r>
          </w:p>
        </w:tc>
        <w:tc>
          <w:tcPr>
            <w:tcW w:w="5954" w:type="dxa"/>
            <w:shd w:val="clear" w:color="auto" w:fill="auto"/>
          </w:tcPr>
          <w:p w:rsidR="00555E04" w:rsidRPr="005E1B56" w:rsidRDefault="00555E04" w:rsidP="005E1B56">
            <w:pPr>
              <w:jc w:val="both"/>
              <w:rPr>
                <w:sz w:val="28"/>
                <w:szCs w:val="28"/>
              </w:rPr>
            </w:pPr>
            <w:r w:rsidRPr="005E1B56">
              <w:rPr>
                <w:sz w:val="28"/>
                <w:szCs w:val="28"/>
              </w:rPr>
              <w:t>Селищна, сільські ради</w:t>
            </w:r>
          </w:p>
        </w:tc>
        <w:tc>
          <w:tcPr>
            <w:tcW w:w="2686" w:type="dxa"/>
            <w:shd w:val="clear" w:color="auto" w:fill="auto"/>
          </w:tcPr>
          <w:p w:rsidR="00555E04" w:rsidRPr="005E1B56" w:rsidRDefault="00555E04" w:rsidP="005E1B56">
            <w:pPr>
              <w:jc w:val="both"/>
              <w:rPr>
                <w:sz w:val="28"/>
                <w:szCs w:val="28"/>
              </w:rPr>
            </w:pPr>
            <w:r w:rsidRPr="005E1B56">
              <w:rPr>
                <w:sz w:val="28"/>
                <w:szCs w:val="28"/>
              </w:rPr>
              <w:t xml:space="preserve">Сума </w:t>
            </w:r>
          </w:p>
        </w:tc>
      </w:tr>
      <w:tr w:rsidR="00555E04" w:rsidTr="005E1B56">
        <w:tc>
          <w:tcPr>
            <w:tcW w:w="704" w:type="dxa"/>
            <w:shd w:val="clear" w:color="auto" w:fill="auto"/>
          </w:tcPr>
          <w:p w:rsidR="00555E04" w:rsidRPr="005E1B56" w:rsidRDefault="00555E04" w:rsidP="005E1B56">
            <w:pPr>
              <w:jc w:val="both"/>
              <w:rPr>
                <w:sz w:val="28"/>
                <w:szCs w:val="28"/>
              </w:rPr>
            </w:pPr>
            <w:r w:rsidRPr="005E1B56">
              <w:rPr>
                <w:sz w:val="28"/>
                <w:szCs w:val="28"/>
              </w:rPr>
              <w:t>1.</w:t>
            </w:r>
          </w:p>
        </w:tc>
        <w:tc>
          <w:tcPr>
            <w:tcW w:w="5954" w:type="dxa"/>
            <w:shd w:val="clear" w:color="auto" w:fill="auto"/>
          </w:tcPr>
          <w:p w:rsidR="00555E04" w:rsidRPr="005E1B56" w:rsidRDefault="00555E04" w:rsidP="005E1B56">
            <w:pPr>
              <w:jc w:val="both"/>
              <w:rPr>
                <w:sz w:val="28"/>
                <w:szCs w:val="28"/>
              </w:rPr>
            </w:pPr>
            <w:proofErr w:type="spellStart"/>
            <w:r w:rsidRPr="005E1B56">
              <w:rPr>
                <w:sz w:val="28"/>
                <w:szCs w:val="28"/>
              </w:rPr>
              <w:t>Підгороднянська</w:t>
            </w:r>
            <w:proofErr w:type="spellEnd"/>
          </w:p>
        </w:tc>
        <w:tc>
          <w:tcPr>
            <w:tcW w:w="2686" w:type="dxa"/>
            <w:shd w:val="clear" w:color="auto" w:fill="auto"/>
          </w:tcPr>
          <w:p w:rsidR="00555E04" w:rsidRPr="005E1B56" w:rsidRDefault="00555E04" w:rsidP="005E1B56">
            <w:pPr>
              <w:jc w:val="both"/>
              <w:rPr>
                <w:sz w:val="28"/>
                <w:szCs w:val="28"/>
              </w:rPr>
            </w:pPr>
            <w:r w:rsidRPr="005E1B56">
              <w:rPr>
                <w:sz w:val="28"/>
                <w:szCs w:val="28"/>
              </w:rPr>
              <w:t>15 тис. грн.</w:t>
            </w:r>
          </w:p>
        </w:tc>
      </w:tr>
      <w:tr w:rsidR="00555E04" w:rsidTr="005E1B56">
        <w:tc>
          <w:tcPr>
            <w:tcW w:w="704" w:type="dxa"/>
            <w:shd w:val="clear" w:color="auto" w:fill="auto"/>
          </w:tcPr>
          <w:p w:rsidR="00555E04" w:rsidRPr="005E1B56" w:rsidRDefault="00555E04" w:rsidP="005E1B56">
            <w:pPr>
              <w:jc w:val="both"/>
              <w:rPr>
                <w:sz w:val="28"/>
                <w:szCs w:val="28"/>
              </w:rPr>
            </w:pPr>
            <w:r w:rsidRPr="005E1B56">
              <w:rPr>
                <w:sz w:val="28"/>
                <w:szCs w:val="28"/>
              </w:rPr>
              <w:t>2.</w:t>
            </w:r>
          </w:p>
        </w:tc>
        <w:tc>
          <w:tcPr>
            <w:tcW w:w="5954" w:type="dxa"/>
            <w:shd w:val="clear" w:color="auto" w:fill="auto"/>
          </w:tcPr>
          <w:p w:rsidR="00555E04" w:rsidRPr="005E1B56" w:rsidRDefault="00555E04" w:rsidP="005E1B56">
            <w:pPr>
              <w:jc w:val="both"/>
              <w:rPr>
                <w:sz w:val="28"/>
                <w:szCs w:val="28"/>
              </w:rPr>
            </w:pPr>
            <w:proofErr w:type="spellStart"/>
            <w:r w:rsidRPr="005E1B56">
              <w:rPr>
                <w:sz w:val="28"/>
                <w:szCs w:val="28"/>
              </w:rPr>
              <w:t>Болеславчикська</w:t>
            </w:r>
            <w:proofErr w:type="spellEnd"/>
          </w:p>
        </w:tc>
        <w:tc>
          <w:tcPr>
            <w:tcW w:w="2686" w:type="dxa"/>
            <w:shd w:val="clear" w:color="auto" w:fill="auto"/>
          </w:tcPr>
          <w:p w:rsidR="00555E04" w:rsidRPr="005E1B56" w:rsidRDefault="00555E04" w:rsidP="005E1B56">
            <w:pPr>
              <w:jc w:val="both"/>
              <w:rPr>
                <w:sz w:val="28"/>
                <w:szCs w:val="28"/>
              </w:rPr>
            </w:pPr>
            <w:r w:rsidRPr="005E1B56">
              <w:rPr>
                <w:sz w:val="28"/>
                <w:szCs w:val="28"/>
              </w:rPr>
              <w:t>60 тис. грн.</w:t>
            </w:r>
          </w:p>
        </w:tc>
      </w:tr>
      <w:tr w:rsidR="00555E04" w:rsidTr="005E1B56">
        <w:tc>
          <w:tcPr>
            <w:tcW w:w="704" w:type="dxa"/>
            <w:shd w:val="clear" w:color="auto" w:fill="auto"/>
          </w:tcPr>
          <w:p w:rsidR="00555E04" w:rsidRPr="005E1B56" w:rsidRDefault="00555E04" w:rsidP="005E1B56">
            <w:pPr>
              <w:jc w:val="both"/>
              <w:rPr>
                <w:sz w:val="28"/>
                <w:szCs w:val="28"/>
              </w:rPr>
            </w:pPr>
            <w:r w:rsidRPr="005E1B56">
              <w:rPr>
                <w:sz w:val="28"/>
                <w:szCs w:val="28"/>
              </w:rPr>
              <w:t>3.</w:t>
            </w:r>
          </w:p>
        </w:tc>
        <w:tc>
          <w:tcPr>
            <w:tcW w:w="5954" w:type="dxa"/>
            <w:shd w:val="clear" w:color="auto" w:fill="auto"/>
          </w:tcPr>
          <w:p w:rsidR="00555E04" w:rsidRPr="005E1B56" w:rsidRDefault="00555E04" w:rsidP="005E1B56">
            <w:pPr>
              <w:jc w:val="both"/>
              <w:rPr>
                <w:sz w:val="28"/>
                <w:szCs w:val="28"/>
              </w:rPr>
            </w:pPr>
            <w:proofErr w:type="spellStart"/>
            <w:r w:rsidRPr="005E1B56">
              <w:rPr>
                <w:sz w:val="28"/>
                <w:szCs w:val="28"/>
              </w:rPr>
              <w:t>Грушівська</w:t>
            </w:r>
            <w:proofErr w:type="spellEnd"/>
          </w:p>
        </w:tc>
        <w:tc>
          <w:tcPr>
            <w:tcW w:w="2686" w:type="dxa"/>
            <w:shd w:val="clear" w:color="auto" w:fill="auto"/>
          </w:tcPr>
          <w:p w:rsidR="00555E04" w:rsidRPr="005E1B56" w:rsidRDefault="00555E04" w:rsidP="005E1B56">
            <w:pPr>
              <w:jc w:val="both"/>
              <w:rPr>
                <w:sz w:val="28"/>
                <w:szCs w:val="28"/>
              </w:rPr>
            </w:pPr>
            <w:r w:rsidRPr="005E1B56">
              <w:rPr>
                <w:sz w:val="28"/>
                <w:szCs w:val="28"/>
              </w:rPr>
              <w:t>15 тис. грн</w:t>
            </w:r>
          </w:p>
        </w:tc>
      </w:tr>
      <w:tr w:rsidR="00555E04" w:rsidTr="005E1B56">
        <w:tc>
          <w:tcPr>
            <w:tcW w:w="704" w:type="dxa"/>
            <w:shd w:val="clear" w:color="auto" w:fill="auto"/>
          </w:tcPr>
          <w:p w:rsidR="00555E04" w:rsidRPr="005E1B56" w:rsidRDefault="00555E04" w:rsidP="005E1B56">
            <w:pPr>
              <w:jc w:val="both"/>
              <w:rPr>
                <w:sz w:val="28"/>
                <w:szCs w:val="28"/>
              </w:rPr>
            </w:pPr>
            <w:r w:rsidRPr="005E1B56">
              <w:rPr>
                <w:sz w:val="28"/>
                <w:szCs w:val="28"/>
              </w:rPr>
              <w:t>4.</w:t>
            </w:r>
          </w:p>
        </w:tc>
        <w:tc>
          <w:tcPr>
            <w:tcW w:w="5954" w:type="dxa"/>
            <w:shd w:val="clear" w:color="auto" w:fill="auto"/>
          </w:tcPr>
          <w:p w:rsidR="00555E04" w:rsidRPr="005E1B56" w:rsidRDefault="00555E04" w:rsidP="005E1B56">
            <w:pPr>
              <w:jc w:val="both"/>
              <w:rPr>
                <w:sz w:val="28"/>
                <w:szCs w:val="28"/>
              </w:rPr>
            </w:pPr>
            <w:proofErr w:type="spellStart"/>
            <w:r w:rsidRPr="005E1B56">
              <w:rPr>
                <w:sz w:val="28"/>
                <w:szCs w:val="28"/>
              </w:rPr>
              <w:t>Довгопристанська</w:t>
            </w:r>
            <w:proofErr w:type="spellEnd"/>
          </w:p>
        </w:tc>
        <w:tc>
          <w:tcPr>
            <w:tcW w:w="2686" w:type="dxa"/>
            <w:shd w:val="clear" w:color="auto" w:fill="auto"/>
          </w:tcPr>
          <w:p w:rsidR="00555E04" w:rsidRPr="005E1B56" w:rsidRDefault="00555E04" w:rsidP="005E1B56">
            <w:pPr>
              <w:jc w:val="both"/>
              <w:rPr>
                <w:sz w:val="28"/>
                <w:szCs w:val="28"/>
              </w:rPr>
            </w:pPr>
            <w:r w:rsidRPr="005E1B56">
              <w:rPr>
                <w:sz w:val="28"/>
                <w:szCs w:val="28"/>
              </w:rPr>
              <w:t>20 тис. грн</w:t>
            </w:r>
          </w:p>
        </w:tc>
      </w:tr>
      <w:tr w:rsidR="00555E04" w:rsidTr="005E1B56">
        <w:tc>
          <w:tcPr>
            <w:tcW w:w="704" w:type="dxa"/>
            <w:shd w:val="clear" w:color="auto" w:fill="auto"/>
          </w:tcPr>
          <w:p w:rsidR="00555E04" w:rsidRPr="005E1B56" w:rsidRDefault="00555E04" w:rsidP="005E1B56">
            <w:pPr>
              <w:jc w:val="both"/>
              <w:rPr>
                <w:sz w:val="28"/>
                <w:szCs w:val="28"/>
              </w:rPr>
            </w:pPr>
            <w:r w:rsidRPr="005E1B56">
              <w:rPr>
                <w:sz w:val="28"/>
                <w:szCs w:val="28"/>
              </w:rPr>
              <w:t>5.</w:t>
            </w:r>
          </w:p>
        </w:tc>
        <w:tc>
          <w:tcPr>
            <w:tcW w:w="5954" w:type="dxa"/>
            <w:shd w:val="clear" w:color="auto" w:fill="auto"/>
          </w:tcPr>
          <w:p w:rsidR="00555E04" w:rsidRPr="005E1B56" w:rsidRDefault="00555E04" w:rsidP="005E1B56">
            <w:pPr>
              <w:jc w:val="both"/>
              <w:rPr>
                <w:sz w:val="28"/>
                <w:szCs w:val="28"/>
              </w:rPr>
            </w:pPr>
            <w:proofErr w:type="spellStart"/>
            <w:r w:rsidRPr="005E1B56">
              <w:rPr>
                <w:sz w:val="28"/>
                <w:szCs w:val="28"/>
              </w:rPr>
              <w:t>Кам’янобалківська</w:t>
            </w:r>
            <w:proofErr w:type="spellEnd"/>
          </w:p>
        </w:tc>
        <w:tc>
          <w:tcPr>
            <w:tcW w:w="2686" w:type="dxa"/>
            <w:shd w:val="clear" w:color="auto" w:fill="auto"/>
          </w:tcPr>
          <w:p w:rsidR="00555E04" w:rsidRPr="005E1B56" w:rsidRDefault="00555E04" w:rsidP="005E1B56">
            <w:pPr>
              <w:jc w:val="both"/>
              <w:rPr>
                <w:sz w:val="28"/>
                <w:szCs w:val="28"/>
              </w:rPr>
            </w:pPr>
            <w:r w:rsidRPr="005E1B56">
              <w:rPr>
                <w:sz w:val="28"/>
                <w:szCs w:val="28"/>
              </w:rPr>
              <w:t>15 тис. грн.</w:t>
            </w:r>
          </w:p>
        </w:tc>
      </w:tr>
      <w:tr w:rsidR="00555E04" w:rsidTr="005E1B56">
        <w:tc>
          <w:tcPr>
            <w:tcW w:w="704" w:type="dxa"/>
            <w:shd w:val="clear" w:color="auto" w:fill="auto"/>
          </w:tcPr>
          <w:p w:rsidR="00555E04" w:rsidRPr="005E1B56" w:rsidRDefault="00555E04" w:rsidP="005E1B56">
            <w:pPr>
              <w:jc w:val="both"/>
              <w:rPr>
                <w:sz w:val="28"/>
                <w:szCs w:val="28"/>
              </w:rPr>
            </w:pPr>
            <w:r w:rsidRPr="005E1B56">
              <w:rPr>
                <w:sz w:val="28"/>
                <w:szCs w:val="28"/>
              </w:rPr>
              <w:t>6.</w:t>
            </w:r>
          </w:p>
        </w:tc>
        <w:tc>
          <w:tcPr>
            <w:tcW w:w="5954" w:type="dxa"/>
            <w:shd w:val="clear" w:color="auto" w:fill="auto"/>
          </w:tcPr>
          <w:p w:rsidR="00555E04" w:rsidRPr="005E1B56" w:rsidRDefault="00982CF6" w:rsidP="005E1B56">
            <w:pPr>
              <w:jc w:val="both"/>
              <w:rPr>
                <w:sz w:val="28"/>
                <w:szCs w:val="28"/>
              </w:rPr>
            </w:pPr>
            <w:proofErr w:type="spellStart"/>
            <w:r w:rsidRPr="005E1B56">
              <w:rPr>
                <w:sz w:val="28"/>
                <w:szCs w:val="28"/>
              </w:rPr>
              <w:t>Кам’яномостівська</w:t>
            </w:r>
            <w:proofErr w:type="spellEnd"/>
          </w:p>
        </w:tc>
        <w:tc>
          <w:tcPr>
            <w:tcW w:w="2686" w:type="dxa"/>
            <w:shd w:val="clear" w:color="auto" w:fill="auto"/>
          </w:tcPr>
          <w:p w:rsidR="00555E04" w:rsidRPr="005E1B56" w:rsidRDefault="00982CF6" w:rsidP="005E1B56">
            <w:pPr>
              <w:jc w:val="both"/>
              <w:rPr>
                <w:sz w:val="28"/>
                <w:szCs w:val="28"/>
              </w:rPr>
            </w:pPr>
            <w:r w:rsidRPr="005E1B56">
              <w:rPr>
                <w:sz w:val="28"/>
                <w:szCs w:val="28"/>
              </w:rPr>
              <w:t>80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7.</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Кінецьпільська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60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8.</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Кодимська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9.</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Кримківська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10.</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Кумарівська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11.</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Лисогірська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80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12</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Лукашівська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30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13.</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Мигіївська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60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14.</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Підгір’ївська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15.</w:t>
            </w:r>
          </w:p>
        </w:tc>
        <w:tc>
          <w:tcPr>
            <w:tcW w:w="5954" w:type="dxa"/>
            <w:shd w:val="clear" w:color="auto" w:fill="auto"/>
          </w:tcPr>
          <w:p w:rsidR="00982CF6" w:rsidRPr="005E1B56" w:rsidRDefault="00982CF6" w:rsidP="005E1B56">
            <w:pPr>
              <w:jc w:val="both"/>
              <w:rPr>
                <w:sz w:val="28"/>
                <w:szCs w:val="28"/>
              </w:rPr>
            </w:pPr>
            <w:r w:rsidRPr="005E1B56">
              <w:rPr>
                <w:sz w:val="28"/>
                <w:szCs w:val="28"/>
              </w:rPr>
              <w:t>Полтавська</w:t>
            </w:r>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lastRenderedPageBreak/>
              <w:t>16.</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Романовобалківська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40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17.</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Синюхинобрідська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30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18.</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Софіївська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60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19.</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Степківська</w:t>
            </w:r>
            <w:proofErr w:type="spellEnd"/>
            <w:r w:rsidRPr="005E1B56">
              <w:rPr>
                <w:sz w:val="28"/>
                <w:szCs w:val="28"/>
              </w:rPr>
              <w:t xml:space="preserve">  </w:t>
            </w:r>
          </w:p>
        </w:tc>
        <w:tc>
          <w:tcPr>
            <w:tcW w:w="2686" w:type="dxa"/>
            <w:shd w:val="clear" w:color="auto" w:fill="auto"/>
          </w:tcPr>
          <w:p w:rsidR="00982CF6" w:rsidRPr="005E1B56" w:rsidRDefault="00982CF6" w:rsidP="005E1B56">
            <w:pPr>
              <w:jc w:val="both"/>
              <w:rPr>
                <w:sz w:val="28"/>
                <w:szCs w:val="28"/>
              </w:rPr>
            </w:pPr>
            <w:r w:rsidRPr="005E1B56">
              <w:rPr>
                <w:sz w:val="28"/>
                <w:szCs w:val="28"/>
              </w:rPr>
              <w:t>60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20.</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Тарасівська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20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21.</w:t>
            </w:r>
          </w:p>
        </w:tc>
        <w:tc>
          <w:tcPr>
            <w:tcW w:w="5954" w:type="dxa"/>
            <w:shd w:val="clear" w:color="auto" w:fill="auto"/>
          </w:tcPr>
          <w:p w:rsidR="00982CF6" w:rsidRPr="005E1B56" w:rsidRDefault="00982CF6" w:rsidP="005E1B56">
            <w:pPr>
              <w:jc w:val="both"/>
              <w:rPr>
                <w:sz w:val="28"/>
                <w:szCs w:val="28"/>
              </w:rPr>
            </w:pPr>
            <w:r w:rsidRPr="005E1B56">
              <w:rPr>
                <w:sz w:val="28"/>
                <w:szCs w:val="28"/>
              </w:rPr>
              <w:t>Ленінська</w:t>
            </w:r>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22.</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Чаусівська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Tr="005E1B56">
        <w:tc>
          <w:tcPr>
            <w:tcW w:w="704" w:type="dxa"/>
            <w:shd w:val="clear" w:color="auto" w:fill="auto"/>
          </w:tcPr>
          <w:p w:rsidR="00982CF6" w:rsidRPr="005E1B56" w:rsidRDefault="00982CF6" w:rsidP="005E1B56">
            <w:pPr>
              <w:jc w:val="both"/>
              <w:rPr>
                <w:sz w:val="28"/>
                <w:szCs w:val="28"/>
              </w:rPr>
            </w:pPr>
          </w:p>
        </w:tc>
        <w:tc>
          <w:tcPr>
            <w:tcW w:w="5954" w:type="dxa"/>
            <w:shd w:val="clear" w:color="auto" w:fill="auto"/>
          </w:tcPr>
          <w:p w:rsidR="00982CF6" w:rsidRPr="005E1B56" w:rsidRDefault="00982CF6" w:rsidP="005E1B56">
            <w:pPr>
              <w:jc w:val="both"/>
              <w:rPr>
                <w:sz w:val="28"/>
                <w:szCs w:val="28"/>
              </w:rPr>
            </w:pPr>
            <w:r w:rsidRPr="005E1B56">
              <w:rPr>
                <w:b/>
                <w:sz w:val="28"/>
                <w:szCs w:val="28"/>
              </w:rPr>
              <w:t>Разом</w:t>
            </w:r>
          </w:p>
        </w:tc>
        <w:tc>
          <w:tcPr>
            <w:tcW w:w="2686" w:type="dxa"/>
            <w:shd w:val="clear" w:color="auto" w:fill="auto"/>
          </w:tcPr>
          <w:p w:rsidR="00982CF6" w:rsidRPr="005E1B56" w:rsidRDefault="00982CF6" w:rsidP="005E1B56">
            <w:pPr>
              <w:jc w:val="both"/>
              <w:rPr>
                <w:sz w:val="28"/>
                <w:szCs w:val="28"/>
              </w:rPr>
            </w:pPr>
            <w:r w:rsidRPr="005E1B56">
              <w:rPr>
                <w:b/>
                <w:sz w:val="28"/>
                <w:szCs w:val="28"/>
              </w:rPr>
              <w:t>750 тис. грн.</w:t>
            </w:r>
          </w:p>
        </w:tc>
      </w:tr>
    </w:tbl>
    <w:p w:rsidR="004C4E2A" w:rsidRDefault="004C4E2A" w:rsidP="00982CF6">
      <w:pPr>
        <w:rPr>
          <w:b/>
          <w:sz w:val="28"/>
          <w:szCs w:val="28"/>
        </w:rPr>
      </w:pPr>
    </w:p>
    <w:p w:rsidR="00982CF6" w:rsidRPr="00982CF6" w:rsidRDefault="004C4E2A" w:rsidP="004C4E2A">
      <w:pPr>
        <w:jc w:val="center"/>
        <w:rPr>
          <w:i/>
          <w:sz w:val="28"/>
          <w:szCs w:val="28"/>
          <w:u w:val="single"/>
        </w:rPr>
      </w:pPr>
      <w:r w:rsidRPr="00982CF6">
        <w:rPr>
          <w:i/>
          <w:sz w:val="28"/>
          <w:szCs w:val="28"/>
          <w:u w:val="single"/>
        </w:rPr>
        <w:t>Облаштування місць видалення</w:t>
      </w:r>
    </w:p>
    <w:p w:rsidR="004C4E2A" w:rsidRDefault="004C4E2A" w:rsidP="004C4E2A">
      <w:pPr>
        <w:jc w:val="center"/>
        <w:rPr>
          <w:b/>
          <w:sz w:val="28"/>
          <w:szCs w:val="28"/>
        </w:rPr>
      </w:pPr>
      <w:r w:rsidRPr="00982CF6">
        <w:rPr>
          <w:i/>
          <w:sz w:val="28"/>
          <w:szCs w:val="28"/>
          <w:u w:val="single"/>
        </w:rPr>
        <w:t xml:space="preserve"> твердих побутових відходів</w:t>
      </w:r>
    </w:p>
    <w:p w:rsidR="00982CF6" w:rsidRDefault="00982CF6" w:rsidP="004C4E2A">
      <w:pPr>
        <w:jc w:val="center"/>
        <w:rPr>
          <w:b/>
          <w:sz w:val="28"/>
          <w:szCs w:val="28"/>
        </w:rPr>
      </w:pPr>
    </w:p>
    <w:p w:rsidR="004C4E2A" w:rsidRDefault="004C4E2A" w:rsidP="00E021C5">
      <w:pPr>
        <w:jc w:val="both"/>
        <w:rPr>
          <w:sz w:val="28"/>
          <w:szCs w:val="28"/>
        </w:rPr>
      </w:pPr>
      <w:r>
        <w:rPr>
          <w:sz w:val="28"/>
          <w:szCs w:val="28"/>
        </w:rPr>
        <w:tab/>
        <w:t>Загальна сума коштів з екологічного податку на 2015 рік складає 544,5 тис. грн.</w:t>
      </w:r>
    </w:p>
    <w:p w:rsidR="004C4E2A" w:rsidRDefault="004C4E2A" w:rsidP="00E021C5">
      <w:pPr>
        <w:jc w:val="both"/>
        <w:rPr>
          <w:sz w:val="28"/>
          <w:szCs w:val="28"/>
        </w:rPr>
      </w:pPr>
      <w:r>
        <w:rPr>
          <w:sz w:val="28"/>
          <w:szCs w:val="28"/>
        </w:rPr>
        <w:tab/>
        <w:t xml:space="preserve">Для подальшого  облаштування </w:t>
      </w:r>
      <w:r w:rsidRPr="00976443">
        <w:rPr>
          <w:sz w:val="28"/>
          <w:szCs w:val="28"/>
        </w:rPr>
        <w:t>місць видалення твердих побутових відходів</w:t>
      </w:r>
      <w:r>
        <w:rPr>
          <w:sz w:val="28"/>
          <w:szCs w:val="28"/>
        </w:rPr>
        <w:t xml:space="preserve"> пропонується провести роботи з виготовлення технічної документації на відведення земельних ділянок та пр</w:t>
      </w:r>
      <w:r w:rsidR="00982CF6">
        <w:rPr>
          <w:sz w:val="28"/>
          <w:szCs w:val="28"/>
        </w:rPr>
        <w:t xml:space="preserve">оектно-кошторисну документацію  в першу чергу </w:t>
      </w:r>
      <w:r>
        <w:rPr>
          <w:sz w:val="28"/>
          <w:szCs w:val="28"/>
        </w:rPr>
        <w:t>на звалища в так</w:t>
      </w:r>
      <w:r w:rsidR="00E021C5">
        <w:rPr>
          <w:sz w:val="28"/>
          <w:szCs w:val="28"/>
        </w:rPr>
        <w:t xml:space="preserve">их селищній та сільських радах: </w:t>
      </w:r>
      <w:proofErr w:type="spellStart"/>
      <w:r w:rsidR="00E021C5">
        <w:rPr>
          <w:sz w:val="28"/>
          <w:szCs w:val="28"/>
        </w:rPr>
        <w:t>Підгороднянська</w:t>
      </w:r>
      <w:proofErr w:type="spellEnd"/>
      <w:r w:rsidR="00E021C5">
        <w:rPr>
          <w:sz w:val="28"/>
          <w:szCs w:val="28"/>
        </w:rPr>
        <w:t xml:space="preserve">, </w:t>
      </w:r>
      <w:proofErr w:type="spellStart"/>
      <w:r>
        <w:rPr>
          <w:sz w:val="28"/>
          <w:szCs w:val="28"/>
        </w:rPr>
        <w:t>Болеславчикська</w:t>
      </w:r>
      <w:proofErr w:type="spellEnd"/>
      <w:r w:rsidR="00E021C5">
        <w:rPr>
          <w:sz w:val="28"/>
          <w:szCs w:val="28"/>
        </w:rPr>
        <w:t xml:space="preserve">, </w:t>
      </w:r>
      <w:proofErr w:type="spellStart"/>
      <w:r>
        <w:rPr>
          <w:sz w:val="28"/>
          <w:szCs w:val="28"/>
        </w:rPr>
        <w:t>Грушів</w:t>
      </w:r>
      <w:r w:rsidR="00E021C5">
        <w:rPr>
          <w:sz w:val="28"/>
          <w:szCs w:val="28"/>
        </w:rPr>
        <w:t>ська</w:t>
      </w:r>
      <w:proofErr w:type="spellEnd"/>
      <w:r w:rsidR="00E021C5">
        <w:rPr>
          <w:sz w:val="28"/>
          <w:szCs w:val="28"/>
        </w:rPr>
        <w:t xml:space="preserve">, </w:t>
      </w:r>
      <w:proofErr w:type="spellStart"/>
      <w:r>
        <w:rPr>
          <w:sz w:val="28"/>
          <w:szCs w:val="28"/>
        </w:rPr>
        <w:t>Довгопристанська</w:t>
      </w:r>
      <w:proofErr w:type="spellEnd"/>
      <w:r w:rsidR="00E021C5">
        <w:rPr>
          <w:sz w:val="28"/>
          <w:szCs w:val="28"/>
        </w:rPr>
        <w:t>,</w:t>
      </w:r>
      <w:r>
        <w:rPr>
          <w:sz w:val="28"/>
          <w:szCs w:val="28"/>
        </w:rPr>
        <w:t xml:space="preserve"> </w:t>
      </w:r>
      <w:proofErr w:type="spellStart"/>
      <w:r>
        <w:rPr>
          <w:sz w:val="28"/>
          <w:szCs w:val="28"/>
        </w:rPr>
        <w:t>Кам</w:t>
      </w:r>
      <w:r w:rsidRPr="00E021C5">
        <w:rPr>
          <w:sz w:val="28"/>
          <w:szCs w:val="28"/>
        </w:rPr>
        <w:t>’</w:t>
      </w:r>
      <w:r w:rsidR="00E021C5">
        <w:rPr>
          <w:sz w:val="28"/>
          <w:szCs w:val="28"/>
        </w:rPr>
        <w:t>янобалківська</w:t>
      </w:r>
      <w:proofErr w:type="spellEnd"/>
      <w:r w:rsidR="00E021C5">
        <w:rPr>
          <w:sz w:val="28"/>
          <w:szCs w:val="28"/>
        </w:rPr>
        <w:t xml:space="preserve">, </w:t>
      </w:r>
      <w:proofErr w:type="spellStart"/>
      <w:r>
        <w:rPr>
          <w:sz w:val="28"/>
          <w:szCs w:val="28"/>
        </w:rPr>
        <w:t>Кумарівська</w:t>
      </w:r>
      <w:proofErr w:type="spellEnd"/>
      <w:r w:rsidR="00E021C5">
        <w:rPr>
          <w:sz w:val="28"/>
          <w:szCs w:val="28"/>
        </w:rPr>
        <w:t xml:space="preserve">, </w:t>
      </w:r>
      <w:proofErr w:type="spellStart"/>
      <w:r>
        <w:rPr>
          <w:sz w:val="28"/>
          <w:szCs w:val="28"/>
        </w:rPr>
        <w:t>Лисогірсь</w:t>
      </w:r>
      <w:r w:rsidR="00E021C5">
        <w:rPr>
          <w:sz w:val="28"/>
          <w:szCs w:val="28"/>
        </w:rPr>
        <w:t>ка</w:t>
      </w:r>
      <w:proofErr w:type="spellEnd"/>
      <w:r w:rsidR="00E021C5">
        <w:rPr>
          <w:sz w:val="28"/>
          <w:szCs w:val="28"/>
        </w:rPr>
        <w:t xml:space="preserve">, </w:t>
      </w:r>
      <w:proofErr w:type="spellStart"/>
      <w:r>
        <w:rPr>
          <w:sz w:val="28"/>
          <w:szCs w:val="28"/>
        </w:rPr>
        <w:t>Лукаші</w:t>
      </w:r>
      <w:r w:rsidR="00E021C5">
        <w:rPr>
          <w:sz w:val="28"/>
          <w:szCs w:val="28"/>
        </w:rPr>
        <w:t>вська</w:t>
      </w:r>
      <w:proofErr w:type="spellEnd"/>
      <w:r w:rsidR="00E021C5">
        <w:rPr>
          <w:sz w:val="28"/>
          <w:szCs w:val="28"/>
        </w:rPr>
        <w:t xml:space="preserve">, </w:t>
      </w:r>
      <w:proofErr w:type="spellStart"/>
      <w:r>
        <w:rPr>
          <w:sz w:val="28"/>
          <w:szCs w:val="28"/>
        </w:rPr>
        <w:t>Мигіївська</w:t>
      </w:r>
      <w:proofErr w:type="spellEnd"/>
      <w:r w:rsidR="00E021C5">
        <w:rPr>
          <w:sz w:val="28"/>
          <w:szCs w:val="28"/>
        </w:rPr>
        <w:t xml:space="preserve">, </w:t>
      </w:r>
      <w:r>
        <w:rPr>
          <w:sz w:val="28"/>
          <w:szCs w:val="28"/>
        </w:rPr>
        <w:t xml:space="preserve">                </w:t>
      </w:r>
      <w:proofErr w:type="spellStart"/>
      <w:r>
        <w:rPr>
          <w:sz w:val="28"/>
          <w:szCs w:val="28"/>
        </w:rPr>
        <w:t>Романовобалківська</w:t>
      </w:r>
      <w:proofErr w:type="spellEnd"/>
      <w:r w:rsidR="00E021C5">
        <w:rPr>
          <w:sz w:val="28"/>
          <w:szCs w:val="28"/>
        </w:rPr>
        <w:t xml:space="preserve">, </w:t>
      </w:r>
      <w:proofErr w:type="spellStart"/>
      <w:r>
        <w:rPr>
          <w:sz w:val="28"/>
          <w:szCs w:val="28"/>
        </w:rPr>
        <w:t>Софіївська</w:t>
      </w:r>
      <w:proofErr w:type="spellEnd"/>
      <w:r>
        <w:rPr>
          <w:sz w:val="28"/>
          <w:szCs w:val="28"/>
        </w:rPr>
        <w:t xml:space="preserve">                  </w:t>
      </w:r>
    </w:p>
    <w:p w:rsidR="00E021C5" w:rsidRPr="00976443" w:rsidRDefault="00BF4218" w:rsidP="0014600A">
      <w:pPr>
        <w:jc w:val="right"/>
        <w:rPr>
          <w:sz w:val="28"/>
          <w:szCs w:val="28"/>
        </w:rPr>
      </w:pPr>
      <w:r>
        <w:rPr>
          <w:sz w:val="28"/>
          <w:szCs w:val="28"/>
        </w:rPr>
        <w:t>Таблиця 2.4</w:t>
      </w:r>
      <w:r w:rsidR="0014600A">
        <w:rPr>
          <w:sz w:val="28"/>
          <w:szCs w:val="28"/>
        </w:rPr>
        <w:t>.</w:t>
      </w:r>
    </w:p>
    <w:p w:rsidR="004C4E2A" w:rsidRPr="00982CF6" w:rsidRDefault="004C4E2A" w:rsidP="004C4E2A">
      <w:pPr>
        <w:jc w:val="center"/>
        <w:rPr>
          <w:i/>
          <w:sz w:val="28"/>
          <w:szCs w:val="28"/>
          <w:u w:val="single"/>
        </w:rPr>
      </w:pPr>
      <w:r w:rsidRPr="00982CF6">
        <w:rPr>
          <w:i/>
          <w:sz w:val="28"/>
          <w:szCs w:val="28"/>
          <w:u w:val="single"/>
        </w:rPr>
        <w:t xml:space="preserve">Благоустрій(об’єкти) зупинки, тротуари, об’єкти </w:t>
      </w:r>
    </w:p>
    <w:p w:rsidR="004C4E2A" w:rsidRDefault="00BF4218" w:rsidP="004C4E2A">
      <w:pPr>
        <w:jc w:val="center"/>
        <w:rPr>
          <w:i/>
          <w:sz w:val="28"/>
          <w:szCs w:val="28"/>
          <w:u w:val="single"/>
        </w:rPr>
      </w:pPr>
      <w:r>
        <w:rPr>
          <w:i/>
          <w:sz w:val="28"/>
          <w:szCs w:val="28"/>
          <w:u w:val="single"/>
        </w:rPr>
        <w:t>зеленого господарства, які пропонується фінансувати в 2015 році</w:t>
      </w:r>
    </w:p>
    <w:p w:rsidR="00982CF6" w:rsidRDefault="00982CF6" w:rsidP="004C4E2A">
      <w:pPr>
        <w:jc w:val="center"/>
        <w:rPr>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5775"/>
        <w:gridCol w:w="2587"/>
      </w:tblGrid>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 п/п</w:t>
            </w:r>
          </w:p>
        </w:tc>
        <w:tc>
          <w:tcPr>
            <w:tcW w:w="5954" w:type="dxa"/>
            <w:shd w:val="clear" w:color="auto" w:fill="auto"/>
          </w:tcPr>
          <w:p w:rsidR="00982CF6" w:rsidRPr="005E1B56" w:rsidRDefault="00982CF6" w:rsidP="005E1B56">
            <w:pPr>
              <w:jc w:val="both"/>
              <w:rPr>
                <w:sz w:val="28"/>
                <w:szCs w:val="28"/>
              </w:rPr>
            </w:pPr>
            <w:r w:rsidRPr="005E1B56">
              <w:rPr>
                <w:sz w:val="28"/>
                <w:szCs w:val="28"/>
              </w:rPr>
              <w:t>Селищна, сільські ради</w:t>
            </w:r>
          </w:p>
        </w:tc>
        <w:tc>
          <w:tcPr>
            <w:tcW w:w="2686" w:type="dxa"/>
            <w:shd w:val="clear" w:color="auto" w:fill="auto"/>
          </w:tcPr>
          <w:p w:rsidR="00982CF6" w:rsidRPr="005E1B56" w:rsidRDefault="00982CF6" w:rsidP="005E1B56">
            <w:pPr>
              <w:jc w:val="both"/>
              <w:rPr>
                <w:sz w:val="28"/>
                <w:szCs w:val="28"/>
              </w:rPr>
            </w:pPr>
            <w:r w:rsidRPr="005E1B56">
              <w:rPr>
                <w:sz w:val="28"/>
                <w:szCs w:val="28"/>
              </w:rPr>
              <w:t xml:space="preserve">Сума </w:t>
            </w:r>
          </w:p>
        </w:tc>
      </w:tr>
      <w:tr w:rsidR="00982CF6" w:rsidTr="005E1B56">
        <w:tc>
          <w:tcPr>
            <w:tcW w:w="704" w:type="dxa"/>
            <w:shd w:val="clear" w:color="auto" w:fill="auto"/>
          </w:tcPr>
          <w:p w:rsidR="00982CF6" w:rsidRPr="005E1B56" w:rsidRDefault="00982CF6" w:rsidP="005E1B56">
            <w:pPr>
              <w:jc w:val="both"/>
              <w:rPr>
                <w:sz w:val="28"/>
                <w:szCs w:val="28"/>
              </w:rPr>
            </w:pPr>
            <w:r w:rsidRPr="005E1B56">
              <w:rPr>
                <w:sz w:val="28"/>
                <w:szCs w:val="28"/>
              </w:rPr>
              <w:t>1.</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Підгороднянська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2.</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Болеславчикська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3.</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Грушівська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4.</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Довгопристанська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20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5.</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Кам’янобалківська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6.</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Кам’яномостівська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20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7.</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Кінецьпільська</w:t>
            </w:r>
            <w:proofErr w:type="spellEnd"/>
          </w:p>
        </w:tc>
        <w:tc>
          <w:tcPr>
            <w:tcW w:w="2686" w:type="dxa"/>
            <w:shd w:val="clear" w:color="auto" w:fill="auto"/>
          </w:tcPr>
          <w:p w:rsidR="00982CF6" w:rsidRPr="005E1B56" w:rsidRDefault="00743D98" w:rsidP="005E1B56">
            <w:pPr>
              <w:jc w:val="both"/>
              <w:rPr>
                <w:sz w:val="28"/>
                <w:szCs w:val="28"/>
              </w:rPr>
            </w:pPr>
            <w:r w:rsidRPr="005E1B56">
              <w:rPr>
                <w:sz w:val="28"/>
                <w:szCs w:val="28"/>
              </w:rPr>
              <w:t>3</w:t>
            </w:r>
            <w:r w:rsidR="00982CF6" w:rsidRPr="005E1B56">
              <w:rPr>
                <w:sz w:val="28"/>
                <w:szCs w:val="28"/>
              </w:rPr>
              <w:t>0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8.</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Кодимська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9.</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Кримківська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10.</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Кумарівська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11.</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Лисогірська</w:t>
            </w:r>
            <w:proofErr w:type="spellEnd"/>
          </w:p>
        </w:tc>
        <w:tc>
          <w:tcPr>
            <w:tcW w:w="2686" w:type="dxa"/>
            <w:shd w:val="clear" w:color="auto" w:fill="auto"/>
          </w:tcPr>
          <w:p w:rsidR="00982CF6" w:rsidRPr="005E1B56" w:rsidRDefault="00743D98" w:rsidP="005E1B56">
            <w:pPr>
              <w:jc w:val="both"/>
              <w:rPr>
                <w:sz w:val="28"/>
                <w:szCs w:val="28"/>
              </w:rPr>
            </w:pPr>
            <w:r w:rsidRPr="005E1B56">
              <w:rPr>
                <w:sz w:val="28"/>
                <w:szCs w:val="28"/>
              </w:rPr>
              <w:t>3</w:t>
            </w:r>
            <w:r w:rsidR="00982CF6" w:rsidRPr="005E1B56">
              <w:rPr>
                <w:sz w:val="28"/>
                <w:szCs w:val="28"/>
              </w:rPr>
              <w:t>0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12</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Лукашівська</w:t>
            </w:r>
            <w:proofErr w:type="spellEnd"/>
          </w:p>
        </w:tc>
        <w:tc>
          <w:tcPr>
            <w:tcW w:w="2686" w:type="dxa"/>
            <w:shd w:val="clear" w:color="auto" w:fill="auto"/>
          </w:tcPr>
          <w:p w:rsidR="00982CF6" w:rsidRPr="005E1B56" w:rsidRDefault="00743D98" w:rsidP="005E1B56">
            <w:pPr>
              <w:jc w:val="both"/>
              <w:rPr>
                <w:sz w:val="28"/>
                <w:szCs w:val="28"/>
              </w:rPr>
            </w:pPr>
            <w:r w:rsidRPr="005E1B56">
              <w:rPr>
                <w:sz w:val="28"/>
                <w:szCs w:val="28"/>
              </w:rPr>
              <w:t>15</w:t>
            </w:r>
            <w:r w:rsidR="00982CF6" w:rsidRPr="005E1B56">
              <w:rPr>
                <w:sz w:val="28"/>
                <w:szCs w:val="28"/>
              </w:rPr>
              <w:t xml:space="preserve">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13.</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Мигіївська</w:t>
            </w:r>
            <w:proofErr w:type="spellEnd"/>
          </w:p>
        </w:tc>
        <w:tc>
          <w:tcPr>
            <w:tcW w:w="2686" w:type="dxa"/>
            <w:shd w:val="clear" w:color="auto" w:fill="auto"/>
          </w:tcPr>
          <w:p w:rsidR="00982CF6" w:rsidRPr="005E1B56" w:rsidRDefault="00743D98" w:rsidP="005E1B56">
            <w:pPr>
              <w:jc w:val="both"/>
              <w:rPr>
                <w:sz w:val="28"/>
                <w:szCs w:val="28"/>
              </w:rPr>
            </w:pPr>
            <w:r w:rsidRPr="005E1B56">
              <w:rPr>
                <w:sz w:val="28"/>
                <w:szCs w:val="28"/>
              </w:rPr>
              <w:t>2</w:t>
            </w:r>
            <w:r w:rsidR="00982CF6" w:rsidRPr="005E1B56">
              <w:rPr>
                <w:sz w:val="28"/>
                <w:szCs w:val="28"/>
              </w:rPr>
              <w:t>0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14.</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Підгір’ївська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15.</w:t>
            </w:r>
          </w:p>
        </w:tc>
        <w:tc>
          <w:tcPr>
            <w:tcW w:w="5954" w:type="dxa"/>
            <w:shd w:val="clear" w:color="auto" w:fill="auto"/>
          </w:tcPr>
          <w:p w:rsidR="00982CF6" w:rsidRPr="005E1B56" w:rsidRDefault="00982CF6" w:rsidP="005E1B56">
            <w:pPr>
              <w:jc w:val="both"/>
              <w:rPr>
                <w:sz w:val="28"/>
                <w:szCs w:val="28"/>
              </w:rPr>
            </w:pPr>
            <w:r w:rsidRPr="005E1B56">
              <w:rPr>
                <w:sz w:val="28"/>
                <w:szCs w:val="28"/>
              </w:rPr>
              <w:t>Полтавська</w:t>
            </w:r>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16.</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Романовобалківська</w:t>
            </w:r>
            <w:proofErr w:type="spellEnd"/>
          </w:p>
        </w:tc>
        <w:tc>
          <w:tcPr>
            <w:tcW w:w="2686" w:type="dxa"/>
            <w:shd w:val="clear" w:color="auto" w:fill="auto"/>
          </w:tcPr>
          <w:p w:rsidR="00982CF6" w:rsidRPr="005E1B56" w:rsidRDefault="00743D98" w:rsidP="005E1B56">
            <w:pPr>
              <w:jc w:val="both"/>
              <w:rPr>
                <w:sz w:val="28"/>
                <w:szCs w:val="28"/>
              </w:rPr>
            </w:pPr>
            <w:r w:rsidRPr="005E1B56">
              <w:rPr>
                <w:sz w:val="28"/>
                <w:szCs w:val="28"/>
              </w:rPr>
              <w:t>2</w:t>
            </w:r>
            <w:r w:rsidR="00982CF6" w:rsidRPr="005E1B56">
              <w:rPr>
                <w:sz w:val="28"/>
                <w:szCs w:val="28"/>
              </w:rPr>
              <w:t>0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lastRenderedPageBreak/>
              <w:t>17.</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Синюхинобрідська</w:t>
            </w:r>
            <w:proofErr w:type="spellEnd"/>
          </w:p>
        </w:tc>
        <w:tc>
          <w:tcPr>
            <w:tcW w:w="2686" w:type="dxa"/>
            <w:shd w:val="clear" w:color="auto" w:fill="auto"/>
          </w:tcPr>
          <w:p w:rsidR="00982CF6" w:rsidRPr="005E1B56" w:rsidRDefault="00743D98" w:rsidP="005E1B56">
            <w:pPr>
              <w:jc w:val="both"/>
              <w:rPr>
                <w:sz w:val="28"/>
                <w:szCs w:val="28"/>
              </w:rPr>
            </w:pPr>
            <w:r w:rsidRPr="005E1B56">
              <w:rPr>
                <w:sz w:val="28"/>
                <w:szCs w:val="28"/>
              </w:rPr>
              <w:t>2</w:t>
            </w:r>
            <w:r w:rsidR="00982CF6" w:rsidRPr="005E1B56">
              <w:rPr>
                <w:sz w:val="28"/>
                <w:szCs w:val="28"/>
              </w:rPr>
              <w:t>0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18.</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Софіївська</w:t>
            </w:r>
            <w:proofErr w:type="spellEnd"/>
          </w:p>
        </w:tc>
        <w:tc>
          <w:tcPr>
            <w:tcW w:w="2686" w:type="dxa"/>
            <w:shd w:val="clear" w:color="auto" w:fill="auto"/>
          </w:tcPr>
          <w:p w:rsidR="00982CF6" w:rsidRPr="005E1B56" w:rsidRDefault="00743D98" w:rsidP="005E1B56">
            <w:pPr>
              <w:jc w:val="both"/>
              <w:rPr>
                <w:sz w:val="28"/>
                <w:szCs w:val="28"/>
              </w:rPr>
            </w:pPr>
            <w:r w:rsidRPr="005E1B56">
              <w:rPr>
                <w:sz w:val="28"/>
                <w:szCs w:val="28"/>
              </w:rPr>
              <w:t>2</w:t>
            </w:r>
            <w:r w:rsidR="00982CF6" w:rsidRPr="005E1B56">
              <w:rPr>
                <w:sz w:val="28"/>
                <w:szCs w:val="28"/>
              </w:rPr>
              <w:t>0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19.</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Степківська</w:t>
            </w:r>
            <w:proofErr w:type="spellEnd"/>
            <w:r w:rsidRPr="005E1B56">
              <w:rPr>
                <w:sz w:val="28"/>
                <w:szCs w:val="28"/>
              </w:rPr>
              <w:t xml:space="preserve">  </w:t>
            </w:r>
          </w:p>
        </w:tc>
        <w:tc>
          <w:tcPr>
            <w:tcW w:w="2686" w:type="dxa"/>
            <w:shd w:val="clear" w:color="auto" w:fill="auto"/>
          </w:tcPr>
          <w:p w:rsidR="00982CF6" w:rsidRPr="005E1B56" w:rsidRDefault="00743D98" w:rsidP="005E1B56">
            <w:pPr>
              <w:jc w:val="both"/>
              <w:rPr>
                <w:sz w:val="28"/>
                <w:szCs w:val="28"/>
              </w:rPr>
            </w:pPr>
            <w:r w:rsidRPr="005E1B56">
              <w:rPr>
                <w:sz w:val="28"/>
                <w:szCs w:val="28"/>
              </w:rPr>
              <w:t>2</w:t>
            </w:r>
            <w:r w:rsidR="00982CF6" w:rsidRPr="005E1B56">
              <w:rPr>
                <w:sz w:val="28"/>
                <w:szCs w:val="28"/>
              </w:rPr>
              <w:t>0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20.</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Тарасівська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20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21.</w:t>
            </w:r>
          </w:p>
        </w:tc>
        <w:tc>
          <w:tcPr>
            <w:tcW w:w="5954" w:type="dxa"/>
            <w:shd w:val="clear" w:color="auto" w:fill="auto"/>
          </w:tcPr>
          <w:p w:rsidR="00982CF6" w:rsidRPr="005E1B56" w:rsidRDefault="00982CF6" w:rsidP="005E1B56">
            <w:pPr>
              <w:jc w:val="both"/>
              <w:rPr>
                <w:sz w:val="28"/>
                <w:szCs w:val="28"/>
              </w:rPr>
            </w:pPr>
            <w:r w:rsidRPr="005E1B56">
              <w:rPr>
                <w:sz w:val="28"/>
                <w:szCs w:val="28"/>
              </w:rPr>
              <w:t>Ленінська</w:t>
            </w:r>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r w:rsidRPr="005E1B56">
              <w:rPr>
                <w:sz w:val="28"/>
                <w:szCs w:val="28"/>
              </w:rPr>
              <w:t>22.</w:t>
            </w:r>
          </w:p>
        </w:tc>
        <w:tc>
          <w:tcPr>
            <w:tcW w:w="5954" w:type="dxa"/>
            <w:shd w:val="clear" w:color="auto" w:fill="auto"/>
          </w:tcPr>
          <w:p w:rsidR="00982CF6" w:rsidRPr="005E1B56" w:rsidRDefault="00982CF6" w:rsidP="005E1B56">
            <w:pPr>
              <w:jc w:val="both"/>
              <w:rPr>
                <w:sz w:val="28"/>
                <w:szCs w:val="28"/>
              </w:rPr>
            </w:pPr>
            <w:proofErr w:type="spellStart"/>
            <w:r w:rsidRPr="005E1B56">
              <w:rPr>
                <w:sz w:val="28"/>
                <w:szCs w:val="28"/>
              </w:rPr>
              <w:t>Чаусівська</w:t>
            </w:r>
            <w:proofErr w:type="spellEnd"/>
          </w:p>
        </w:tc>
        <w:tc>
          <w:tcPr>
            <w:tcW w:w="2686" w:type="dxa"/>
            <w:shd w:val="clear" w:color="auto" w:fill="auto"/>
          </w:tcPr>
          <w:p w:rsidR="00982CF6" w:rsidRPr="005E1B56" w:rsidRDefault="00982CF6" w:rsidP="005E1B56">
            <w:pPr>
              <w:jc w:val="both"/>
              <w:rPr>
                <w:sz w:val="28"/>
                <w:szCs w:val="28"/>
              </w:rPr>
            </w:pPr>
            <w:r w:rsidRPr="005E1B56">
              <w:rPr>
                <w:sz w:val="28"/>
                <w:szCs w:val="28"/>
              </w:rPr>
              <w:t>15 тис. грн.</w:t>
            </w:r>
          </w:p>
        </w:tc>
      </w:tr>
      <w:tr w:rsidR="00982CF6" w:rsidRPr="00E021C5" w:rsidTr="005E1B56">
        <w:tc>
          <w:tcPr>
            <w:tcW w:w="704" w:type="dxa"/>
            <w:shd w:val="clear" w:color="auto" w:fill="auto"/>
          </w:tcPr>
          <w:p w:rsidR="00982CF6" w:rsidRPr="005E1B56" w:rsidRDefault="00982CF6" w:rsidP="005E1B56">
            <w:pPr>
              <w:jc w:val="both"/>
              <w:rPr>
                <w:sz w:val="28"/>
                <w:szCs w:val="28"/>
              </w:rPr>
            </w:pPr>
          </w:p>
        </w:tc>
        <w:tc>
          <w:tcPr>
            <w:tcW w:w="5954" w:type="dxa"/>
            <w:shd w:val="clear" w:color="auto" w:fill="auto"/>
          </w:tcPr>
          <w:p w:rsidR="00982CF6" w:rsidRPr="005E1B56" w:rsidRDefault="00982CF6" w:rsidP="005E1B56">
            <w:pPr>
              <w:jc w:val="both"/>
              <w:rPr>
                <w:sz w:val="28"/>
                <w:szCs w:val="28"/>
              </w:rPr>
            </w:pPr>
            <w:r w:rsidRPr="005E1B56">
              <w:rPr>
                <w:b/>
                <w:sz w:val="28"/>
                <w:szCs w:val="28"/>
              </w:rPr>
              <w:t>Разом</w:t>
            </w:r>
          </w:p>
        </w:tc>
        <w:tc>
          <w:tcPr>
            <w:tcW w:w="2686" w:type="dxa"/>
            <w:shd w:val="clear" w:color="auto" w:fill="auto"/>
          </w:tcPr>
          <w:p w:rsidR="00982CF6" w:rsidRPr="005E1B56" w:rsidRDefault="00743D98" w:rsidP="005E1B56">
            <w:pPr>
              <w:jc w:val="both"/>
              <w:rPr>
                <w:sz w:val="28"/>
                <w:szCs w:val="28"/>
              </w:rPr>
            </w:pPr>
            <w:r w:rsidRPr="005E1B56">
              <w:rPr>
                <w:b/>
                <w:sz w:val="28"/>
                <w:szCs w:val="28"/>
              </w:rPr>
              <w:t>41</w:t>
            </w:r>
            <w:r w:rsidR="00982CF6" w:rsidRPr="005E1B56">
              <w:rPr>
                <w:b/>
                <w:sz w:val="28"/>
                <w:szCs w:val="28"/>
              </w:rPr>
              <w:t>0 тис. грн.</w:t>
            </w:r>
          </w:p>
        </w:tc>
      </w:tr>
    </w:tbl>
    <w:p w:rsidR="00A215BB" w:rsidRDefault="00A215BB" w:rsidP="00B53DAC">
      <w:pPr>
        <w:jc w:val="both"/>
        <w:rPr>
          <w:b/>
          <w:sz w:val="28"/>
          <w:szCs w:val="28"/>
        </w:rPr>
      </w:pPr>
    </w:p>
    <w:p w:rsidR="00817A39" w:rsidRPr="00BF4218" w:rsidRDefault="00A215BB" w:rsidP="00E51104">
      <w:pPr>
        <w:pStyle w:val="a4"/>
        <w:numPr>
          <w:ilvl w:val="2"/>
          <w:numId w:val="28"/>
        </w:numPr>
        <w:jc w:val="both"/>
        <w:rPr>
          <w:b/>
          <w:sz w:val="28"/>
          <w:szCs w:val="28"/>
        </w:rPr>
      </w:pPr>
      <w:r w:rsidRPr="000A05EF">
        <w:rPr>
          <w:b/>
          <w:sz w:val="28"/>
          <w:szCs w:val="28"/>
        </w:rPr>
        <w:t>Споживчий ринок товарів та послуг</w:t>
      </w:r>
    </w:p>
    <w:p w:rsidR="00817A39" w:rsidRPr="00E2428A" w:rsidRDefault="00817A39" w:rsidP="00817A39">
      <w:pPr>
        <w:pStyle w:val="14pt"/>
        <w:tabs>
          <w:tab w:val="left" w:pos="1080"/>
          <w:tab w:val="num" w:pos="1825"/>
        </w:tabs>
        <w:ind w:firstLine="720"/>
        <w:rPr>
          <w:b w:val="0"/>
          <w:i/>
          <w:sz w:val="16"/>
          <w:szCs w:val="16"/>
          <w:lang w:val="uk-UA"/>
        </w:rPr>
      </w:pPr>
    </w:p>
    <w:p w:rsidR="000A05EF" w:rsidRPr="00817A39" w:rsidRDefault="00817A39" w:rsidP="00817A39">
      <w:pPr>
        <w:adjustRightInd w:val="0"/>
        <w:snapToGrid w:val="0"/>
        <w:ind w:firstLine="709"/>
        <w:jc w:val="both"/>
        <w:rPr>
          <w:sz w:val="28"/>
          <w:szCs w:val="28"/>
        </w:rPr>
      </w:pPr>
      <w:r w:rsidRPr="00817A39">
        <w:rPr>
          <w:i/>
          <w:sz w:val="28"/>
          <w:szCs w:val="28"/>
          <w:u w:val="single"/>
        </w:rPr>
        <w:t>Головна мета на 2015 рік</w:t>
      </w:r>
      <w:r w:rsidRPr="00C9167C">
        <w:rPr>
          <w:b/>
          <w:sz w:val="28"/>
          <w:szCs w:val="28"/>
        </w:rPr>
        <w:t xml:space="preserve"> – </w:t>
      </w:r>
      <w:r w:rsidRPr="00C9167C">
        <w:rPr>
          <w:sz w:val="28"/>
          <w:szCs w:val="28"/>
        </w:rPr>
        <w:t>ефективне функціонування системи обігу споживчих товарів для задоволення потреб населення у високоякісних товарах та послугах, забезпечення належного захисту прав споживачів, контролю за якістю та безпекою продукції, урегулювання відносин, пов’язаних з організацією та функціонуванням роздрібних ринків та створення умов для продажу сільськогосподарської продукції безпосередньо її виробникам.</w:t>
      </w:r>
    </w:p>
    <w:p w:rsidR="000A05EF" w:rsidRPr="00BF4218" w:rsidRDefault="00D5233B" w:rsidP="00BF4218">
      <w:pPr>
        <w:pStyle w:val="ae"/>
        <w:tabs>
          <w:tab w:val="left" w:pos="0"/>
          <w:tab w:val="left" w:pos="720"/>
        </w:tabs>
        <w:spacing w:after="0"/>
        <w:ind w:left="0" w:firstLine="709"/>
        <w:jc w:val="both"/>
        <w:rPr>
          <w:i/>
          <w:sz w:val="28"/>
          <w:szCs w:val="28"/>
        </w:rPr>
      </w:pPr>
      <w:r w:rsidRPr="001F58CC">
        <w:rPr>
          <w:b/>
          <w:sz w:val="28"/>
          <w:szCs w:val="28"/>
        </w:rPr>
        <w:t>Пріоритети</w:t>
      </w:r>
      <w:r w:rsidR="00817A39" w:rsidRPr="00BF4218">
        <w:rPr>
          <w:b/>
          <w:i/>
          <w:sz w:val="28"/>
          <w:szCs w:val="28"/>
        </w:rPr>
        <w:t xml:space="preserve">: </w:t>
      </w:r>
      <w:r w:rsidR="00817A39" w:rsidRPr="00BF4218">
        <w:rPr>
          <w:i/>
          <w:sz w:val="28"/>
          <w:szCs w:val="28"/>
        </w:rPr>
        <w:t>поліпшення якості торговельного обслуговування, підтримка вітчизняного товаровиробника, запобігання необґрунтованому зростанню цін на споживчому ринку, захист прав споживачів</w:t>
      </w:r>
    </w:p>
    <w:p w:rsidR="000A05EF" w:rsidRPr="00F77042" w:rsidRDefault="000A05EF" w:rsidP="00E51104">
      <w:pPr>
        <w:numPr>
          <w:ilvl w:val="1"/>
          <w:numId w:val="26"/>
        </w:numPr>
        <w:tabs>
          <w:tab w:val="left" w:pos="1080"/>
          <w:tab w:val="num" w:pos="1800"/>
        </w:tabs>
        <w:ind w:left="426" w:hanging="284"/>
        <w:jc w:val="both"/>
        <w:rPr>
          <w:sz w:val="28"/>
          <w:szCs w:val="28"/>
        </w:rPr>
      </w:pPr>
      <w:r w:rsidRPr="00F77042">
        <w:rPr>
          <w:sz w:val="28"/>
          <w:szCs w:val="28"/>
        </w:rPr>
        <w:t>розширення та удосконалення торговельної інфраструктури та побутового обслуговування населення;</w:t>
      </w:r>
    </w:p>
    <w:p w:rsidR="000A05EF" w:rsidRPr="00F77042" w:rsidRDefault="000A05EF" w:rsidP="00E51104">
      <w:pPr>
        <w:numPr>
          <w:ilvl w:val="1"/>
          <w:numId w:val="26"/>
        </w:numPr>
        <w:tabs>
          <w:tab w:val="num" w:pos="-180"/>
          <w:tab w:val="left" w:pos="1080"/>
          <w:tab w:val="num" w:pos="1800"/>
          <w:tab w:val="num" w:pos="1830"/>
        </w:tabs>
        <w:ind w:left="426" w:hanging="284"/>
        <w:jc w:val="both"/>
        <w:rPr>
          <w:sz w:val="28"/>
          <w:szCs w:val="28"/>
        </w:rPr>
      </w:pPr>
      <w:r w:rsidRPr="00F77042">
        <w:rPr>
          <w:sz w:val="28"/>
          <w:szCs w:val="28"/>
        </w:rPr>
        <w:t>інтеграція сфери побутового обслуговування населення до вимог сучасного споживача;</w:t>
      </w:r>
    </w:p>
    <w:p w:rsidR="000A05EF" w:rsidRPr="00F77042" w:rsidRDefault="000A05EF" w:rsidP="00E51104">
      <w:pPr>
        <w:numPr>
          <w:ilvl w:val="1"/>
          <w:numId w:val="26"/>
        </w:numPr>
        <w:tabs>
          <w:tab w:val="left" w:pos="1080"/>
          <w:tab w:val="num" w:pos="1800"/>
        </w:tabs>
        <w:ind w:left="426" w:hanging="284"/>
        <w:jc w:val="both"/>
        <w:rPr>
          <w:sz w:val="28"/>
          <w:szCs w:val="28"/>
        </w:rPr>
      </w:pPr>
      <w:r w:rsidRPr="00F77042">
        <w:rPr>
          <w:sz w:val="28"/>
          <w:szCs w:val="28"/>
        </w:rPr>
        <w:t>сприяння ліквідації стихійної торгівлі на вулицях міста;</w:t>
      </w:r>
    </w:p>
    <w:p w:rsidR="000A05EF" w:rsidRPr="00F77042" w:rsidRDefault="000A05EF" w:rsidP="00E51104">
      <w:pPr>
        <w:numPr>
          <w:ilvl w:val="1"/>
          <w:numId w:val="26"/>
        </w:numPr>
        <w:tabs>
          <w:tab w:val="left" w:pos="1080"/>
          <w:tab w:val="num" w:pos="1800"/>
        </w:tabs>
        <w:ind w:left="426" w:hanging="284"/>
        <w:jc w:val="both"/>
        <w:rPr>
          <w:sz w:val="28"/>
          <w:szCs w:val="28"/>
        </w:rPr>
      </w:pPr>
      <w:r w:rsidRPr="00F77042">
        <w:rPr>
          <w:sz w:val="28"/>
          <w:szCs w:val="28"/>
        </w:rPr>
        <w:t>протидія обігу неякісної, фальсифікованої та небезпечної для життя і здоров’я споживачів продукції;</w:t>
      </w:r>
    </w:p>
    <w:p w:rsidR="000A05EF" w:rsidRPr="00F77042" w:rsidRDefault="000A05EF" w:rsidP="00E51104">
      <w:pPr>
        <w:numPr>
          <w:ilvl w:val="1"/>
          <w:numId w:val="26"/>
        </w:numPr>
        <w:tabs>
          <w:tab w:val="left" w:pos="1080"/>
          <w:tab w:val="num" w:pos="1800"/>
        </w:tabs>
        <w:ind w:left="426" w:hanging="284"/>
        <w:jc w:val="both"/>
        <w:rPr>
          <w:sz w:val="28"/>
          <w:szCs w:val="28"/>
        </w:rPr>
      </w:pPr>
      <w:r w:rsidRPr="00F77042">
        <w:rPr>
          <w:sz w:val="28"/>
          <w:szCs w:val="28"/>
        </w:rPr>
        <w:t>підвищення рівня правової обізнаності та поінформованості громадян як споживачів;</w:t>
      </w:r>
    </w:p>
    <w:p w:rsidR="000A05EF" w:rsidRPr="00BF4218" w:rsidRDefault="000A05EF" w:rsidP="00E51104">
      <w:pPr>
        <w:numPr>
          <w:ilvl w:val="1"/>
          <w:numId w:val="26"/>
        </w:numPr>
        <w:tabs>
          <w:tab w:val="left" w:pos="1080"/>
          <w:tab w:val="num" w:pos="1800"/>
        </w:tabs>
        <w:ind w:left="426" w:hanging="284"/>
        <w:jc w:val="both"/>
        <w:rPr>
          <w:sz w:val="28"/>
          <w:szCs w:val="28"/>
        </w:rPr>
      </w:pPr>
      <w:r w:rsidRPr="00F77042">
        <w:rPr>
          <w:sz w:val="28"/>
          <w:szCs w:val="28"/>
        </w:rPr>
        <w:t>забезпечення ефективної співпраці органів виконавчої влади, органів місцевого самоврядування та громадських організацій з</w:t>
      </w:r>
      <w:r w:rsidR="00BF4218">
        <w:rPr>
          <w:sz w:val="28"/>
          <w:szCs w:val="28"/>
        </w:rPr>
        <w:t xml:space="preserve"> питань захисту прав споживачів.</w:t>
      </w:r>
    </w:p>
    <w:p w:rsidR="000A05EF" w:rsidRPr="000A05EF" w:rsidRDefault="000A05EF" w:rsidP="000A05EF">
      <w:pPr>
        <w:ind w:firstLine="720"/>
        <w:jc w:val="both"/>
        <w:rPr>
          <w:b/>
          <w:sz w:val="28"/>
          <w:szCs w:val="28"/>
        </w:rPr>
      </w:pPr>
      <w:r w:rsidRPr="000A05EF">
        <w:rPr>
          <w:b/>
          <w:sz w:val="28"/>
          <w:szCs w:val="28"/>
        </w:rPr>
        <w:t>Шляхи досягнення:</w:t>
      </w:r>
    </w:p>
    <w:p w:rsidR="000A05EF" w:rsidRPr="00F77042" w:rsidRDefault="000A05EF" w:rsidP="00E51104">
      <w:pPr>
        <w:numPr>
          <w:ilvl w:val="1"/>
          <w:numId w:val="26"/>
        </w:numPr>
        <w:tabs>
          <w:tab w:val="left" w:pos="1080"/>
          <w:tab w:val="num" w:pos="1800"/>
        </w:tabs>
        <w:ind w:left="426" w:hanging="284"/>
        <w:jc w:val="both"/>
        <w:rPr>
          <w:sz w:val="28"/>
          <w:szCs w:val="28"/>
        </w:rPr>
      </w:pPr>
      <w:r w:rsidRPr="00F77042">
        <w:rPr>
          <w:sz w:val="28"/>
          <w:szCs w:val="28"/>
        </w:rPr>
        <w:t>формування мережі підприємств нового типу, де споживач може не тільки придбати якісний сертифікований товар, а й скористатися сучасними торговими послугами;</w:t>
      </w:r>
    </w:p>
    <w:p w:rsidR="000A05EF" w:rsidRPr="00F77042" w:rsidRDefault="000A05EF" w:rsidP="00E51104">
      <w:pPr>
        <w:numPr>
          <w:ilvl w:val="1"/>
          <w:numId w:val="26"/>
        </w:numPr>
        <w:tabs>
          <w:tab w:val="left" w:pos="1080"/>
          <w:tab w:val="num" w:pos="1800"/>
        </w:tabs>
        <w:ind w:left="426" w:hanging="284"/>
        <w:jc w:val="both"/>
        <w:rPr>
          <w:sz w:val="28"/>
          <w:szCs w:val="28"/>
        </w:rPr>
      </w:pPr>
      <w:r w:rsidRPr="00F77042">
        <w:rPr>
          <w:sz w:val="28"/>
          <w:szCs w:val="28"/>
        </w:rPr>
        <w:t>проведення моніторингу цін на основні види продовольчих товарів у</w:t>
      </w:r>
      <w:r w:rsidR="00817A39">
        <w:rPr>
          <w:sz w:val="28"/>
          <w:szCs w:val="28"/>
        </w:rPr>
        <w:t xml:space="preserve"> торговій мережі та ринках району</w:t>
      </w:r>
      <w:r w:rsidRPr="00F77042">
        <w:rPr>
          <w:sz w:val="28"/>
          <w:szCs w:val="28"/>
        </w:rPr>
        <w:t>;</w:t>
      </w:r>
    </w:p>
    <w:p w:rsidR="000A05EF" w:rsidRPr="00F77042" w:rsidRDefault="000A05EF" w:rsidP="00E51104">
      <w:pPr>
        <w:numPr>
          <w:ilvl w:val="1"/>
          <w:numId w:val="26"/>
        </w:numPr>
        <w:tabs>
          <w:tab w:val="left" w:pos="1080"/>
          <w:tab w:val="num" w:pos="1800"/>
        </w:tabs>
        <w:ind w:left="426" w:hanging="284"/>
        <w:jc w:val="both"/>
        <w:rPr>
          <w:sz w:val="28"/>
          <w:szCs w:val="28"/>
        </w:rPr>
      </w:pPr>
      <w:r w:rsidRPr="00F77042">
        <w:rPr>
          <w:sz w:val="28"/>
          <w:szCs w:val="28"/>
        </w:rPr>
        <w:t>впровадження заходів щодо попередження необґрунтованого підвищення цін;</w:t>
      </w:r>
    </w:p>
    <w:p w:rsidR="000A05EF" w:rsidRPr="00F77042" w:rsidRDefault="000A05EF" w:rsidP="00E51104">
      <w:pPr>
        <w:numPr>
          <w:ilvl w:val="1"/>
          <w:numId w:val="26"/>
        </w:numPr>
        <w:tabs>
          <w:tab w:val="left" w:pos="1080"/>
          <w:tab w:val="num" w:pos="1800"/>
        </w:tabs>
        <w:ind w:left="426" w:hanging="284"/>
        <w:jc w:val="both"/>
        <w:rPr>
          <w:sz w:val="28"/>
          <w:szCs w:val="28"/>
        </w:rPr>
      </w:pPr>
      <w:r w:rsidRPr="00F77042">
        <w:rPr>
          <w:sz w:val="28"/>
          <w:szCs w:val="28"/>
        </w:rPr>
        <w:t>здійснення перевірок сумісно з контролюючими та правоохоронними органами з недопущення торгівлі у невстановлених місцях;</w:t>
      </w:r>
    </w:p>
    <w:p w:rsidR="000A05EF" w:rsidRPr="00F77042" w:rsidRDefault="000A05EF" w:rsidP="00E51104">
      <w:pPr>
        <w:numPr>
          <w:ilvl w:val="1"/>
          <w:numId w:val="26"/>
        </w:numPr>
        <w:tabs>
          <w:tab w:val="left" w:pos="1080"/>
          <w:tab w:val="num" w:pos="1800"/>
        </w:tabs>
        <w:ind w:left="426" w:hanging="284"/>
        <w:jc w:val="both"/>
        <w:rPr>
          <w:sz w:val="28"/>
          <w:szCs w:val="28"/>
        </w:rPr>
      </w:pPr>
      <w:r w:rsidRPr="00F77042">
        <w:rPr>
          <w:sz w:val="28"/>
          <w:szCs w:val="28"/>
        </w:rPr>
        <w:t>виділення торгових місць на ринках для продажу населенням товарів власного виробництва;</w:t>
      </w:r>
    </w:p>
    <w:p w:rsidR="000A05EF" w:rsidRPr="00F77042" w:rsidRDefault="000A05EF" w:rsidP="00E51104">
      <w:pPr>
        <w:numPr>
          <w:ilvl w:val="1"/>
          <w:numId w:val="26"/>
        </w:numPr>
        <w:tabs>
          <w:tab w:val="left" w:pos="1080"/>
          <w:tab w:val="num" w:pos="1800"/>
        </w:tabs>
        <w:ind w:left="426" w:hanging="284"/>
        <w:jc w:val="both"/>
        <w:rPr>
          <w:sz w:val="28"/>
          <w:szCs w:val="28"/>
        </w:rPr>
      </w:pPr>
      <w:r w:rsidRPr="00F77042">
        <w:rPr>
          <w:sz w:val="28"/>
          <w:szCs w:val="28"/>
        </w:rPr>
        <w:lastRenderedPageBreak/>
        <w:t>проведення планових перевірок підприємств торгівлі щодо якості та безпеки товарів (робіт, послуг), що реалізуються на споживчому ринку міста;</w:t>
      </w:r>
    </w:p>
    <w:p w:rsidR="000A05EF" w:rsidRPr="00BF4218" w:rsidRDefault="000A05EF" w:rsidP="00E51104">
      <w:pPr>
        <w:numPr>
          <w:ilvl w:val="1"/>
          <w:numId w:val="26"/>
        </w:numPr>
        <w:tabs>
          <w:tab w:val="left" w:pos="1080"/>
          <w:tab w:val="num" w:pos="1800"/>
        </w:tabs>
        <w:ind w:left="426" w:hanging="284"/>
        <w:jc w:val="both"/>
        <w:rPr>
          <w:sz w:val="28"/>
          <w:szCs w:val="28"/>
        </w:rPr>
      </w:pPr>
      <w:r w:rsidRPr="00F77042">
        <w:rPr>
          <w:sz w:val="28"/>
          <w:szCs w:val="28"/>
        </w:rPr>
        <w:t xml:space="preserve">надання консультативної допомоги споживачам товарів (робіт, послуг) з </w:t>
      </w:r>
      <w:r w:rsidRPr="00BF4218">
        <w:rPr>
          <w:sz w:val="28"/>
          <w:szCs w:val="28"/>
        </w:rPr>
        <w:t>питань захисту їхніх прав.</w:t>
      </w:r>
    </w:p>
    <w:p w:rsidR="00817A39" w:rsidRDefault="00817A39" w:rsidP="00BF4218">
      <w:pPr>
        <w:ind w:firstLine="709"/>
        <w:jc w:val="both"/>
        <w:rPr>
          <w:b/>
          <w:sz w:val="28"/>
          <w:szCs w:val="28"/>
        </w:rPr>
      </w:pPr>
      <w:r w:rsidRPr="00BF4218">
        <w:rPr>
          <w:b/>
          <w:sz w:val="28"/>
          <w:szCs w:val="28"/>
        </w:rPr>
        <w:t>Очікуваний результат:</w:t>
      </w:r>
    </w:p>
    <w:p w:rsidR="00972B29" w:rsidRPr="00972B29" w:rsidRDefault="00972B29" w:rsidP="00972B29">
      <w:pPr>
        <w:tabs>
          <w:tab w:val="left" w:pos="851"/>
        </w:tabs>
        <w:ind w:firstLine="709"/>
        <w:jc w:val="both"/>
        <w:rPr>
          <w:sz w:val="28"/>
          <w:szCs w:val="28"/>
        </w:rPr>
      </w:pPr>
      <w:r w:rsidRPr="00972B29">
        <w:rPr>
          <w:sz w:val="28"/>
          <w:szCs w:val="28"/>
        </w:rPr>
        <w:t>Продовжуватиметься практика проведення ярмарків з продажу сільськогосподарської продукції, в яких братимуть активну участь виробники сільськогосподарської продукції та переробні підприємства області.</w:t>
      </w:r>
    </w:p>
    <w:p w:rsidR="00972B29" w:rsidRPr="00972B29" w:rsidRDefault="00972B29" w:rsidP="00972B29">
      <w:pPr>
        <w:tabs>
          <w:tab w:val="left" w:pos="851"/>
        </w:tabs>
        <w:ind w:firstLine="709"/>
        <w:jc w:val="both"/>
        <w:rPr>
          <w:sz w:val="28"/>
          <w:szCs w:val="28"/>
        </w:rPr>
      </w:pPr>
      <w:r w:rsidRPr="00972B29">
        <w:rPr>
          <w:sz w:val="28"/>
          <w:szCs w:val="28"/>
        </w:rPr>
        <w:t xml:space="preserve">Подальший розвиток сфери обігу споживчих товарів і побутових послуг спрямовано на формування ефективної цивілізованої торговельно-збутової інфраструктури споживчого ринку, здатної забезпечувати високий рівень торговельного та побутового обслуговування населення. </w:t>
      </w:r>
    </w:p>
    <w:p w:rsidR="00972B29" w:rsidRPr="00972B29" w:rsidRDefault="00972B29" w:rsidP="00972B29">
      <w:pPr>
        <w:tabs>
          <w:tab w:val="left" w:pos="851"/>
        </w:tabs>
        <w:ind w:firstLine="709"/>
        <w:jc w:val="both"/>
        <w:rPr>
          <w:sz w:val="28"/>
          <w:szCs w:val="28"/>
        </w:rPr>
      </w:pPr>
      <w:r w:rsidRPr="00972B29">
        <w:rPr>
          <w:sz w:val="28"/>
          <w:szCs w:val="28"/>
        </w:rPr>
        <w:t xml:space="preserve">Саме внутрішня торгівля є однією з галузей економіки, яка найбільш </w:t>
      </w:r>
      <w:proofErr w:type="spellStart"/>
      <w:r w:rsidRPr="00972B29">
        <w:rPr>
          <w:sz w:val="28"/>
          <w:szCs w:val="28"/>
        </w:rPr>
        <w:t>динамічно</w:t>
      </w:r>
      <w:proofErr w:type="spellEnd"/>
      <w:r w:rsidRPr="00972B29">
        <w:rPr>
          <w:sz w:val="28"/>
          <w:szCs w:val="28"/>
        </w:rPr>
        <w:t xml:space="preserve"> розвивається. Це підтверджується сталою позитивною динамікою обороту роздрібної торгівлі, зростанням чисельності приватних підприємців, що займаються торговельною діяльністю. Сфера торгівлі залишається однією з головних конкур</w:t>
      </w:r>
      <w:r>
        <w:rPr>
          <w:sz w:val="28"/>
          <w:szCs w:val="28"/>
        </w:rPr>
        <w:t>ентних переваг економіки району</w:t>
      </w:r>
      <w:r w:rsidRPr="00972B29">
        <w:rPr>
          <w:sz w:val="28"/>
          <w:szCs w:val="28"/>
        </w:rPr>
        <w:t xml:space="preserve"> та має значний внесок у формування доданої вартості та бюджетних надходжень, створення нових робочих місць для працевлаштування населення.</w:t>
      </w:r>
    </w:p>
    <w:p w:rsidR="004E1735" w:rsidRPr="00D80C8B" w:rsidRDefault="004E1735" w:rsidP="00972B29">
      <w:pPr>
        <w:jc w:val="both"/>
        <w:rPr>
          <w:spacing w:val="-2"/>
          <w:sz w:val="28"/>
          <w:szCs w:val="28"/>
        </w:rPr>
      </w:pPr>
    </w:p>
    <w:p w:rsidR="004E1735" w:rsidRDefault="00E11BCD" w:rsidP="0065073C">
      <w:pPr>
        <w:ind w:firstLine="709"/>
        <w:jc w:val="both"/>
        <w:rPr>
          <w:b/>
          <w:sz w:val="28"/>
          <w:szCs w:val="28"/>
        </w:rPr>
      </w:pPr>
      <w:r>
        <w:rPr>
          <w:b/>
          <w:sz w:val="28"/>
          <w:szCs w:val="28"/>
        </w:rPr>
        <w:t>2.3.СОЦІАЛЬНА СФЕРА</w:t>
      </w:r>
    </w:p>
    <w:p w:rsidR="00E11BCD" w:rsidRDefault="00E11BCD" w:rsidP="004E1735">
      <w:pPr>
        <w:ind w:left="360"/>
        <w:jc w:val="both"/>
        <w:rPr>
          <w:b/>
          <w:sz w:val="28"/>
          <w:szCs w:val="28"/>
        </w:rPr>
      </w:pPr>
    </w:p>
    <w:p w:rsidR="004E1735" w:rsidRDefault="00E11BCD" w:rsidP="0065073C">
      <w:pPr>
        <w:ind w:firstLine="709"/>
        <w:jc w:val="both"/>
        <w:rPr>
          <w:b/>
          <w:sz w:val="28"/>
          <w:szCs w:val="28"/>
        </w:rPr>
      </w:pPr>
      <w:r w:rsidRPr="00E11BCD">
        <w:rPr>
          <w:b/>
          <w:sz w:val="28"/>
          <w:szCs w:val="28"/>
        </w:rPr>
        <w:t>2.3.1. Демографічна ситуація</w:t>
      </w:r>
      <w:r w:rsidR="003C02CF">
        <w:rPr>
          <w:b/>
          <w:sz w:val="28"/>
          <w:szCs w:val="28"/>
        </w:rPr>
        <w:t xml:space="preserve"> та </w:t>
      </w:r>
      <w:r w:rsidR="00B34665">
        <w:rPr>
          <w:b/>
          <w:sz w:val="28"/>
          <w:szCs w:val="28"/>
        </w:rPr>
        <w:t>розвиток ринку</w:t>
      </w:r>
      <w:r w:rsidR="003C02CF">
        <w:rPr>
          <w:b/>
          <w:sz w:val="28"/>
          <w:szCs w:val="28"/>
        </w:rPr>
        <w:t xml:space="preserve"> праці</w:t>
      </w:r>
    </w:p>
    <w:p w:rsidR="003C02CF" w:rsidRDefault="003C02CF" w:rsidP="00E11BCD">
      <w:pPr>
        <w:jc w:val="both"/>
        <w:rPr>
          <w:b/>
          <w:sz w:val="28"/>
          <w:szCs w:val="28"/>
        </w:rPr>
      </w:pPr>
    </w:p>
    <w:p w:rsidR="0027385C" w:rsidRPr="00C34200" w:rsidRDefault="0027385C" w:rsidP="001B283E">
      <w:pPr>
        <w:tabs>
          <w:tab w:val="left" w:pos="1134"/>
          <w:tab w:val="center" w:pos="5103"/>
        </w:tabs>
        <w:ind w:firstLine="709"/>
        <w:jc w:val="both"/>
        <w:rPr>
          <w:sz w:val="28"/>
          <w:szCs w:val="28"/>
        </w:rPr>
      </w:pPr>
      <w:r w:rsidRPr="00C34200">
        <w:rPr>
          <w:sz w:val="28"/>
          <w:szCs w:val="28"/>
        </w:rPr>
        <w:t xml:space="preserve">Аналіз демографічної ситуації Первомайського району свідчить про погіршення показників природного росту і механічного руху населення. При цьому спостерігається  негативна динаміка народжуваності, високий рівень смертності, зростання сальдо міграції. </w:t>
      </w:r>
    </w:p>
    <w:p w:rsidR="0027385C" w:rsidRPr="00C34200" w:rsidRDefault="0027385C" w:rsidP="0027385C">
      <w:pPr>
        <w:tabs>
          <w:tab w:val="left" w:pos="1134"/>
          <w:tab w:val="center" w:pos="5103"/>
        </w:tabs>
        <w:ind w:firstLine="709"/>
        <w:jc w:val="both"/>
        <w:rPr>
          <w:sz w:val="28"/>
          <w:szCs w:val="28"/>
        </w:rPr>
      </w:pPr>
      <w:r w:rsidRPr="00C34200">
        <w:rPr>
          <w:sz w:val="28"/>
          <w:szCs w:val="28"/>
        </w:rPr>
        <w:t>Основні негативні фактори зниження життя населення: падіння рівня народжуваності, висока смертність населення, старіння населення, різке зменшення кількості шлюбів високому рівні розлучення, високий рівень дитячої смертності.</w:t>
      </w:r>
    </w:p>
    <w:p w:rsidR="0027385C" w:rsidRPr="00C34200" w:rsidRDefault="0027385C" w:rsidP="0027385C">
      <w:pPr>
        <w:ind w:firstLine="709"/>
        <w:jc w:val="both"/>
        <w:rPr>
          <w:sz w:val="28"/>
          <w:szCs w:val="28"/>
        </w:rPr>
      </w:pPr>
      <w:r w:rsidRPr="00C34200">
        <w:rPr>
          <w:sz w:val="28"/>
          <w:szCs w:val="28"/>
        </w:rPr>
        <w:t>Основними причинами розвитку негативних тенденцій є скорочення тривалості життя, погіршення вікової структури і в перспективі скорочення трудових ресурсів, а також високий рівень міграції населення.</w:t>
      </w:r>
    </w:p>
    <w:p w:rsidR="00C16509" w:rsidRDefault="0027385C" w:rsidP="0027385C">
      <w:pPr>
        <w:ind w:firstLine="709"/>
        <w:jc w:val="both"/>
        <w:rPr>
          <w:sz w:val="28"/>
          <w:szCs w:val="28"/>
        </w:rPr>
      </w:pPr>
      <w:r w:rsidRPr="00C34200">
        <w:rPr>
          <w:sz w:val="28"/>
          <w:szCs w:val="28"/>
        </w:rPr>
        <w:t xml:space="preserve">Отже, середня </w:t>
      </w:r>
      <w:r>
        <w:rPr>
          <w:sz w:val="28"/>
          <w:szCs w:val="28"/>
        </w:rPr>
        <w:t>чисельність наявного населення П</w:t>
      </w:r>
      <w:r w:rsidRPr="00C34200">
        <w:rPr>
          <w:sz w:val="28"/>
          <w:szCs w:val="28"/>
        </w:rPr>
        <w:t xml:space="preserve">ервомайського району складала 31 </w:t>
      </w:r>
      <w:proofErr w:type="spellStart"/>
      <w:r w:rsidRPr="00C34200">
        <w:rPr>
          <w:sz w:val="28"/>
          <w:szCs w:val="28"/>
        </w:rPr>
        <w:t>тис.осіб</w:t>
      </w:r>
      <w:proofErr w:type="spellEnd"/>
      <w:r w:rsidRPr="00C34200">
        <w:rPr>
          <w:sz w:val="28"/>
          <w:szCs w:val="28"/>
        </w:rPr>
        <w:t xml:space="preserve"> в 2013 році. У 20</w:t>
      </w:r>
      <w:r w:rsidR="00C16509">
        <w:rPr>
          <w:sz w:val="28"/>
          <w:szCs w:val="28"/>
        </w:rPr>
        <w:t xml:space="preserve">14 році цей показник склав  </w:t>
      </w:r>
      <w:r w:rsidR="00C16509" w:rsidRPr="00C16509">
        <w:rPr>
          <w:rFonts w:ascii="Times New Roman CYR" w:hAnsi="Times New Roman CYR" w:cs="Times New Roman CYR"/>
          <w:color w:val="000000"/>
          <w:sz w:val="28"/>
          <w:szCs w:val="28"/>
        </w:rPr>
        <w:t>30,7</w:t>
      </w:r>
      <w:r w:rsidRPr="00C34200">
        <w:rPr>
          <w:sz w:val="28"/>
          <w:szCs w:val="28"/>
        </w:rPr>
        <w:t xml:space="preserve"> </w:t>
      </w:r>
      <w:proofErr w:type="spellStart"/>
      <w:r w:rsidRPr="00C34200">
        <w:rPr>
          <w:sz w:val="28"/>
          <w:szCs w:val="28"/>
        </w:rPr>
        <w:t>тис.осіб</w:t>
      </w:r>
      <w:proofErr w:type="spellEnd"/>
      <w:r w:rsidRPr="00C34200">
        <w:rPr>
          <w:sz w:val="28"/>
          <w:szCs w:val="28"/>
        </w:rPr>
        <w:t xml:space="preserve">. Прогнозований оптимістичний показник 2015 </w:t>
      </w:r>
      <w:r>
        <w:rPr>
          <w:sz w:val="28"/>
          <w:szCs w:val="28"/>
        </w:rPr>
        <w:t>року становитиме 30,3 тис. осіб.</w:t>
      </w:r>
      <w:r w:rsidRPr="00C34200">
        <w:rPr>
          <w:sz w:val="28"/>
          <w:szCs w:val="28"/>
        </w:rPr>
        <w:t xml:space="preserve"> </w:t>
      </w:r>
    </w:p>
    <w:p w:rsidR="00E11BCD" w:rsidRDefault="00C16509" w:rsidP="0027385C">
      <w:pPr>
        <w:ind w:firstLine="709"/>
        <w:jc w:val="both"/>
        <w:rPr>
          <w:sz w:val="28"/>
          <w:szCs w:val="28"/>
        </w:rPr>
      </w:pPr>
      <w:r>
        <w:rPr>
          <w:sz w:val="28"/>
          <w:szCs w:val="28"/>
        </w:rPr>
        <w:t xml:space="preserve">Кількість </w:t>
      </w:r>
      <w:r w:rsidRPr="00C16509">
        <w:rPr>
          <w:sz w:val="28"/>
          <w:szCs w:val="28"/>
        </w:rPr>
        <w:t>народжених у 2014 році</w:t>
      </w:r>
      <w:r>
        <w:rPr>
          <w:sz w:val="28"/>
          <w:szCs w:val="28"/>
        </w:rPr>
        <w:t xml:space="preserve">  склала </w:t>
      </w:r>
      <w:r w:rsidRPr="00C16509">
        <w:rPr>
          <w:sz w:val="28"/>
          <w:szCs w:val="28"/>
        </w:rPr>
        <w:t xml:space="preserve">302 </w:t>
      </w:r>
      <w:r>
        <w:rPr>
          <w:sz w:val="28"/>
          <w:szCs w:val="28"/>
        </w:rPr>
        <w:t xml:space="preserve">людини </w:t>
      </w:r>
      <w:r w:rsidRPr="00C16509">
        <w:rPr>
          <w:sz w:val="28"/>
          <w:szCs w:val="28"/>
        </w:rPr>
        <w:t xml:space="preserve">,кількість померлих </w:t>
      </w:r>
      <w:r>
        <w:rPr>
          <w:sz w:val="28"/>
          <w:szCs w:val="28"/>
        </w:rPr>
        <w:t xml:space="preserve"> становить </w:t>
      </w:r>
      <w:r w:rsidRPr="00C16509">
        <w:rPr>
          <w:sz w:val="28"/>
          <w:szCs w:val="28"/>
        </w:rPr>
        <w:t>440. Природне скорочення становить -138 чоловік.</w:t>
      </w:r>
    </w:p>
    <w:p w:rsidR="00440156" w:rsidRPr="00BA5BD2" w:rsidRDefault="00440156" w:rsidP="00BA5BD2">
      <w:pPr>
        <w:ind w:firstLine="709"/>
        <w:jc w:val="both"/>
        <w:rPr>
          <w:sz w:val="28"/>
          <w:szCs w:val="28"/>
        </w:rPr>
      </w:pPr>
      <w:r w:rsidRPr="00BA5BD2">
        <w:rPr>
          <w:sz w:val="28"/>
          <w:szCs w:val="28"/>
        </w:rPr>
        <w:lastRenderedPageBreak/>
        <w:t xml:space="preserve">В сучасних економічних умовах </w:t>
      </w:r>
      <w:r w:rsidRPr="00BA5BD2">
        <w:rPr>
          <w:i/>
          <w:sz w:val="28"/>
          <w:szCs w:val="28"/>
        </w:rPr>
        <w:t>важливим чинником конкурентоспроможності регіону є зайнятість населення та стан ринку праці.</w:t>
      </w:r>
      <w:r w:rsidRPr="00BA5BD2">
        <w:rPr>
          <w:sz w:val="28"/>
          <w:szCs w:val="28"/>
        </w:rPr>
        <w:t xml:space="preserve"> Під їх впливом усі сфери життя, у тому числі еконо</w:t>
      </w:r>
      <w:r w:rsidR="00BA5BD2" w:rsidRPr="00BA5BD2">
        <w:rPr>
          <w:sz w:val="28"/>
          <w:szCs w:val="28"/>
        </w:rPr>
        <w:t>мічна, набувають нових якостей.</w:t>
      </w:r>
    </w:p>
    <w:p w:rsidR="00C548FB" w:rsidRPr="00C548FB" w:rsidRDefault="00C548FB" w:rsidP="0027385C">
      <w:pPr>
        <w:ind w:firstLine="709"/>
        <w:jc w:val="both"/>
        <w:rPr>
          <w:b/>
          <w:sz w:val="28"/>
          <w:szCs w:val="28"/>
        </w:rPr>
      </w:pPr>
      <w:r w:rsidRPr="00C548FB">
        <w:rPr>
          <w:b/>
          <w:sz w:val="28"/>
          <w:szCs w:val="28"/>
        </w:rPr>
        <w:t>Пріоритети:</w:t>
      </w:r>
    </w:p>
    <w:p w:rsidR="00C548FB" w:rsidRPr="00F77042" w:rsidRDefault="00BA5BD2" w:rsidP="00E51104">
      <w:pPr>
        <w:pStyle w:val="ab"/>
        <w:numPr>
          <w:ilvl w:val="0"/>
          <w:numId w:val="52"/>
        </w:numPr>
        <w:spacing w:after="0"/>
        <w:ind w:left="426"/>
        <w:jc w:val="both"/>
        <w:rPr>
          <w:sz w:val="28"/>
          <w:szCs w:val="28"/>
        </w:rPr>
      </w:pPr>
      <w:proofErr w:type="spellStart"/>
      <w:r>
        <w:rPr>
          <w:sz w:val="28"/>
          <w:szCs w:val="28"/>
        </w:rPr>
        <w:t>Р</w:t>
      </w:r>
      <w:r w:rsidR="00C548FB" w:rsidRPr="00F77042">
        <w:rPr>
          <w:sz w:val="28"/>
          <w:szCs w:val="28"/>
        </w:rPr>
        <w:t>озширення</w:t>
      </w:r>
      <w:proofErr w:type="spellEnd"/>
      <w:r w:rsidR="00C548FB" w:rsidRPr="00F77042">
        <w:rPr>
          <w:sz w:val="28"/>
          <w:szCs w:val="28"/>
        </w:rPr>
        <w:t xml:space="preserve"> практики </w:t>
      </w:r>
      <w:proofErr w:type="spellStart"/>
      <w:r w:rsidR="00C548FB" w:rsidRPr="00F77042">
        <w:rPr>
          <w:sz w:val="28"/>
          <w:szCs w:val="28"/>
        </w:rPr>
        <w:t>професійної</w:t>
      </w:r>
      <w:proofErr w:type="spellEnd"/>
      <w:r w:rsidR="00C548FB" w:rsidRPr="00F77042">
        <w:rPr>
          <w:sz w:val="28"/>
          <w:szCs w:val="28"/>
        </w:rPr>
        <w:t xml:space="preserve"> </w:t>
      </w:r>
      <w:proofErr w:type="spellStart"/>
      <w:r w:rsidR="00C548FB" w:rsidRPr="00F77042">
        <w:rPr>
          <w:sz w:val="28"/>
          <w:szCs w:val="28"/>
        </w:rPr>
        <w:t>підготовки</w:t>
      </w:r>
      <w:proofErr w:type="spellEnd"/>
      <w:r w:rsidR="00C548FB" w:rsidRPr="00F77042">
        <w:rPr>
          <w:sz w:val="28"/>
          <w:szCs w:val="28"/>
        </w:rPr>
        <w:t xml:space="preserve"> </w:t>
      </w:r>
      <w:proofErr w:type="spellStart"/>
      <w:r w:rsidR="00C548FB" w:rsidRPr="00F77042">
        <w:rPr>
          <w:sz w:val="28"/>
          <w:szCs w:val="28"/>
        </w:rPr>
        <w:t>кадрів</w:t>
      </w:r>
      <w:proofErr w:type="spellEnd"/>
      <w:r w:rsidR="00C548FB" w:rsidRPr="00F77042">
        <w:rPr>
          <w:sz w:val="28"/>
          <w:szCs w:val="28"/>
        </w:rPr>
        <w:t xml:space="preserve"> </w:t>
      </w:r>
      <w:proofErr w:type="spellStart"/>
      <w:r w:rsidR="00C548FB" w:rsidRPr="00F77042">
        <w:rPr>
          <w:sz w:val="28"/>
          <w:szCs w:val="28"/>
        </w:rPr>
        <w:t>безпосередньо</w:t>
      </w:r>
      <w:proofErr w:type="spellEnd"/>
      <w:r w:rsidR="00C548FB" w:rsidRPr="00F77042">
        <w:rPr>
          <w:sz w:val="28"/>
          <w:szCs w:val="28"/>
        </w:rPr>
        <w:t xml:space="preserve"> на </w:t>
      </w:r>
      <w:proofErr w:type="spellStart"/>
      <w:r w:rsidR="00C548FB" w:rsidRPr="00F77042">
        <w:rPr>
          <w:sz w:val="28"/>
          <w:szCs w:val="28"/>
        </w:rPr>
        <w:t>виробництві</w:t>
      </w:r>
      <w:proofErr w:type="spellEnd"/>
      <w:r w:rsidR="00C548FB" w:rsidRPr="00F77042">
        <w:rPr>
          <w:sz w:val="28"/>
          <w:szCs w:val="28"/>
        </w:rPr>
        <w:t xml:space="preserve">; </w:t>
      </w:r>
    </w:p>
    <w:p w:rsidR="00C548FB" w:rsidRPr="00F77042" w:rsidRDefault="00BA5BD2" w:rsidP="00E51104">
      <w:pPr>
        <w:pStyle w:val="ab"/>
        <w:numPr>
          <w:ilvl w:val="0"/>
          <w:numId w:val="52"/>
        </w:numPr>
        <w:spacing w:after="0"/>
        <w:ind w:left="426"/>
        <w:jc w:val="both"/>
        <w:rPr>
          <w:sz w:val="28"/>
          <w:szCs w:val="28"/>
        </w:rPr>
      </w:pPr>
      <w:proofErr w:type="spellStart"/>
      <w:r>
        <w:rPr>
          <w:sz w:val="28"/>
          <w:szCs w:val="28"/>
        </w:rPr>
        <w:t>В</w:t>
      </w:r>
      <w:r w:rsidR="00C548FB">
        <w:rPr>
          <w:sz w:val="28"/>
          <w:szCs w:val="28"/>
        </w:rPr>
        <w:t>иведення</w:t>
      </w:r>
      <w:proofErr w:type="spellEnd"/>
      <w:r w:rsidR="00C548FB">
        <w:rPr>
          <w:sz w:val="28"/>
          <w:szCs w:val="28"/>
        </w:rPr>
        <w:t xml:space="preserve"> з «</w:t>
      </w:r>
      <w:proofErr w:type="spellStart"/>
      <w:r w:rsidR="00C548FB">
        <w:rPr>
          <w:sz w:val="28"/>
          <w:szCs w:val="28"/>
        </w:rPr>
        <w:t>тіні</w:t>
      </w:r>
      <w:proofErr w:type="spellEnd"/>
      <w:r w:rsidR="00C548FB">
        <w:rPr>
          <w:sz w:val="28"/>
          <w:szCs w:val="28"/>
        </w:rPr>
        <w:t>»</w:t>
      </w:r>
      <w:r w:rsidR="00C548FB" w:rsidRPr="00F77042">
        <w:rPr>
          <w:sz w:val="28"/>
          <w:szCs w:val="28"/>
        </w:rPr>
        <w:t xml:space="preserve"> </w:t>
      </w:r>
      <w:proofErr w:type="spellStart"/>
      <w:r w:rsidR="00C548FB" w:rsidRPr="00F77042">
        <w:rPr>
          <w:sz w:val="28"/>
          <w:szCs w:val="28"/>
        </w:rPr>
        <w:t>працівників</w:t>
      </w:r>
      <w:proofErr w:type="spellEnd"/>
      <w:r w:rsidR="00C548FB" w:rsidRPr="00F77042">
        <w:rPr>
          <w:sz w:val="28"/>
          <w:szCs w:val="28"/>
        </w:rPr>
        <w:t xml:space="preserve">, </w:t>
      </w:r>
      <w:proofErr w:type="spellStart"/>
      <w:r w:rsidR="00C548FB" w:rsidRPr="00F77042">
        <w:rPr>
          <w:sz w:val="28"/>
          <w:szCs w:val="28"/>
        </w:rPr>
        <w:t>що</w:t>
      </w:r>
      <w:proofErr w:type="spellEnd"/>
      <w:r w:rsidR="00C548FB" w:rsidRPr="00F77042">
        <w:rPr>
          <w:sz w:val="28"/>
          <w:szCs w:val="28"/>
        </w:rPr>
        <w:t xml:space="preserve"> </w:t>
      </w:r>
      <w:proofErr w:type="spellStart"/>
      <w:r w:rsidR="00C548FB" w:rsidRPr="00F77042">
        <w:rPr>
          <w:sz w:val="28"/>
          <w:szCs w:val="28"/>
        </w:rPr>
        <w:t>працюють</w:t>
      </w:r>
      <w:proofErr w:type="spellEnd"/>
      <w:r w:rsidR="00C548FB" w:rsidRPr="00F77042">
        <w:rPr>
          <w:sz w:val="28"/>
          <w:szCs w:val="28"/>
        </w:rPr>
        <w:t xml:space="preserve"> без </w:t>
      </w:r>
      <w:proofErr w:type="spellStart"/>
      <w:r w:rsidR="00C548FB" w:rsidRPr="00F77042">
        <w:rPr>
          <w:sz w:val="28"/>
          <w:szCs w:val="28"/>
        </w:rPr>
        <w:t>належного</w:t>
      </w:r>
      <w:proofErr w:type="spellEnd"/>
      <w:r w:rsidR="00C548FB" w:rsidRPr="00F77042">
        <w:rPr>
          <w:sz w:val="28"/>
          <w:szCs w:val="28"/>
        </w:rPr>
        <w:t xml:space="preserve"> </w:t>
      </w:r>
      <w:proofErr w:type="spellStart"/>
      <w:r w:rsidR="00C548FB" w:rsidRPr="00F77042">
        <w:rPr>
          <w:sz w:val="28"/>
          <w:szCs w:val="28"/>
        </w:rPr>
        <w:t>оформлення</w:t>
      </w:r>
      <w:proofErr w:type="spellEnd"/>
      <w:r w:rsidR="00C548FB" w:rsidRPr="00F77042">
        <w:rPr>
          <w:sz w:val="28"/>
          <w:szCs w:val="28"/>
        </w:rPr>
        <w:t xml:space="preserve"> </w:t>
      </w:r>
      <w:proofErr w:type="spellStart"/>
      <w:r w:rsidR="00C548FB" w:rsidRPr="00F77042">
        <w:rPr>
          <w:sz w:val="28"/>
          <w:szCs w:val="28"/>
        </w:rPr>
        <w:t>трудових</w:t>
      </w:r>
      <w:proofErr w:type="spellEnd"/>
      <w:r w:rsidR="00C548FB" w:rsidRPr="00F77042">
        <w:rPr>
          <w:sz w:val="28"/>
          <w:szCs w:val="28"/>
        </w:rPr>
        <w:t xml:space="preserve"> </w:t>
      </w:r>
      <w:proofErr w:type="spellStart"/>
      <w:r w:rsidR="00C548FB" w:rsidRPr="00F77042">
        <w:rPr>
          <w:sz w:val="28"/>
          <w:szCs w:val="28"/>
        </w:rPr>
        <w:t>взаємовідносин</w:t>
      </w:r>
      <w:proofErr w:type="spellEnd"/>
      <w:r w:rsidR="00C548FB" w:rsidRPr="00F77042">
        <w:rPr>
          <w:sz w:val="28"/>
          <w:szCs w:val="28"/>
        </w:rPr>
        <w:t xml:space="preserve"> з </w:t>
      </w:r>
      <w:proofErr w:type="spellStart"/>
      <w:r w:rsidR="00C548FB" w:rsidRPr="00F77042">
        <w:rPr>
          <w:sz w:val="28"/>
          <w:szCs w:val="28"/>
        </w:rPr>
        <w:t>роботодавцями</w:t>
      </w:r>
      <w:proofErr w:type="spellEnd"/>
      <w:r w:rsidR="00C548FB">
        <w:rPr>
          <w:sz w:val="28"/>
          <w:szCs w:val="28"/>
        </w:rPr>
        <w:t>;</w:t>
      </w:r>
    </w:p>
    <w:p w:rsidR="00C548FB" w:rsidRPr="00F77042" w:rsidRDefault="00BA5BD2" w:rsidP="00E51104">
      <w:pPr>
        <w:pStyle w:val="ab"/>
        <w:numPr>
          <w:ilvl w:val="0"/>
          <w:numId w:val="52"/>
        </w:numPr>
        <w:spacing w:after="0"/>
        <w:ind w:left="426"/>
        <w:jc w:val="both"/>
        <w:rPr>
          <w:sz w:val="28"/>
          <w:szCs w:val="28"/>
        </w:rPr>
      </w:pPr>
      <w:proofErr w:type="spellStart"/>
      <w:r>
        <w:rPr>
          <w:sz w:val="28"/>
          <w:szCs w:val="28"/>
        </w:rPr>
        <w:t>З</w:t>
      </w:r>
      <w:r w:rsidR="00C548FB" w:rsidRPr="00F77042">
        <w:rPr>
          <w:sz w:val="28"/>
          <w:szCs w:val="28"/>
        </w:rPr>
        <w:t>більшення</w:t>
      </w:r>
      <w:proofErr w:type="spellEnd"/>
      <w:r w:rsidR="00C548FB" w:rsidRPr="00F77042">
        <w:rPr>
          <w:sz w:val="28"/>
          <w:szCs w:val="28"/>
        </w:rPr>
        <w:t xml:space="preserve"> </w:t>
      </w:r>
      <w:proofErr w:type="spellStart"/>
      <w:r w:rsidR="00C548FB" w:rsidRPr="00F77042">
        <w:rPr>
          <w:sz w:val="28"/>
          <w:szCs w:val="28"/>
        </w:rPr>
        <w:t>рівня</w:t>
      </w:r>
      <w:proofErr w:type="spellEnd"/>
      <w:r w:rsidR="00C548FB" w:rsidRPr="00F77042">
        <w:rPr>
          <w:sz w:val="28"/>
          <w:szCs w:val="28"/>
        </w:rPr>
        <w:t xml:space="preserve"> </w:t>
      </w:r>
      <w:proofErr w:type="spellStart"/>
      <w:r w:rsidR="00C548FB" w:rsidRPr="00F77042">
        <w:rPr>
          <w:sz w:val="28"/>
          <w:szCs w:val="28"/>
        </w:rPr>
        <w:t>охопл</w:t>
      </w:r>
      <w:r w:rsidR="00C548FB">
        <w:rPr>
          <w:sz w:val="28"/>
          <w:szCs w:val="28"/>
        </w:rPr>
        <w:t>ення</w:t>
      </w:r>
      <w:proofErr w:type="spellEnd"/>
      <w:r w:rsidR="00C548FB">
        <w:rPr>
          <w:sz w:val="28"/>
          <w:szCs w:val="28"/>
        </w:rPr>
        <w:t xml:space="preserve"> </w:t>
      </w:r>
      <w:proofErr w:type="spellStart"/>
      <w:r w:rsidR="00C548FB">
        <w:rPr>
          <w:sz w:val="28"/>
          <w:szCs w:val="28"/>
        </w:rPr>
        <w:t>незайнятого</w:t>
      </w:r>
      <w:proofErr w:type="spellEnd"/>
      <w:r w:rsidR="00C548FB">
        <w:rPr>
          <w:sz w:val="28"/>
          <w:szCs w:val="28"/>
        </w:rPr>
        <w:t xml:space="preserve"> </w:t>
      </w:r>
      <w:proofErr w:type="spellStart"/>
      <w:r w:rsidR="00C548FB">
        <w:rPr>
          <w:sz w:val="28"/>
          <w:szCs w:val="28"/>
        </w:rPr>
        <w:t>населення</w:t>
      </w:r>
      <w:proofErr w:type="spellEnd"/>
      <w:r w:rsidR="00C548FB">
        <w:rPr>
          <w:sz w:val="28"/>
          <w:szCs w:val="28"/>
        </w:rPr>
        <w:t xml:space="preserve"> району</w:t>
      </w:r>
      <w:r w:rsidR="00C548FB" w:rsidRPr="00F77042">
        <w:rPr>
          <w:sz w:val="28"/>
          <w:szCs w:val="28"/>
        </w:rPr>
        <w:t xml:space="preserve"> заходами </w:t>
      </w:r>
      <w:proofErr w:type="spellStart"/>
      <w:r w:rsidR="00C548FB" w:rsidRPr="00F77042">
        <w:rPr>
          <w:sz w:val="28"/>
          <w:szCs w:val="28"/>
        </w:rPr>
        <w:t>активної</w:t>
      </w:r>
      <w:proofErr w:type="spellEnd"/>
      <w:r w:rsidR="00C548FB" w:rsidRPr="00F77042">
        <w:rPr>
          <w:sz w:val="28"/>
          <w:szCs w:val="28"/>
        </w:rPr>
        <w:t xml:space="preserve"> </w:t>
      </w:r>
      <w:proofErr w:type="spellStart"/>
      <w:r w:rsidR="00C548FB" w:rsidRPr="00F77042">
        <w:rPr>
          <w:sz w:val="28"/>
          <w:szCs w:val="28"/>
        </w:rPr>
        <w:t>політики</w:t>
      </w:r>
      <w:proofErr w:type="spellEnd"/>
      <w:r w:rsidR="00C548FB" w:rsidRPr="00F77042">
        <w:rPr>
          <w:sz w:val="28"/>
          <w:szCs w:val="28"/>
        </w:rPr>
        <w:t>;</w:t>
      </w:r>
    </w:p>
    <w:p w:rsidR="00BA5BD2" w:rsidRDefault="00BA5BD2" w:rsidP="00E51104">
      <w:pPr>
        <w:pStyle w:val="ab"/>
        <w:numPr>
          <w:ilvl w:val="0"/>
          <w:numId w:val="52"/>
        </w:numPr>
        <w:spacing w:after="0"/>
        <w:ind w:left="426"/>
        <w:jc w:val="both"/>
        <w:rPr>
          <w:sz w:val="28"/>
          <w:szCs w:val="28"/>
        </w:rPr>
      </w:pPr>
      <w:r>
        <w:rPr>
          <w:sz w:val="28"/>
          <w:szCs w:val="28"/>
          <w:lang w:val="uk-UA"/>
        </w:rPr>
        <w:t>С</w:t>
      </w:r>
      <w:r w:rsidRPr="00BA5BD2">
        <w:rPr>
          <w:sz w:val="28"/>
          <w:szCs w:val="28"/>
          <w:lang w:val="uk-UA"/>
        </w:rPr>
        <w:t>прияння повній продуктивній зайнятості населення, недопущення зростання безробіття</w:t>
      </w:r>
      <w:r>
        <w:rPr>
          <w:sz w:val="28"/>
          <w:szCs w:val="28"/>
        </w:rPr>
        <w:t>;</w:t>
      </w:r>
    </w:p>
    <w:p w:rsidR="00BA5BD2" w:rsidRPr="00BA5BD2" w:rsidRDefault="00BA5BD2" w:rsidP="00E51104">
      <w:pPr>
        <w:pStyle w:val="ab"/>
        <w:numPr>
          <w:ilvl w:val="0"/>
          <w:numId w:val="52"/>
        </w:numPr>
        <w:spacing w:after="0"/>
        <w:ind w:left="426"/>
        <w:jc w:val="both"/>
        <w:rPr>
          <w:sz w:val="28"/>
          <w:szCs w:val="28"/>
        </w:rPr>
      </w:pPr>
      <w:r>
        <w:rPr>
          <w:sz w:val="28"/>
          <w:szCs w:val="28"/>
          <w:lang w:val="uk-UA"/>
        </w:rPr>
        <w:t>С</w:t>
      </w:r>
      <w:proofErr w:type="spellStart"/>
      <w:r w:rsidRPr="00BA5BD2">
        <w:rPr>
          <w:sz w:val="28"/>
          <w:szCs w:val="28"/>
        </w:rPr>
        <w:t>прияння</w:t>
      </w:r>
      <w:proofErr w:type="spellEnd"/>
      <w:r w:rsidRPr="00BA5BD2">
        <w:rPr>
          <w:sz w:val="28"/>
          <w:szCs w:val="28"/>
        </w:rPr>
        <w:t xml:space="preserve"> </w:t>
      </w:r>
      <w:proofErr w:type="spellStart"/>
      <w:r w:rsidRPr="00BA5BD2">
        <w:rPr>
          <w:sz w:val="28"/>
          <w:szCs w:val="28"/>
        </w:rPr>
        <w:t>зайнятості</w:t>
      </w:r>
      <w:proofErr w:type="spellEnd"/>
      <w:r w:rsidRPr="00BA5BD2">
        <w:rPr>
          <w:sz w:val="28"/>
          <w:szCs w:val="28"/>
        </w:rPr>
        <w:t xml:space="preserve"> </w:t>
      </w:r>
      <w:proofErr w:type="spellStart"/>
      <w:r w:rsidRPr="00BA5BD2">
        <w:rPr>
          <w:sz w:val="28"/>
          <w:szCs w:val="28"/>
        </w:rPr>
        <w:t>громадян</w:t>
      </w:r>
      <w:proofErr w:type="spellEnd"/>
      <w:r w:rsidRPr="00BA5BD2">
        <w:rPr>
          <w:sz w:val="28"/>
          <w:szCs w:val="28"/>
        </w:rPr>
        <w:t xml:space="preserve">, </w:t>
      </w:r>
      <w:proofErr w:type="spellStart"/>
      <w:r w:rsidRPr="00BA5BD2">
        <w:rPr>
          <w:sz w:val="28"/>
          <w:szCs w:val="28"/>
        </w:rPr>
        <w:t>які</w:t>
      </w:r>
      <w:proofErr w:type="spellEnd"/>
      <w:r w:rsidRPr="00BA5BD2">
        <w:rPr>
          <w:sz w:val="28"/>
          <w:szCs w:val="28"/>
        </w:rPr>
        <w:t xml:space="preserve"> </w:t>
      </w:r>
      <w:proofErr w:type="spellStart"/>
      <w:r w:rsidRPr="00BA5BD2">
        <w:rPr>
          <w:sz w:val="28"/>
          <w:szCs w:val="28"/>
        </w:rPr>
        <w:t>потребують</w:t>
      </w:r>
      <w:proofErr w:type="spellEnd"/>
      <w:r w:rsidRPr="00BA5BD2">
        <w:rPr>
          <w:sz w:val="28"/>
          <w:szCs w:val="28"/>
        </w:rPr>
        <w:t xml:space="preserve"> </w:t>
      </w:r>
      <w:proofErr w:type="spellStart"/>
      <w:r w:rsidRPr="00BA5BD2">
        <w:rPr>
          <w:sz w:val="28"/>
          <w:szCs w:val="28"/>
        </w:rPr>
        <w:t>соціального</w:t>
      </w:r>
      <w:proofErr w:type="spellEnd"/>
      <w:r w:rsidRPr="00BA5BD2">
        <w:rPr>
          <w:sz w:val="28"/>
          <w:szCs w:val="28"/>
        </w:rPr>
        <w:t xml:space="preserve"> </w:t>
      </w:r>
      <w:proofErr w:type="spellStart"/>
      <w:r w:rsidRPr="00BA5BD2">
        <w:rPr>
          <w:sz w:val="28"/>
          <w:szCs w:val="28"/>
        </w:rPr>
        <w:t>захисту</w:t>
      </w:r>
      <w:proofErr w:type="spellEnd"/>
      <w:r w:rsidRPr="00BA5BD2">
        <w:rPr>
          <w:sz w:val="28"/>
          <w:szCs w:val="28"/>
        </w:rPr>
        <w:t xml:space="preserve"> і </w:t>
      </w:r>
      <w:proofErr w:type="spellStart"/>
      <w:r w:rsidRPr="00BA5BD2">
        <w:rPr>
          <w:sz w:val="28"/>
          <w:szCs w:val="28"/>
        </w:rPr>
        <w:t>здатні</w:t>
      </w:r>
      <w:proofErr w:type="spellEnd"/>
      <w:r w:rsidRPr="00BA5BD2">
        <w:rPr>
          <w:sz w:val="28"/>
          <w:szCs w:val="28"/>
        </w:rPr>
        <w:t xml:space="preserve"> на </w:t>
      </w:r>
      <w:proofErr w:type="spellStart"/>
      <w:r w:rsidRPr="00BA5BD2">
        <w:rPr>
          <w:sz w:val="28"/>
          <w:szCs w:val="28"/>
        </w:rPr>
        <w:t>рівних</w:t>
      </w:r>
      <w:proofErr w:type="spellEnd"/>
      <w:r w:rsidRPr="00BA5BD2">
        <w:rPr>
          <w:sz w:val="28"/>
          <w:szCs w:val="28"/>
        </w:rPr>
        <w:t xml:space="preserve"> </w:t>
      </w:r>
      <w:proofErr w:type="spellStart"/>
      <w:r w:rsidRPr="00BA5BD2">
        <w:rPr>
          <w:sz w:val="28"/>
          <w:szCs w:val="28"/>
        </w:rPr>
        <w:t>умовах</w:t>
      </w:r>
      <w:proofErr w:type="spellEnd"/>
      <w:r w:rsidRPr="00BA5BD2">
        <w:rPr>
          <w:sz w:val="28"/>
          <w:szCs w:val="28"/>
        </w:rPr>
        <w:t xml:space="preserve"> </w:t>
      </w:r>
      <w:proofErr w:type="spellStart"/>
      <w:r w:rsidRPr="00BA5BD2">
        <w:rPr>
          <w:sz w:val="28"/>
          <w:szCs w:val="28"/>
        </w:rPr>
        <w:t>конкурувати</w:t>
      </w:r>
      <w:proofErr w:type="spellEnd"/>
      <w:r w:rsidRPr="00BA5BD2">
        <w:rPr>
          <w:sz w:val="28"/>
          <w:szCs w:val="28"/>
        </w:rPr>
        <w:t xml:space="preserve"> на ринку </w:t>
      </w:r>
      <w:proofErr w:type="spellStart"/>
      <w:r w:rsidRPr="00BA5BD2">
        <w:rPr>
          <w:sz w:val="28"/>
          <w:szCs w:val="28"/>
        </w:rPr>
        <w:t>праці</w:t>
      </w:r>
      <w:proofErr w:type="spellEnd"/>
      <w:r w:rsidRPr="00BA5BD2">
        <w:rPr>
          <w:sz w:val="28"/>
          <w:szCs w:val="28"/>
        </w:rPr>
        <w:t>;</w:t>
      </w:r>
    </w:p>
    <w:p w:rsidR="00C548FB" w:rsidRDefault="00C548FB" w:rsidP="00C16509">
      <w:pPr>
        <w:ind w:firstLine="709"/>
        <w:jc w:val="both"/>
        <w:rPr>
          <w:b/>
          <w:sz w:val="28"/>
          <w:szCs w:val="28"/>
        </w:rPr>
      </w:pPr>
      <w:r>
        <w:rPr>
          <w:b/>
          <w:sz w:val="28"/>
          <w:szCs w:val="28"/>
        </w:rPr>
        <w:t>Шляхи вирішення:</w:t>
      </w:r>
    </w:p>
    <w:p w:rsidR="00E12BC5" w:rsidRPr="00EF379C" w:rsidRDefault="00E12BC5" w:rsidP="00E12BC5">
      <w:pPr>
        <w:numPr>
          <w:ilvl w:val="0"/>
          <w:numId w:val="55"/>
        </w:numPr>
        <w:tabs>
          <w:tab w:val="clear" w:pos="720"/>
          <w:tab w:val="left" w:pos="1134"/>
          <w:tab w:val="center" w:pos="5103"/>
        </w:tabs>
        <w:ind w:left="426" w:hanging="284"/>
        <w:jc w:val="both"/>
        <w:rPr>
          <w:sz w:val="28"/>
          <w:szCs w:val="28"/>
        </w:rPr>
      </w:pPr>
      <w:r>
        <w:rPr>
          <w:sz w:val="28"/>
          <w:szCs w:val="28"/>
        </w:rPr>
        <w:t>н</w:t>
      </w:r>
      <w:r w:rsidRPr="00EF379C">
        <w:rPr>
          <w:sz w:val="28"/>
          <w:szCs w:val="28"/>
        </w:rPr>
        <w:t>адання фінансової підтримки незайнятому населенню через виплату одноразової допомоги по безробіттю для започаткування підприємницької діяльності</w:t>
      </w:r>
      <w:r>
        <w:rPr>
          <w:sz w:val="28"/>
          <w:szCs w:val="28"/>
        </w:rPr>
        <w:t>;</w:t>
      </w:r>
    </w:p>
    <w:p w:rsidR="00E12BC5" w:rsidRPr="00EF379C" w:rsidRDefault="00E12BC5" w:rsidP="00E12BC5">
      <w:pPr>
        <w:numPr>
          <w:ilvl w:val="0"/>
          <w:numId w:val="55"/>
        </w:numPr>
        <w:tabs>
          <w:tab w:val="clear" w:pos="720"/>
          <w:tab w:val="left" w:pos="1134"/>
          <w:tab w:val="center" w:pos="5103"/>
        </w:tabs>
        <w:ind w:left="426" w:hanging="284"/>
        <w:jc w:val="both"/>
        <w:rPr>
          <w:sz w:val="28"/>
          <w:szCs w:val="28"/>
        </w:rPr>
      </w:pPr>
      <w:r>
        <w:rPr>
          <w:sz w:val="28"/>
          <w:szCs w:val="28"/>
        </w:rPr>
        <w:t>н</w:t>
      </w:r>
      <w:r w:rsidRPr="00EF379C">
        <w:rPr>
          <w:sz w:val="28"/>
          <w:szCs w:val="28"/>
        </w:rPr>
        <w:t xml:space="preserve">адання організаційної та фінансової допомоги підприємствам малого та середнього бізнесу з метою створення додаткових робочих місць для працевлаштування соціально незахищених верств населення, в </w:t>
      </w:r>
      <w:proofErr w:type="spellStart"/>
      <w:r w:rsidRPr="00EF379C">
        <w:rPr>
          <w:sz w:val="28"/>
          <w:szCs w:val="28"/>
        </w:rPr>
        <w:t>т.ч</w:t>
      </w:r>
      <w:proofErr w:type="spellEnd"/>
      <w:r w:rsidRPr="00EF379C">
        <w:rPr>
          <w:sz w:val="28"/>
          <w:szCs w:val="28"/>
        </w:rPr>
        <w:t>. шляхом надання компенсації частини фактичних витрат на сплату в розмірі єдиного внеску на загальнообов’язкове державне соціальне страхування</w:t>
      </w:r>
      <w:r>
        <w:rPr>
          <w:sz w:val="28"/>
          <w:szCs w:val="28"/>
        </w:rPr>
        <w:t>;</w:t>
      </w:r>
    </w:p>
    <w:p w:rsidR="00E12BC5" w:rsidRPr="00EF379C" w:rsidRDefault="00E12BC5" w:rsidP="00E12BC5">
      <w:pPr>
        <w:numPr>
          <w:ilvl w:val="0"/>
          <w:numId w:val="55"/>
        </w:numPr>
        <w:tabs>
          <w:tab w:val="clear" w:pos="720"/>
          <w:tab w:val="left" w:pos="1134"/>
          <w:tab w:val="center" w:pos="5103"/>
        </w:tabs>
        <w:ind w:left="426" w:hanging="284"/>
        <w:jc w:val="both"/>
        <w:rPr>
          <w:sz w:val="28"/>
          <w:szCs w:val="28"/>
        </w:rPr>
      </w:pPr>
      <w:r>
        <w:rPr>
          <w:sz w:val="28"/>
          <w:szCs w:val="28"/>
        </w:rPr>
        <w:t>р</w:t>
      </w:r>
      <w:r w:rsidRPr="00EF379C">
        <w:rPr>
          <w:sz w:val="28"/>
          <w:szCs w:val="28"/>
        </w:rPr>
        <w:t>озширення профорієнтаційних послуг для незайнятого населення з метою адаптації до нових економічних умов та орієнтації щодо можливостей здобуття нової професії відповідно до ринку праці</w:t>
      </w:r>
      <w:r>
        <w:rPr>
          <w:sz w:val="28"/>
          <w:szCs w:val="28"/>
        </w:rPr>
        <w:t>;</w:t>
      </w:r>
    </w:p>
    <w:p w:rsidR="00E12BC5" w:rsidRPr="00EF379C" w:rsidRDefault="00E12BC5" w:rsidP="00E12BC5">
      <w:pPr>
        <w:numPr>
          <w:ilvl w:val="0"/>
          <w:numId w:val="55"/>
        </w:numPr>
        <w:tabs>
          <w:tab w:val="clear" w:pos="720"/>
          <w:tab w:val="left" w:pos="1134"/>
          <w:tab w:val="center" w:pos="5103"/>
        </w:tabs>
        <w:ind w:left="426" w:hanging="284"/>
        <w:jc w:val="both"/>
        <w:rPr>
          <w:sz w:val="28"/>
          <w:szCs w:val="28"/>
        </w:rPr>
      </w:pPr>
      <w:r>
        <w:rPr>
          <w:sz w:val="28"/>
          <w:szCs w:val="28"/>
        </w:rPr>
        <w:t>н</w:t>
      </w:r>
      <w:r w:rsidRPr="00EF379C">
        <w:rPr>
          <w:sz w:val="28"/>
          <w:szCs w:val="28"/>
        </w:rPr>
        <w:t>адання послуги з  професійної орієнтації та тестування щодо отримання професійної підготовки незайнятим із числа молоді, яка не має початкової професійної підготовки, учням загальноосвітніх шкіл, шкіл-інтернатів із сприянням їх працевлаштуванню</w:t>
      </w:r>
      <w:r>
        <w:rPr>
          <w:sz w:val="28"/>
          <w:szCs w:val="28"/>
        </w:rPr>
        <w:t>;</w:t>
      </w:r>
    </w:p>
    <w:p w:rsidR="00E12BC5" w:rsidRPr="00EF379C" w:rsidRDefault="00E12BC5" w:rsidP="00E12BC5">
      <w:pPr>
        <w:numPr>
          <w:ilvl w:val="0"/>
          <w:numId w:val="55"/>
        </w:numPr>
        <w:tabs>
          <w:tab w:val="clear" w:pos="720"/>
          <w:tab w:val="left" w:pos="1134"/>
          <w:tab w:val="center" w:pos="5103"/>
        </w:tabs>
        <w:ind w:left="426" w:hanging="284"/>
        <w:jc w:val="both"/>
        <w:rPr>
          <w:sz w:val="28"/>
          <w:szCs w:val="28"/>
        </w:rPr>
      </w:pPr>
      <w:r>
        <w:rPr>
          <w:sz w:val="28"/>
          <w:szCs w:val="28"/>
        </w:rPr>
        <w:t>п</w:t>
      </w:r>
      <w:r w:rsidRPr="00EF379C">
        <w:rPr>
          <w:sz w:val="28"/>
          <w:szCs w:val="28"/>
        </w:rPr>
        <w:t>роведення ярмарок професій для випускників вищих навчальних закладів міста</w:t>
      </w:r>
      <w:r>
        <w:rPr>
          <w:sz w:val="28"/>
          <w:szCs w:val="28"/>
        </w:rPr>
        <w:t>;</w:t>
      </w:r>
    </w:p>
    <w:p w:rsidR="00E12BC5" w:rsidRDefault="00E12BC5" w:rsidP="00E12BC5">
      <w:pPr>
        <w:numPr>
          <w:ilvl w:val="0"/>
          <w:numId w:val="55"/>
        </w:numPr>
        <w:tabs>
          <w:tab w:val="clear" w:pos="720"/>
          <w:tab w:val="left" w:pos="1134"/>
          <w:tab w:val="center" w:pos="5103"/>
        </w:tabs>
        <w:ind w:left="426" w:hanging="284"/>
        <w:jc w:val="both"/>
        <w:rPr>
          <w:sz w:val="28"/>
          <w:szCs w:val="28"/>
        </w:rPr>
      </w:pPr>
      <w:r>
        <w:rPr>
          <w:sz w:val="28"/>
          <w:szCs w:val="28"/>
        </w:rPr>
        <w:t>с</w:t>
      </w:r>
      <w:r w:rsidRPr="00EF379C">
        <w:rPr>
          <w:sz w:val="28"/>
          <w:szCs w:val="28"/>
        </w:rPr>
        <w:t>тимулювання підприємців та роботодавців у створенні нових робочих місць для щорічного працевлаштування безробітних  осіб шляхом надання компенсації частини</w:t>
      </w:r>
      <w:r w:rsidRPr="00DF4CC7">
        <w:t xml:space="preserve"> </w:t>
      </w:r>
      <w:r w:rsidRPr="00EF379C">
        <w:rPr>
          <w:sz w:val="28"/>
          <w:szCs w:val="28"/>
        </w:rPr>
        <w:t>фактичних витрат на сплату в розмірі єдиного внеску на загальнообов’язкове державне соціальне страхування</w:t>
      </w:r>
      <w:r>
        <w:rPr>
          <w:sz w:val="28"/>
          <w:szCs w:val="28"/>
        </w:rPr>
        <w:t>;</w:t>
      </w:r>
    </w:p>
    <w:p w:rsidR="00E12BC5" w:rsidRPr="0065073C" w:rsidRDefault="00E12BC5" w:rsidP="0065073C">
      <w:pPr>
        <w:numPr>
          <w:ilvl w:val="0"/>
          <w:numId w:val="55"/>
        </w:numPr>
        <w:tabs>
          <w:tab w:val="clear" w:pos="720"/>
          <w:tab w:val="left" w:pos="1134"/>
          <w:tab w:val="center" w:pos="5103"/>
        </w:tabs>
        <w:ind w:left="426" w:hanging="284"/>
        <w:jc w:val="both"/>
        <w:rPr>
          <w:sz w:val="28"/>
          <w:szCs w:val="28"/>
        </w:rPr>
      </w:pPr>
      <w:r>
        <w:rPr>
          <w:sz w:val="28"/>
          <w:szCs w:val="28"/>
        </w:rPr>
        <w:t>активізація роботи щодо легалізації зайнятості населення та розміру заробітної плати.</w:t>
      </w:r>
    </w:p>
    <w:p w:rsidR="0065073C" w:rsidRPr="00D86655" w:rsidRDefault="003C02CF" w:rsidP="0065073C">
      <w:pPr>
        <w:spacing w:line="254" w:lineRule="auto"/>
        <w:ind w:firstLine="709"/>
        <w:jc w:val="both"/>
        <w:rPr>
          <w:sz w:val="28"/>
          <w:szCs w:val="20"/>
        </w:rPr>
      </w:pPr>
      <w:r w:rsidRPr="0065073C">
        <w:rPr>
          <w:b/>
          <w:sz w:val="28"/>
          <w:szCs w:val="28"/>
        </w:rPr>
        <w:t>Очікуваний результат:</w:t>
      </w:r>
      <w:r w:rsidR="00E12BC5" w:rsidRPr="0065073C">
        <w:rPr>
          <w:sz w:val="28"/>
          <w:szCs w:val="28"/>
        </w:rPr>
        <w:t xml:space="preserve"> </w:t>
      </w:r>
      <w:r w:rsidR="0065073C">
        <w:rPr>
          <w:sz w:val="28"/>
          <w:szCs w:val="20"/>
        </w:rPr>
        <w:t>п</w:t>
      </w:r>
      <w:r w:rsidR="0065073C" w:rsidRPr="00D86655">
        <w:rPr>
          <w:sz w:val="28"/>
          <w:szCs w:val="20"/>
        </w:rPr>
        <w:t xml:space="preserve">ередбачається покращити профорієнтаційну роботу серед різних категорій громадян за рахунок збільшення індивідуальних інформаційних, консультаційних послуг, </w:t>
      </w:r>
      <w:r w:rsidR="0065073C" w:rsidRPr="00D86655">
        <w:rPr>
          <w:sz w:val="28"/>
          <w:szCs w:val="20"/>
        </w:rPr>
        <w:lastRenderedPageBreak/>
        <w:t xml:space="preserve">кількості різноманітних тематичних семінарів та проведення масових заходів із використанням інновацій. </w:t>
      </w:r>
    </w:p>
    <w:p w:rsidR="00BA5BD2" w:rsidRPr="0065073C" w:rsidRDefault="0065073C" w:rsidP="0065073C">
      <w:pPr>
        <w:spacing w:line="254" w:lineRule="auto"/>
        <w:ind w:firstLine="709"/>
        <w:jc w:val="both"/>
        <w:rPr>
          <w:sz w:val="28"/>
          <w:szCs w:val="20"/>
        </w:rPr>
      </w:pPr>
      <w:r w:rsidRPr="00D86655">
        <w:rPr>
          <w:sz w:val="28"/>
          <w:szCs w:val="20"/>
        </w:rPr>
        <w:t>Значна увага буде приділятися індивідуальній роботі з такими категоріями клієнтів служби зайнятості як: жінки, мол</w:t>
      </w:r>
      <w:r>
        <w:rPr>
          <w:sz w:val="28"/>
          <w:szCs w:val="20"/>
        </w:rPr>
        <w:t>одь</w:t>
      </w:r>
      <w:r w:rsidRPr="00D86655">
        <w:rPr>
          <w:sz w:val="28"/>
          <w:szCs w:val="20"/>
        </w:rPr>
        <w:t>, соціально незахищені верстви населення, особи з обмеженими ф</w:t>
      </w:r>
      <w:r>
        <w:rPr>
          <w:sz w:val="28"/>
          <w:szCs w:val="20"/>
        </w:rPr>
        <w:t>ізичними можливостями.</w:t>
      </w:r>
    </w:p>
    <w:p w:rsidR="003C02CF" w:rsidRDefault="003C02CF" w:rsidP="00E11BCD">
      <w:pPr>
        <w:jc w:val="both"/>
        <w:rPr>
          <w:b/>
          <w:sz w:val="28"/>
          <w:szCs w:val="28"/>
        </w:rPr>
      </w:pPr>
    </w:p>
    <w:p w:rsidR="00E11BCD" w:rsidRDefault="00E11BCD" w:rsidP="00E11BCD">
      <w:pPr>
        <w:jc w:val="both"/>
        <w:rPr>
          <w:b/>
          <w:sz w:val="28"/>
          <w:szCs w:val="28"/>
        </w:rPr>
      </w:pPr>
      <w:r w:rsidRPr="00E11BCD">
        <w:rPr>
          <w:b/>
          <w:sz w:val="28"/>
          <w:szCs w:val="28"/>
        </w:rPr>
        <w:t>2.3.2. Соціальний захист населення</w:t>
      </w:r>
    </w:p>
    <w:p w:rsidR="00C16509" w:rsidRDefault="00C16509" w:rsidP="00E11BCD">
      <w:pPr>
        <w:jc w:val="both"/>
        <w:rPr>
          <w:b/>
          <w:sz w:val="28"/>
          <w:szCs w:val="28"/>
        </w:rPr>
      </w:pPr>
    </w:p>
    <w:p w:rsidR="00C16509" w:rsidRDefault="00C16509" w:rsidP="00E11BCD">
      <w:pPr>
        <w:jc w:val="both"/>
        <w:rPr>
          <w:b/>
          <w:sz w:val="28"/>
          <w:szCs w:val="28"/>
        </w:rPr>
      </w:pPr>
      <w:r>
        <w:rPr>
          <w:b/>
          <w:sz w:val="28"/>
          <w:szCs w:val="28"/>
        </w:rPr>
        <w:t>Пріоритети:</w:t>
      </w:r>
    </w:p>
    <w:p w:rsidR="00F07D7F" w:rsidRDefault="00F07D7F" w:rsidP="00E51104">
      <w:pPr>
        <w:pStyle w:val="a4"/>
        <w:widowControl w:val="0"/>
        <w:numPr>
          <w:ilvl w:val="0"/>
          <w:numId w:val="53"/>
        </w:numPr>
        <w:tabs>
          <w:tab w:val="left" w:pos="964"/>
        </w:tabs>
        <w:ind w:left="142"/>
        <w:jc w:val="both"/>
        <w:rPr>
          <w:iCs/>
          <w:sz w:val="28"/>
          <w:szCs w:val="28"/>
        </w:rPr>
      </w:pPr>
      <w:r>
        <w:rPr>
          <w:iCs/>
          <w:sz w:val="28"/>
          <w:szCs w:val="28"/>
        </w:rPr>
        <w:t>З</w:t>
      </w:r>
      <w:r w:rsidR="00BA5BD2" w:rsidRPr="00F07D7F">
        <w:rPr>
          <w:iCs/>
          <w:sz w:val="28"/>
          <w:szCs w:val="28"/>
        </w:rPr>
        <w:t>абезпечення належного соціального захисту незайнятого населення і безробітних шляхом надання соціальних послуг, передбачених Законом України «Про загальнообов’язкове державне соціальне страхування на випадок безробіття»;</w:t>
      </w:r>
    </w:p>
    <w:p w:rsidR="00F07D7F" w:rsidRPr="00F07D7F" w:rsidRDefault="00F07D7F" w:rsidP="00E51104">
      <w:pPr>
        <w:pStyle w:val="a4"/>
        <w:widowControl w:val="0"/>
        <w:numPr>
          <w:ilvl w:val="0"/>
          <w:numId w:val="53"/>
        </w:numPr>
        <w:tabs>
          <w:tab w:val="left" w:pos="964"/>
        </w:tabs>
        <w:ind w:left="142"/>
        <w:jc w:val="both"/>
        <w:rPr>
          <w:iCs/>
          <w:sz w:val="28"/>
          <w:szCs w:val="28"/>
        </w:rPr>
      </w:pPr>
      <w:r>
        <w:rPr>
          <w:sz w:val="28"/>
          <w:szCs w:val="28"/>
        </w:rPr>
        <w:t>П</w:t>
      </w:r>
      <w:r w:rsidR="00BA5BD2" w:rsidRPr="00F07D7F">
        <w:rPr>
          <w:sz w:val="28"/>
          <w:szCs w:val="28"/>
        </w:rPr>
        <w:t>ідтримка вразливих груп населення засобами ефективного та адресного соціального захисту;</w:t>
      </w:r>
    </w:p>
    <w:p w:rsidR="00BA5BD2" w:rsidRPr="00F07D7F" w:rsidRDefault="00F07D7F" w:rsidP="00E51104">
      <w:pPr>
        <w:pStyle w:val="a4"/>
        <w:widowControl w:val="0"/>
        <w:numPr>
          <w:ilvl w:val="0"/>
          <w:numId w:val="53"/>
        </w:numPr>
        <w:tabs>
          <w:tab w:val="left" w:pos="964"/>
        </w:tabs>
        <w:ind w:left="142"/>
        <w:jc w:val="both"/>
        <w:rPr>
          <w:iCs/>
          <w:sz w:val="28"/>
          <w:szCs w:val="28"/>
        </w:rPr>
      </w:pPr>
      <w:r>
        <w:rPr>
          <w:sz w:val="28"/>
          <w:szCs w:val="28"/>
          <w:lang w:eastAsia="en-US"/>
        </w:rPr>
        <w:t>З</w:t>
      </w:r>
      <w:r w:rsidR="00BA5BD2" w:rsidRPr="00F07D7F">
        <w:rPr>
          <w:sz w:val="28"/>
          <w:szCs w:val="28"/>
          <w:lang w:eastAsia="en-US"/>
        </w:rPr>
        <w:t>абезпечення організації навчання безробітних з числа осіб, які потребують додаткових соціальних гарантій, в першу чергу осіб без професії, або які займали місця, що не потребують спеціальної підготовки</w:t>
      </w:r>
      <w:r>
        <w:rPr>
          <w:sz w:val="28"/>
          <w:szCs w:val="28"/>
          <w:lang w:eastAsia="en-US"/>
        </w:rPr>
        <w:t>;</w:t>
      </w:r>
    </w:p>
    <w:p w:rsidR="00C16509" w:rsidRPr="00F07D7F" w:rsidRDefault="00F07D7F" w:rsidP="00E51104">
      <w:pPr>
        <w:pStyle w:val="a4"/>
        <w:widowControl w:val="0"/>
        <w:numPr>
          <w:ilvl w:val="0"/>
          <w:numId w:val="53"/>
        </w:numPr>
        <w:tabs>
          <w:tab w:val="left" w:pos="964"/>
        </w:tabs>
        <w:ind w:left="142"/>
        <w:jc w:val="both"/>
        <w:rPr>
          <w:iCs/>
          <w:sz w:val="28"/>
          <w:szCs w:val="28"/>
        </w:rPr>
      </w:pPr>
      <w:r>
        <w:rPr>
          <w:sz w:val="28"/>
          <w:szCs w:val="28"/>
          <w:lang w:eastAsia="en-US"/>
        </w:rPr>
        <w:t>Забезпечення своєчасної виплати заробітної плати.</w:t>
      </w:r>
    </w:p>
    <w:p w:rsidR="00BA5BD2" w:rsidRPr="00BA5BD2" w:rsidRDefault="00BA5BD2" w:rsidP="005C78CC">
      <w:pPr>
        <w:pStyle w:val="ae"/>
        <w:rPr>
          <w:b/>
          <w:bCs/>
          <w:color w:val="000000"/>
          <w:sz w:val="28"/>
          <w:szCs w:val="28"/>
        </w:rPr>
      </w:pPr>
      <w:r w:rsidRPr="00BA5BD2">
        <w:rPr>
          <w:b/>
          <w:bCs/>
          <w:color w:val="000000"/>
          <w:sz w:val="28"/>
          <w:szCs w:val="28"/>
        </w:rPr>
        <w:t>Шляхи досягнення:</w:t>
      </w:r>
    </w:p>
    <w:p w:rsidR="005C78CC" w:rsidRPr="00BA5BD2" w:rsidRDefault="005C78CC" w:rsidP="00BA5BD2">
      <w:pPr>
        <w:pStyle w:val="ae"/>
        <w:ind w:left="0"/>
        <w:rPr>
          <w:bCs/>
          <w:i/>
          <w:color w:val="000000"/>
          <w:sz w:val="28"/>
          <w:szCs w:val="28"/>
          <w:u w:val="single"/>
        </w:rPr>
      </w:pPr>
      <w:r w:rsidRPr="00BA5BD2">
        <w:rPr>
          <w:bCs/>
          <w:i/>
          <w:color w:val="000000"/>
          <w:sz w:val="28"/>
          <w:szCs w:val="28"/>
          <w:u w:val="single"/>
        </w:rPr>
        <w:t xml:space="preserve">По ліквідації заборгованості із заробітної плати: </w:t>
      </w:r>
    </w:p>
    <w:p w:rsidR="005C78CC" w:rsidRPr="00D951FE" w:rsidRDefault="005C78CC" w:rsidP="00E51104">
      <w:pPr>
        <w:pStyle w:val="ae"/>
        <w:numPr>
          <w:ilvl w:val="0"/>
          <w:numId w:val="6"/>
        </w:numPr>
        <w:spacing w:after="0"/>
        <w:jc w:val="both"/>
        <w:rPr>
          <w:color w:val="000000"/>
          <w:sz w:val="28"/>
          <w:szCs w:val="28"/>
        </w:rPr>
      </w:pPr>
      <w:r w:rsidRPr="00D951FE">
        <w:rPr>
          <w:color w:val="000000"/>
          <w:sz w:val="28"/>
          <w:szCs w:val="28"/>
        </w:rPr>
        <w:t>забезпечення розробки реально обґрунтованих графіків погашення заборгованості  із заробітної плати;</w:t>
      </w:r>
    </w:p>
    <w:p w:rsidR="005C78CC" w:rsidRDefault="005C78CC" w:rsidP="00E51104">
      <w:pPr>
        <w:pStyle w:val="ae"/>
        <w:numPr>
          <w:ilvl w:val="0"/>
          <w:numId w:val="6"/>
        </w:numPr>
        <w:spacing w:after="0"/>
        <w:jc w:val="both"/>
        <w:rPr>
          <w:color w:val="000000"/>
          <w:sz w:val="28"/>
          <w:szCs w:val="28"/>
        </w:rPr>
      </w:pPr>
      <w:r w:rsidRPr="00D951FE">
        <w:rPr>
          <w:color w:val="000000"/>
          <w:sz w:val="28"/>
          <w:szCs w:val="28"/>
        </w:rPr>
        <w:t>розгляд підприємств-боржників з питання погашення заборгованості із заробітної плати  на засіданнях районної тимчасової комісії з питань погашення заборгованості із заробітної плати, пенсій, стипендій, інших соціальних виплат при райдержадміністрації;</w:t>
      </w:r>
    </w:p>
    <w:p w:rsidR="00BA5BD2" w:rsidRPr="00BA5BD2" w:rsidRDefault="00BA5BD2" w:rsidP="00BA5BD2">
      <w:pPr>
        <w:tabs>
          <w:tab w:val="left" w:pos="2040"/>
        </w:tabs>
        <w:rPr>
          <w:i/>
          <w:sz w:val="28"/>
          <w:szCs w:val="28"/>
          <w:u w:val="single"/>
        </w:rPr>
      </w:pPr>
      <w:r w:rsidRPr="00BA5BD2">
        <w:rPr>
          <w:i/>
          <w:sz w:val="28"/>
          <w:szCs w:val="28"/>
          <w:u w:val="single"/>
        </w:rPr>
        <w:t>Щодо легалізації зайнятості та створення робочих місць:</w:t>
      </w:r>
    </w:p>
    <w:p w:rsidR="00BA5BD2" w:rsidRPr="00F07D7F" w:rsidRDefault="00BA5BD2" w:rsidP="00F07D7F">
      <w:pPr>
        <w:ind w:left="284" w:hanging="284"/>
        <w:jc w:val="both"/>
        <w:rPr>
          <w:sz w:val="28"/>
          <w:szCs w:val="28"/>
        </w:rPr>
      </w:pPr>
      <w:r w:rsidRPr="00F07D7F">
        <w:rPr>
          <w:sz w:val="28"/>
          <w:szCs w:val="28"/>
        </w:rPr>
        <w:t>- забезпечення виконання завдань та досягнення показників, визначених Програмою зайнятості  на 2014 рік;</w:t>
      </w:r>
    </w:p>
    <w:p w:rsidR="00BA5BD2" w:rsidRPr="00F07D7F" w:rsidRDefault="00BA5BD2" w:rsidP="00F07D7F">
      <w:pPr>
        <w:ind w:left="284" w:hanging="284"/>
        <w:jc w:val="both"/>
        <w:rPr>
          <w:sz w:val="28"/>
          <w:szCs w:val="28"/>
        </w:rPr>
      </w:pPr>
      <w:r w:rsidRPr="00F07D7F">
        <w:rPr>
          <w:sz w:val="28"/>
          <w:szCs w:val="28"/>
        </w:rPr>
        <w:t>- забезпечення постійного контролю за структурою зайнятості населення Первомайського району;</w:t>
      </w:r>
    </w:p>
    <w:p w:rsidR="00BA5BD2" w:rsidRPr="00F07D7F" w:rsidRDefault="00BA5BD2" w:rsidP="00F07D7F">
      <w:pPr>
        <w:ind w:left="284" w:hanging="284"/>
        <w:jc w:val="both"/>
        <w:rPr>
          <w:sz w:val="28"/>
          <w:szCs w:val="28"/>
        </w:rPr>
      </w:pPr>
      <w:r w:rsidRPr="00F07D7F">
        <w:rPr>
          <w:sz w:val="28"/>
          <w:szCs w:val="28"/>
        </w:rPr>
        <w:t>- проведення детального аналізу роботи фермерських господарств на відповідність кількості найманих працівників площам оброблених сільгоспугідь;</w:t>
      </w:r>
    </w:p>
    <w:p w:rsidR="00BA5BD2" w:rsidRPr="00F07D7F" w:rsidRDefault="00BA5BD2" w:rsidP="00F07D7F">
      <w:pPr>
        <w:ind w:left="284" w:hanging="284"/>
        <w:jc w:val="both"/>
        <w:rPr>
          <w:sz w:val="28"/>
          <w:szCs w:val="28"/>
        </w:rPr>
      </w:pPr>
      <w:r w:rsidRPr="00F07D7F">
        <w:rPr>
          <w:sz w:val="28"/>
          <w:szCs w:val="28"/>
        </w:rPr>
        <w:t>- забезпечення контролю за використанням праці неповнолітніх відповідно до чинного законодавства, виявлення серед неоформлених працівників випускників професійно-технічних закладів, а також безробітних, які перебувають на обліку у центрі зайнятості;</w:t>
      </w:r>
    </w:p>
    <w:p w:rsidR="00BA5BD2" w:rsidRPr="00F07D7F" w:rsidRDefault="00BA5BD2" w:rsidP="00F07D7F">
      <w:pPr>
        <w:ind w:left="284" w:hanging="284"/>
        <w:jc w:val="both"/>
        <w:rPr>
          <w:sz w:val="28"/>
          <w:szCs w:val="28"/>
        </w:rPr>
      </w:pPr>
      <w:r w:rsidRPr="00F07D7F">
        <w:rPr>
          <w:sz w:val="28"/>
          <w:szCs w:val="28"/>
        </w:rPr>
        <w:lastRenderedPageBreak/>
        <w:t>- проведення інформаційно-роз’яснювальної роботи щодо переваг легальної зайнятості та соціальних ризиків громадян, які працюють без оформлення трудових відносин та отримують заробітну плату неофіційно;</w:t>
      </w:r>
    </w:p>
    <w:p w:rsidR="005C78CC" w:rsidRDefault="00BA5BD2" w:rsidP="00F07D7F">
      <w:pPr>
        <w:ind w:left="284" w:hanging="284"/>
        <w:jc w:val="both"/>
        <w:rPr>
          <w:sz w:val="28"/>
          <w:szCs w:val="28"/>
        </w:rPr>
      </w:pPr>
      <w:r w:rsidRPr="00F07D7F">
        <w:rPr>
          <w:sz w:val="28"/>
          <w:szCs w:val="28"/>
        </w:rPr>
        <w:t xml:space="preserve">- направлення матеріалів за </w:t>
      </w:r>
      <w:r w:rsidRPr="00F07D7F">
        <w:rPr>
          <w:sz w:val="32"/>
          <w:szCs w:val="32"/>
        </w:rPr>
        <w:t>результатами</w:t>
      </w:r>
      <w:r w:rsidRPr="00F07D7F">
        <w:rPr>
          <w:sz w:val="28"/>
          <w:szCs w:val="28"/>
        </w:rPr>
        <w:t xml:space="preserve"> вивчення (обстеження) діяльності відповідного суб’єкта господарювання у разі виявлення порушень чинного законодавства та невиконання рекомендацій до правоохоронних та контролюючих органів.</w:t>
      </w:r>
    </w:p>
    <w:p w:rsidR="002E404A" w:rsidRPr="002E404A" w:rsidRDefault="002E404A" w:rsidP="002E404A">
      <w:pPr>
        <w:ind w:firstLine="709"/>
        <w:jc w:val="both"/>
        <w:rPr>
          <w:b/>
          <w:sz w:val="28"/>
          <w:szCs w:val="28"/>
        </w:rPr>
      </w:pPr>
      <w:r w:rsidRPr="002E404A">
        <w:rPr>
          <w:b/>
          <w:sz w:val="28"/>
          <w:szCs w:val="28"/>
        </w:rPr>
        <w:t>Критерії ефективності:</w:t>
      </w:r>
    </w:p>
    <w:p w:rsidR="00F07D7F" w:rsidRPr="00C16509" w:rsidRDefault="00F07D7F" w:rsidP="00F07D7F">
      <w:pPr>
        <w:jc w:val="right"/>
        <w:rPr>
          <w:sz w:val="28"/>
          <w:szCs w:val="28"/>
        </w:rPr>
      </w:pPr>
      <w:r w:rsidRPr="00C16509">
        <w:rPr>
          <w:sz w:val="28"/>
          <w:szCs w:val="28"/>
        </w:rPr>
        <w:t>Таблиця 2.5.</w:t>
      </w:r>
    </w:p>
    <w:p w:rsidR="00F07D7F" w:rsidRPr="005C78CC" w:rsidRDefault="00F07D7F" w:rsidP="00F07D7F">
      <w:pPr>
        <w:jc w:val="center"/>
        <w:rPr>
          <w:i/>
          <w:sz w:val="28"/>
          <w:szCs w:val="28"/>
          <w:u w:val="single"/>
        </w:rPr>
      </w:pPr>
      <w:r w:rsidRPr="005C78CC">
        <w:rPr>
          <w:i/>
          <w:sz w:val="28"/>
          <w:szCs w:val="28"/>
          <w:u w:val="single"/>
        </w:rPr>
        <w:t>Оплата праці</w:t>
      </w:r>
    </w:p>
    <w:p w:rsidR="00F07D7F" w:rsidRDefault="00F07D7F" w:rsidP="00F07D7F">
      <w:pPr>
        <w:jc w:val="center"/>
        <w:rPr>
          <w:b/>
          <w:sz w:val="28"/>
          <w:szCs w:val="28"/>
          <w:u w:val="single"/>
        </w:rPr>
      </w:pPr>
    </w:p>
    <w:tbl>
      <w:tblPr>
        <w:tblW w:w="9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941"/>
        <w:gridCol w:w="1941"/>
        <w:gridCol w:w="1941"/>
      </w:tblGrid>
      <w:tr w:rsidR="00F07D7F" w:rsidRPr="00AE6E67" w:rsidTr="00E12BC5">
        <w:tc>
          <w:tcPr>
            <w:tcW w:w="3455" w:type="dxa"/>
            <w:shd w:val="clear" w:color="auto" w:fill="auto"/>
          </w:tcPr>
          <w:p w:rsidR="00F07D7F" w:rsidRPr="00AE6E67" w:rsidRDefault="00F07D7F" w:rsidP="00E12BC5">
            <w:pPr>
              <w:jc w:val="center"/>
              <w:rPr>
                <w:sz w:val="28"/>
                <w:szCs w:val="28"/>
              </w:rPr>
            </w:pPr>
          </w:p>
        </w:tc>
        <w:tc>
          <w:tcPr>
            <w:tcW w:w="1941" w:type="dxa"/>
            <w:shd w:val="clear" w:color="auto" w:fill="auto"/>
          </w:tcPr>
          <w:p w:rsidR="00F07D7F" w:rsidRPr="00AE6E67" w:rsidRDefault="00F07D7F" w:rsidP="00E12BC5">
            <w:pPr>
              <w:jc w:val="center"/>
              <w:rPr>
                <w:sz w:val="28"/>
                <w:szCs w:val="28"/>
              </w:rPr>
            </w:pPr>
            <w:r w:rsidRPr="00AE6E67">
              <w:rPr>
                <w:sz w:val="28"/>
                <w:szCs w:val="28"/>
              </w:rPr>
              <w:t>2013</w:t>
            </w:r>
          </w:p>
          <w:p w:rsidR="00F07D7F" w:rsidRPr="00AE6E67" w:rsidRDefault="00F07D7F" w:rsidP="00E12BC5">
            <w:pPr>
              <w:jc w:val="center"/>
              <w:rPr>
                <w:sz w:val="28"/>
                <w:szCs w:val="28"/>
              </w:rPr>
            </w:pPr>
            <w:r w:rsidRPr="00AE6E67">
              <w:rPr>
                <w:sz w:val="28"/>
                <w:szCs w:val="28"/>
              </w:rPr>
              <w:t>(факт)</w:t>
            </w:r>
          </w:p>
        </w:tc>
        <w:tc>
          <w:tcPr>
            <w:tcW w:w="1941" w:type="dxa"/>
            <w:shd w:val="clear" w:color="auto" w:fill="auto"/>
          </w:tcPr>
          <w:p w:rsidR="00F07D7F" w:rsidRPr="00AE6E67" w:rsidRDefault="00F07D7F" w:rsidP="00E12BC5">
            <w:pPr>
              <w:jc w:val="center"/>
              <w:rPr>
                <w:sz w:val="28"/>
                <w:szCs w:val="28"/>
              </w:rPr>
            </w:pPr>
            <w:r w:rsidRPr="00AE6E67">
              <w:rPr>
                <w:sz w:val="28"/>
                <w:szCs w:val="28"/>
              </w:rPr>
              <w:t>2014</w:t>
            </w:r>
          </w:p>
          <w:p w:rsidR="00F07D7F" w:rsidRPr="00AE6E67" w:rsidRDefault="00F07D7F" w:rsidP="00E12BC5">
            <w:pPr>
              <w:jc w:val="center"/>
              <w:rPr>
                <w:sz w:val="28"/>
                <w:szCs w:val="28"/>
              </w:rPr>
            </w:pPr>
            <w:r w:rsidRPr="00AE6E67">
              <w:rPr>
                <w:sz w:val="28"/>
                <w:szCs w:val="28"/>
              </w:rPr>
              <w:t>прогноз</w:t>
            </w:r>
          </w:p>
        </w:tc>
        <w:tc>
          <w:tcPr>
            <w:tcW w:w="1941" w:type="dxa"/>
            <w:shd w:val="clear" w:color="auto" w:fill="auto"/>
          </w:tcPr>
          <w:p w:rsidR="00F07D7F" w:rsidRPr="00AE6E67" w:rsidRDefault="00F07D7F" w:rsidP="00E12BC5">
            <w:pPr>
              <w:jc w:val="center"/>
              <w:rPr>
                <w:sz w:val="28"/>
                <w:szCs w:val="28"/>
              </w:rPr>
            </w:pPr>
            <w:r w:rsidRPr="00AE6E67">
              <w:rPr>
                <w:sz w:val="28"/>
                <w:szCs w:val="28"/>
              </w:rPr>
              <w:t>2015</w:t>
            </w:r>
          </w:p>
          <w:p w:rsidR="00F07D7F" w:rsidRPr="00AE6E67" w:rsidRDefault="00F07D7F" w:rsidP="00E12BC5">
            <w:pPr>
              <w:jc w:val="center"/>
              <w:rPr>
                <w:sz w:val="28"/>
                <w:szCs w:val="28"/>
              </w:rPr>
            </w:pPr>
            <w:r w:rsidRPr="00AE6E67">
              <w:rPr>
                <w:sz w:val="28"/>
                <w:szCs w:val="28"/>
              </w:rPr>
              <w:t>прогноз</w:t>
            </w:r>
          </w:p>
        </w:tc>
      </w:tr>
      <w:tr w:rsidR="00F07D7F" w:rsidRPr="00AE6E67" w:rsidTr="00E12BC5">
        <w:tc>
          <w:tcPr>
            <w:tcW w:w="3455" w:type="dxa"/>
            <w:shd w:val="clear" w:color="auto" w:fill="auto"/>
          </w:tcPr>
          <w:p w:rsidR="00F07D7F" w:rsidRPr="00AE6E67" w:rsidRDefault="00F07D7F" w:rsidP="00E12BC5">
            <w:pPr>
              <w:rPr>
                <w:sz w:val="28"/>
                <w:szCs w:val="28"/>
              </w:rPr>
            </w:pPr>
            <w:r w:rsidRPr="00AE6E67">
              <w:rPr>
                <w:sz w:val="28"/>
                <w:szCs w:val="28"/>
              </w:rPr>
              <w:t>Середня заробітна плата по району</w:t>
            </w:r>
          </w:p>
        </w:tc>
        <w:tc>
          <w:tcPr>
            <w:tcW w:w="1941" w:type="dxa"/>
            <w:shd w:val="clear" w:color="auto" w:fill="auto"/>
          </w:tcPr>
          <w:p w:rsidR="00F07D7F" w:rsidRPr="00AE6E67" w:rsidRDefault="00F07D7F" w:rsidP="00E12BC5">
            <w:pPr>
              <w:jc w:val="center"/>
              <w:rPr>
                <w:sz w:val="28"/>
                <w:szCs w:val="28"/>
              </w:rPr>
            </w:pPr>
            <w:r w:rsidRPr="00AE6E67">
              <w:rPr>
                <w:sz w:val="28"/>
                <w:szCs w:val="28"/>
              </w:rPr>
              <w:t>2100,05</w:t>
            </w:r>
          </w:p>
        </w:tc>
        <w:tc>
          <w:tcPr>
            <w:tcW w:w="1941" w:type="dxa"/>
            <w:shd w:val="clear" w:color="auto" w:fill="auto"/>
          </w:tcPr>
          <w:p w:rsidR="00F07D7F" w:rsidRPr="00AE6E67" w:rsidRDefault="00F07D7F" w:rsidP="00E12BC5">
            <w:pPr>
              <w:jc w:val="center"/>
              <w:rPr>
                <w:sz w:val="28"/>
                <w:szCs w:val="28"/>
              </w:rPr>
            </w:pPr>
            <w:r w:rsidRPr="00AE6E67">
              <w:rPr>
                <w:sz w:val="28"/>
                <w:szCs w:val="28"/>
              </w:rPr>
              <w:t>2124,83</w:t>
            </w:r>
          </w:p>
        </w:tc>
        <w:tc>
          <w:tcPr>
            <w:tcW w:w="1941" w:type="dxa"/>
            <w:shd w:val="clear" w:color="auto" w:fill="auto"/>
          </w:tcPr>
          <w:p w:rsidR="00F07D7F" w:rsidRPr="00AE6E67" w:rsidRDefault="00F07D7F" w:rsidP="00E12BC5">
            <w:pPr>
              <w:jc w:val="center"/>
              <w:rPr>
                <w:sz w:val="28"/>
                <w:szCs w:val="28"/>
              </w:rPr>
            </w:pPr>
            <w:r w:rsidRPr="00AE6E67">
              <w:rPr>
                <w:sz w:val="28"/>
                <w:szCs w:val="28"/>
              </w:rPr>
              <w:t>2180,07</w:t>
            </w:r>
          </w:p>
        </w:tc>
      </w:tr>
      <w:tr w:rsidR="00F07D7F" w:rsidRPr="00AE6E67" w:rsidTr="00E12BC5">
        <w:tc>
          <w:tcPr>
            <w:tcW w:w="3455" w:type="dxa"/>
            <w:shd w:val="clear" w:color="auto" w:fill="auto"/>
          </w:tcPr>
          <w:p w:rsidR="00F07D7F" w:rsidRPr="00AE6E67" w:rsidRDefault="00F07D7F" w:rsidP="00E12BC5">
            <w:pPr>
              <w:rPr>
                <w:sz w:val="28"/>
                <w:szCs w:val="28"/>
              </w:rPr>
            </w:pPr>
            <w:r w:rsidRPr="00AE6E67">
              <w:rPr>
                <w:sz w:val="28"/>
                <w:szCs w:val="28"/>
              </w:rPr>
              <w:t>Заборгованість із заробітної плати (</w:t>
            </w:r>
            <w:proofErr w:type="spellStart"/>
            <w:r w:rsidRPr="00AE6E67">
              <w:rPr>
                <w:sz w:val="28"/>
                <w:szCs w:val="28"/>
              </w:rPr>
              <w:t>тис.грн</w:t>
            </w:r>
            <w:proofErr w:type="spellEnd"/>
            <w:r w:rsidRPr="00AE6E67">
              <w:rPr>
                <w:sz w:val="28"/>
                <w:szCs w:val="28"/>
              </w:rPr>
              <w:t>.)</w:t>
            </w:r>
          </w:p>
        </w:tc>
        <w:tc>
          <w:tcPr>
            <w:tcW w:w="1941" w:type="dxa"/>
            <w:shd w:val="clear" w:color="auto" w:fill="auto"/>
          </w:tcPr>
          <w:p w:rsidR="00F07D7F" w:rsidRPr="00AE6E67" w:rsidRDefault="00F07D7F" w:rsidP="00E12BC5">
            <w:pPr>
              <w:jc w:val="center"/>
              <w:rPr>
                <w:sz w:val="28"/>
                <w:szCs w:val="28"/>
              </w:rPr>
            </w:pPr>
            <w:r w:rsidRPr="00AE6E67">
              <w:rPr>
                <w:sz w:val="28"/>
                <w:szCs w:val="28"/>
              </w:rPr>
              <w:t>167,5</w:t>
            </w:r>
          </w:p>
        </w:tc>
        <w:tc>
          <w:tcPr>
            <w:tcW w:w="1941" w:type="dxa"/>
            <w:shd w:val="clear" w:color="auto" w:fill="auto"/>
          </w:tcPr>
          <w:p w:rsidR="00F07D7F" w:rsidRPr="00AE6E67" w:rsidRDefault="00F07D7F" w:rsidP="00E12BC5">
            <w:pPr>
              <w:jc w:val="center"/>
              <w:rPr>
                <w:sz w:val="28"/>
                <w:szCs w:val="28"/>
              </w:rPr>
            </w:pPr>
            <w:r w:rsidRPr="00AE6E67">
              <w:rPr>
                <w:sz w:val="28"/>
                <w:szCs w:val="28"/>
              </w:rPr>
              <w:t>0,0</w:t>
            </w:r>
          </w:p>
        </w:tc>
        <w:tc>
          <w:tcPr>
            <w:tcW w:w="1941" w:type="dxa"/>
            <w:shd w:val="clear" w:color="auto" w:fill="auto"/>
          </w:tcPr>
          <w:p w:rsidR="00F07D7F" w:rsidRPr="00AE6E67" w:rsidRDefault="00F07D7F" w:rsidP="00E12BC5">
            <w:pPr>
              <w:jc w:val="center"/>
              <w:rPr>
                <w:sz w:val="28"/>
                <w:szCs w:val="28"/>
              </w:rPr>
            </w:pPr>
            <w:r w:rsidRPr="00AE6E67">
              <w:rPr>
                <w:sz w:val="28"/>
                <w:szCs w:val="28"/>
              </w:rPr>
              <w:t>0,0</w:t>
            </w:r>
          </w:p>
        </w:tc>
      </w:tr>
    </w:tbl>
    <w:p w:rsidR="00F07D7F" w:rsidRPr="00F976B3" w:rsidRDefault="00F07D7F" w:rsidP="00F07D7F">
      <w:pPr>
        <w:jc w:val="center"/>
        <w:rPr>
          <w:sz w:val="28"/>
          <w:szCs w:val="28"/>
        </w:rPr>
      </w:pPr>
    </w:p>
    <w:p w:rsidR="00F07D7F" w:rsidRDefault="00F07D7F" w:rsidP="00F07D7F">
      <w:pPr>
        <w:pStyle w:val="ae"/>
        <w:jc w:val="right"/>
        <w:rPr>
          <w:bCs/>
          <w:color w:val="000000"/>
          <w:sz w:val="28"/>
          <w:szCs w:val="28"/>
        </w:rPr>
      </w:pPr>
      <w:r w:rsidRPr="0007251C">
        <w:rPr>
          <w:rFonts w:ascii="Garamond" w:hAnsi="Garamond"/>
          <w:b/>
          <w:bCs/>
          <w:color w:val="000000"/>
          <w:sz w:val="32"/>
        </w:rPr>
        <w:t xml:space="preserve">    </w:t>
      </w:r>
      <w:r w:rsidRPr="00BA5BD2">
        <w:rPr>
          <w:bCs/>
          <w:color w:val="000000"/>
          <w:sz w:val="28"/>
          <w:szCs w:val="28"/>
        </w:rPr>
        <w:t>Таблиця 2.6.</w:t>
      </w:r>
    </w:p>
    <w:p w:rsidR="00F07D7F" w:rsidRPr="00BA5BD2" w:rsidRDefault="00F07D7F" w:rsidP="00F07D7F">
      <w:pPr>
        <w:pStyle w:val="ae"/>
        <w:jc w:val="center"/>
        <w:rPr>
          <w:i/>
          <w:color w:val="000000"/>
          <w:sz w:val="28"/>
          <w:szCs w:val="28"/>
          <w:u w:val="single"/>
        </w:rPr>
      </w:pPr>
      <w:r w:rsidRPr="005C78CC">
        <w:rPr>
          <w:i/>
          <w:color w:val="000000"/>
          <w:sz w:val="28"/>
          <w:szCs w:val="28"/>
          <w:u w:val="single"/>
        </w:rPr>
        <w:t>Легалізація зайнятості та створення робочих місц</w:t>
      </w:r>
      <w:r>
        <w:rPr>
          <w:i/>
          <w:color w:val="000000"/>
          <w:sz w:val="28"/>
          <w:szCs w:val="28"/>
          <w:u w:val="single"/>
        </w:rPr>
        <w:t>ь</w:t>
      </w:r>
    </w:p>
    <w:tbl>
      <w:tblPr>
        <w:tblpPr w:leftFromText="180" w:rightFromText="180"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1941"/>
        <w:gridCol w:w="1475"/>
      </w:tblGrid>
      <w:tr w:rsidR="00F07D7F" w:rsidRPr="00AE6E67" w:rsidTr="00E12BC5">
        <w:tc>
          <w:tcPr>
            <w:tcW w:w="3889" w:type="dxa"/>
            <w:shd w:val="clear" w:color="auto" w:fill="auto"/>
          </w:tcPr>
          <w:p w:rsidR="00F07D7F" w:rsidRPr="00AE6E67" w:rsidRDefault="00F07D7F" w:rsidP="00E12BC5">
            <w:pPr>
              <w:jc w:val="center"/>
              <w:rPr>
                <w:sz w:val="28"/>
                <w:szCs w:val="28"/>
              </w:rPr>
            </w:pPr>
            <w:r w:rsidRPr="00AE6E67">
              <w:rPr>
                <w:sz w:val="28"/>
                <w:szCs w:val="28"/>
              </w:rPr>
              <w:t>Показники</w:t>
            </w:r>
          </w:p>
        </w:tc>
        <w:tc>
          <w:tcPr>
            <w:tcW w:w="1941" w:type="dxa"/>
            <w:shd w:val="clear" w:color="auto" w:fill="auto"/>
          </w:tcPr>
          <w:p w:rsidR="00F07D7F" w:rsidRPr="00AE6E67" w:rsidRDefault="00F07D7F" w:rsidP="00E12BC5">
            <w:pPr>
              <w:jc w:val="center"/>
              <w:rPr>
                <w:sz w:val="28"/>
                <w:szCs w:val="28"/>
              </w:rPr>
            </w:pPr>
            <w:r w:rsidRPr="00AE6E67">
              <w:rPr>
                <w:sz w:val="28"/>
                <w:szCs w:val="28"/>
              </w:rPr>
              <w:t>2014 рік</w:t>
            </w:r>
          </w:p>
          <w:p w:rsidR="00F07D7F" w:rsidRPr="00AE6E67" w:rsidRDefault="00F07D7F" w:rsidP="00E12BC5">
            <w:pPr>
              <w:jc w:val="center"/>
              <w:rPr>
                <w:sz w:val="28"/>
                <w:szCs w:val="28"/>
              </w:rPr>
            </w:pPr>
            <w:r w:rsidRPr="00AE6E67">
              <w:rPr>
                <w:sz w:val="28"/>
                <w:szCs w:val="28"/>
              </w:rPr>
              <w:t xml:space="preserve"> (факт)</w:t>
            </w:r>
          </w:p>
        </w:tc>
        <w:tc>
          <w:tcPr>
            <w:tcW w:w="1475" w:type="dxa"/>
            <w:shd w:val="clear" w:color="auto" w:fill="auto"/>
          </w:tcPr>
          <w:p w:rsidR="00F07D7F" w:rsidRPr="00AE6E67" w:rsidRDefault="00F07D7F" w:rsidP="00E12BC5">
            <w:pPr>
              <w:jc w:val="center"/>
              <w:rPr>
                <w:sz w:val="28"/>
                <w:szCs w:val="28"/>
              </w:rPr>
            </w:pPr>
            <w:r w:rsidRPr="00AE6E67">
              <w:rPr>
                <w:sz w:val="28"/>
                <w:szCs w:val="28"/>
              </w:rPr>
              <w:t>2015</w:t>
            </w:r>
          </w:p>
          <w:p w:rsidR="00F07D7F" w:rsidRPr="00AE6E67" w:rsidRDefault="00F07D7F" w:rsidP="00E12BC5">
            <w:pPr>
              <w:jc w:val="center"/>
              <w:rPr>
                <w:sz w:val="28"/>
                <w:szCs w:val="28"/>
              </w:rPr>
            </w:pPr>
            <w:r w:rsidRPr="00AE6E67">
              <w:rPr>
                <w:sz w:val="28"/>
                <w:szCs w:val="28"/>
              </w:rPr>
              <w:t>прогноз</w:t>
            </w:r>
          </w:p>
        </w:tc>
      </w:tr>
      <w:tr w:rsidR="00F07D7F" w:rsidRPr="00AE6E67" w:rsidTr="00E12BC5">
        <w:tc>
          <w:tcPr>
            <w:tcW w:w="3889" w:type="dxa"/>
            <w:shd w:val="clear" w:color="auto" w:fill="auto"/>
          </w:tcPr>
          <w:p w:rsidR="00F07D7F" w:rsidRPr="00AE6E67" w:rsidRDefault="00F07D7F" w:rsidP="00E12BC5">
            <w:pPr>
              <w:jc w:val="center"/>
              <w:rPr>
                <w:sz w:val="28"/>
                <w:szCs w:val="28"/>
              </w:rPr>
            </w:pPr>
            <w:r w:rsidRPr="00AE6E67">
              <w:rPr>
                <w:sz w:val="28"/>
                <w:szCs w:val="28"/>
              </w:rPr>
              <w:t>1.Створення  робочих місць, осіб - всього</w:t>
            </w:r>
          </w:p>
        </w:tc>
        <w:tc>
          <w:tcPr>
            <w:tcW w:w="1941" w:type="dxa"/>
            <w:shd w:val="clear" w:color="auto" w:fill="auto"/>
          </w:tcPr>
          <w:p w:rsidR="00F07D7F" w:rsidRPr="00AE6E67" w:rsidRDefault="00F07D7F" w:rsidP="00E12BC5">
            <w:pPr>
              <w:jc w:val="center"/>
              <w:rPr>
                <w:sz w:val="28"/>
                <w:szCs w:val="28"/>
              </w:rPr>
            </w:pPr>
            <w:r w:rsidRPr="00AE6E67">
              <w:rPr>
                <w:sz w:val="28"/>
                <w:szCs w:val="28"/>
              </w:rPr>
              <w:t>205</w:t>
            </w:r>
          </w:p>
        </w:tc>
        <w:tc>
          <w:tcPr>
            <w:tcW w:w="1475" w:type="dxa"/>
            <w:shd w:val="clear" w:color="auto" w:fill="auto"/>
          </w:tcPr>
          <w:p w:rsidR="00F07D7F" w:rsidRPr="00AE6E67" w:rsidRDefault="00F07D7F" w:rsidP="00E12BC5">
            <w:pPr>
              <w:jc w:val="center"/>
              <w:rPr>
                <w:sz w:val="28"/>
                <w:szCs w:val="28"/>
              </w:rPr>
            </w:pPr>
            <w:r w:rsidRPr="00AE6E67">
              <w:rPr>
                <w:sz w:val="28"/>
                <w:szCs w:val="28"/>
              </w:rPr>
              <w:t>200</w:t>
            </w:r>
          </w:p>
        </w:tc>
      </w:tr>
      <w:tr w:rsidR="00F07D7F" w:rsidRPr="00AE6E67" w:rsidTr="00E12BC5">
        <w:tc>
          <w:tcPr>
            <w:tcW w:w="3889" w:type="dxa"/>
            <w:shd w:val="clear" w:color="auto" w:fill="auto"/>
          </w:tcPr>
          <w:p w:rsidR="00F07D7F" w:rsidRPr="00AE6E67" w:rsidRDefault="00F07D7F" w:rsidP="00E12BC5">
            <w:pPr>
              <w:rPr>
                <w:sz w:val="28"/>
                <w:szCs w:val="28"/>
              </w:rPr>
            </w:pPr>
            <w:r w:rsidRPr="00AE6E67">
              <w:rPr>
                <w:sz w:val="28"/>
                <w:szCs w:val="28"/>
              </w:rPr>
              <w:t xml:space="preserve">2.Перевірки з легалізації зайнятості </w:t>
            </w:r>
          </w:p>
        </w:tc>
        <w:tc>
          <w:tcPr>
            <w:tcW w:w="1941" w:type="dxa"/>
            <w:shd w:val="clear" w:color="auto" w:fill="auto"/>
          </w:tcPr>
          <w:p w:rsidR="00F07D7F" w:rsidRPr="00AE6E67" w:rsidRDefault="00F07D7F" w:rsidP="00E12BC5">
            <w:pPr>
              <w:jc w:val="center"/>
              <w:rPr>
                <w:sz w:val="28"/>
                <w:szCs w:val="28"/>
              </w:rPr>
            </w:pPr>
            <w:r w:rsidRPr="00AE6E67">
              <w:rPr>
                <w:sz w:val="28"/>
                <w:szCs w:val="28"/>
              </w:rPr>
              <w:t>271</w:t>
            </w:r>
          </w:p>
        </w:tc>
        <w:tc>
          <w:tcPr>
            <w:tcW w:w="1475" w:type="dxa"/>
            <w:shd w:val="clear" w:color="auto" w:fill="auto"/>
          </w:tcPr>
          <w:p w:rsidR="00F07D7F" w:rsidRPr="00AE6E67" w:rsidRDefault="00F07D7F" w:rsidP="00E12BC5">
            <w:pPr>
              <w:jc w:val="center"/>
              <w:rPr>
                <w:sz w:val="28"/>
                <w:szCs w:val="28"/>
              </w:rPr>
            </w:pPr>
            <w:r w:rsidRPr="00AE6E67">
              <w:rPr>
                <w:sz w:val="28"/>
                <w:szCs w:val="28"/>
              </w:rPr>
              <w:t>300</w:t>
            </w:r>
          </w:p>
        </w:tc>
      </w:tr>
    </w:tbl>
    <w:p w:rsidR="00F07D7F" w:rsidRPr="00BA5BD2" w:rsidRDefault="00F07D7F" w:rsidP="00F07D7F">
      <w:pPr>
        <w:pStyle w:val="ae"/>
        <w:jc w:val="right"/>
        <w:rPr>
          <w:bCs/>
          <w:color w:val="000000"/>
          <w:sz w:val="28"/>
          <w:szCs w:val="28"/>
        </w:rPr>
      </w:pPr>
    </w:p>
    <w:p w:rsidR="00F07D7F" w:rsidRDefault="00F07D7F" w:rsidP="00F07D7F">
      <w:pPr>
        <w:pStyle w:val="ae"/>
        <w:rPr>
          <w:rFonts w:ascii="Garamond" w:hAnsi="Garamond"/>
          <w:b/>
          <w:bCs/>
          <w:color w:val="000000"/>
          <w:sz w:val="32"/>
        </w:rPr>
      </w:pPr>
      <w:r w:rsidRPr="0007251C">
        <w:rPr>
          <w:rFonts w:ascii="Garamond" w:hAnsi="Garamond"/>
          <w:b/>
          <w:bCs/>
          <w:color w:val="000000"/>
          <w:sz w:val="32"/>
        </w:rPr>
        <w:t xml:space="preserve">  </w:t>
      </w:r>
    </w:p>
    <w:p w:rsidR="00F07D7F" w:rsidRDefault="00F07D7F" w:rsidP="00F07D7F">
      <w:pPr>
        <w:pStyle w:val="ae"/>
        <w:rPr>
          <w:rFonts w:ascii="Garamond" w:hAnsi="Garamond"/>
          <w:b/>
          <w:bCs/>
          <w:color w:val="000000"/>
          <w:sz w:val="32"/>
        </w:rPr>
      </w:pPr>
    </w:p>
    <w:p w:rsidR="00F07D7F" w:rsidRDefault="00F07D7F" w:rsidP="00F07D7F">
      <w:pPr>
        <w:pStyle w:val="ae"/>
        <w:rPr>
          <w:rFonts w:ascii="Garamond" w:hAnsi="Garamond"/>
          <w:b/>
          <w:bCs/>
          <w:color w:val="000000"/>
          <w:sz w:val="32"/>
        </w:rPr>
      </w:pPr>
    </w:p>
    <w:p w:rsidR="00F07D7F" w:rsidRPr="00BA5BD2" w:rsidRDefault="00F07D7F" w:rsidP="00F07D7F">
      <w:pPr>
        <w:pStyle w:val="ae"/>
        <w:rPr>
          <w:b/>
          <w:bCs/>
          <w:color w:val="000000"/>
          <w:sz w:val="28"/>
          <w:szCs w:val="28"/>
        </w:rPr>
      </w:pPr>
    </w:p>
    <w:p w:rsidR="002E404A" w:rsidRPr="00F07D7F" w:rsidRDefault="002E404A" w:rsidP="002E404A">
      <w:pPr>
        <w:ind w:firstLine="540"/>
        <w:jc w:val="both"/>
        <w:rPr>
          <w:b/>
          <w:sz w:val="28"/>
          <w:szCs w:val="28"/>
        </w:rPr>
      </w:pPr>
      <w:r w:rsidRPr="00F07D7F">
        <w:rPr>
          <w:b/>
          <w:sz w:val="28"/>
          <w:szCs w:val="28"/>
        </w:rPr>
        <w:t>Очікувані результати:</w:t>
      </w:r>
    </w:p>
    <w:p w:rsidR="002E404A" w:rsidRPr="002E404A" w:rsidRDefault="002E404A" w:rsidP="002E404A">
      <w:pPr>
        <w:pStyle w:val="ab"/>
        <w:spacing w:line="254" w:lineRule="auto"/>
        <w:ind w:firstLine="709"/>
        <w:jc w:val="both"/>
        <w:rPr>
          <w:snapToGrid w:val="0"/>
          <w:sz w:val="28"/>
          <w:szCs w:val="28"/>
          <w:lang w:val="uk-UA"/>
        </w:rPr>
      </w:pPr>
      <w:r w:rsidRPr="002E404A">
        <w:rPr>
          <w:snapToGrid w:val="0"/>
          <w:sz w:val="28"/>
          <w:szCs w:val="28"/>
          <w:lang w:val="uk-UA"/>
        </w:rPr>
        <w:t>Розв'язання проблем з соціально-побутової, натуральної і грошової допомоги малозабезпеченим, одиноким громадянам, громадянам похилого віку та інвалідам; посилення адресності та поглибленого соціального захисту конкретної сім'ї або окремих верств населення, застосування нових підходів в оцінюванні доходів громадян, які звертаються за призначенням допомоги, з використанням бальної оцінки матеріально-побутових умов сім'ї.</w:t>
      </w:r>
    </w:p>
    <w:p w:rsidR="0027385C" w:rsidRDefault="0027385C" w:rsidP="00E11BCD">
      <w:pPr>
        <w:jc w:val="both"/>
        <w:rPr>
          <w:b/>
          <w:sz w:val="28"/>
          <w:szCs w:val="28"/>
        </w:rPr>
      </w:pPr>
    </w:p>
    <w:p w:rsidR="006D0472" w:rsidRDefault="006D0472" w:rsidP="005C78CC">
      <w:pPr>
        <w:ind w:firstLine="709"/>
        <w:jc w:val="both"/>
        <w:rPr>
          <w:b/>
          <w:sz w:val="28"/>
          <w:szCs w:val="28"/>
        </w:rPr>
      </w:pPr>
      <w:r w:rsidRPr="006D0472">
        <w:rPr>
          <w:b/>
          <w:sz w:val="28"/>
          <w:szCs w:val="28"/>
        </w:rPr>
        <w:t>2.3.3.Сімейна політика</w:t>
      </w:r>
    </w:p>
    <w:p w:rsidR="005C78CC" w:rsidRDefault="005C78CC" w:rsidP="00E11BCD">
      <w:pPr>
        <w:jc w:val="both"/>
        <w:rPr>
          <w:b/>
          <w:sz w:val="28"/>
          <w:szCs w:val="28"/>
        </w:rPr>
      </w:pPr>
    </w:p>
    <w:p w:rsidR="005707C3" w:rsidRPr="00767A5D" w:rsidRDefault="006538A2" w:rsidP="005C78CC">
      <w:pPr>
        <w:pStyle w:val="a9"/>
        <w:shd w:val="clear" w:color="auto" w:fill="FFFFFF"/>
        <w:spacing w:before="120" w:beforeAutospacing="0" w:after="120" w:afterAutospacing="0"/>
        <w:ind w:firstLine="709"/>
        <w:jc w:val="both"/>
        <w:rPr>
          <w:b/>
          <w:color w:val="000000"/>
          <w:sz w:val="28"/>
          <w:szCs w:val="28"/>
          <w:lang w:val="uk-UA"/>
        </w:rPr>
      </w:pPr>
      <w:r>
        <w:rPr>
          <w:rFonts w:eastAsia="Times New Roman"/>
          <w:b/>
          <w:sz w:val="28"/>
          <w:szCs w:val="28"/>
          <w:lang w:val="uk-UA"/>
        </w:rPr>
        <w:t>Пріоритети</w:t>
      </w:r>
      <w:r w:rsidR="005707C3" w:rsidRPr="00527325">
        <w:rPr>
          <w:b/>
          <w:sz w:val="28"/>
          <w:szCs w:val="28"/>
          <w:lang w:val="uk-UA"/>
        </w:rPr>
        <w:t>:</w:t>
      </w:r>
      <w:r w:rsidR="005707C3" w:rsidRPr="00C3016A">
        <w:rPr>
          <w:sz w:val="28"/>
          <w:szCs w:val="28"/>
          <w:lang w:val="uk-UA"/>
        </w:rPr>
        <w:t xml:space="preserve"> </w:t>
      </w:r>
      <w:r w:rsidR="005707C3" w:rsidRPr="00767A5D">
        <w:rPr>
          <w:rStyle w:val="ad"/>
          <w:b w:val="0"/>
          <w:color w:val="000000"/>
          <w:sz w:val="28"/>
          <w:szCs w:val="28"/>
          <w:lang w:val="uk-UA"/>
        </w:rPr>
        <w:t>забезпечення реалізації державної політики в сфері соціального захисту дітей та сім’ї, що включає: </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З</w:t>
      </w:r>
      <w:r w:rsidR="005707C3" w:rsidRPr="005756D7">
        <w:rPr>
          <w:color w:val="000000"/>
          <w:sz w:val="28"/>
          <w:szCs w:val="28"/>
          <w:lang w:val="uk-UA"/>
        </w:rPr>
        <w:t>ахист конституційних прав та законних інтересів дітей, в тому числі дітей-сиріт та дітей, позбавлених батьківського піклування;</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lastRenderedPageBreak/>
        <w:t>З</w:t>
      </w:r>
      <w:r w:rsidR="005707C3" w:rsidRPr="005756D7">
        <w:rPr>
          <w:color w:val="000000"/>
          <w:sz w:val="28"/>
          <w:szCs w:val="28"/>
          <w:lang w:val="uk-UA"/>
        </w:rPr>
        <w:t>апобігання дитячій бездоглядності та безпритульності;</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П</w:t>
      </w:r>
      <w:r w:rsidR="005707C3" w:rsidRPr="005756D7">
        <w:rPr>
          <w:color w:val="000000"/>
          <w:sz w:val="28"/>
          <w:szCs w:val="28"/>
          <w:lang w:val="uk-UA"/>
        </w:rPr>
        <w:t>рофілактику негативних проявів, наркоманії, алкоголізму та правопорушень серед дітей та їхніх батьків;</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О</w:t>
      </w:r>
      <w:r w:rsidR="005707C3" w:rsidRPr="005756D7">
        <w:rPr>
          <w:color w:val="000000"/>
          <w:sz w:val="28"/>
          <w:szCs w:val="28"/>
          <w:lang w:val="uk-UA"/>
        </w:rPr>
        <w:t>здоровлення та відпочинок дітей, насамперед дітей, які потребують особливої соціальної уваги та підтримки;</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П</w:t>
      </w:r>
      <w:r w:rsidR="005707C3" w:rsidRPr="005756D7">
        <w:rPr>
          <w:color w:val="000000"/>
          <w:sz w:val="28"/>
          <w:szCs w:val="28"/>
          <w:lang w:val="uk-UA"/>
        </w:rPr>
        <w:t xml:space="preserve">ідтримку та надання </w:t>
      </w:r>
      <w:r w:rsidR="005707C3">
        <w:rPr>
          <w:color w:val="000000"/>
          <w:sz w:val="28"/>
          <w:szCs w:val="28"/>
          <w:lang w:val="uk-UA"/>
        </w:rPr>
        <w:t>допомоги</w:t>
      </w:r>
      <w:r w:rsidR="005707C3" w:rsidRPr="005756D7">
        <w:rPr>
          <w:color w:val="000000"/>
          <w:sz w:val="28"/>
          <w:szCs w:val="28"/>
          <w:lang w:val="uk-UA"/>
        </w:rPr>
        <w:t xml:space="preserve"> сім’ям, які перебувають у складних життєвих обставинах, дітям-сиротам та дітям, позбавленим батьківського піклування;</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З</w:t>
      </w:r>
      <w:r w:rsidR="005707C3" w:rsidRPr="00255715">
        <w:rPr>
          <w:color w:val="000000"/>
          <w:sz w:val="28"/>
          <w:szCs w:val="28"/>
          <w:lang w:val="uk-UA"/>
        </w:rPr>
        <w:t>абезпечення додержання вимог законодавства щодо встановлення опіки та піклування над дітьми, їх усиновлення, влаштування до прийомних сімей</w:t>
      </w:r>
      <w:r w:rsidR="005707C3">
        <w:rPr>
          <w:color w:val="000000"/>
          <w:sz w:val="28"/>
          <w:szCs w:val="28"/>
          <w:lang w:val="uk-UA"/>
        </w:rPr>
        <w:t>,</w:t>
      </w:r>
      <w:r w:rsidR="005707C3" w:rsidRPr="00255715">
        <w:rPr>
          <w:color w:val="000000"/>
          <w:sz w:val="28"/>
          <w:szCs w:val="28"/>
          <w:lang w:val="uk-UA"/>
        </w:rPr>
        <w:t xml:space="preserve"> </w:t>
      </w:r>
      <w:r w:rsidR="005707C3">
        <w:rPr>
          <w:color w:val="000000"/>
          <w:sz w:val="28"/>
          <w:szCs w:val="28"/>
          <w:lang w:val="uk-UA"/>
        </w:rPr>
        <w:t>дитячих будинків сімейного типу</w:t>
      </w:r>
      <w:r w:rsidR="005707C3" w:rsidRPr="00255715">
        <w:rPr>
          <w:color w:val="000000"/>
          <w:sz w:val="28"/>
          <w:szCs w:val="28"/>
          <w:lang w:val="uk-UA"/>
        </w:rPr>
        <w:t>;</w:t>
      </w:r>
    </w:p>
    <w:p w:rsidR="005707C3" w:rsidRPr="00255715"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В</w:t>
      </w:r>
      <w:r w:rsidR="005707C3" w:rsidRPr="00255715">
        <w:rPr>
          <w:color w:val="000000"/>
          <w:sz w:val="28"/>
          <w:szCs w:val="28"/>
          <w:lang w:val="uk-UA"/>
        </w:rPr>
        <w:t>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w:t>
      </w:r>
      <w:r w:rsidR="005707C3">
        <w:rPr>
          <w:color w:val="000000"/>
          <w:sz w:val="28"/>
          <w:szCs w:val="28"/>
          <w:lang w:val="uk-UA"/>
        </w:rPr>
        <w:t xml:space="preserve"> </w:t>
      </w:r>
      <w:r w:rsidR="005707C3" w:rsidRPr="00255715">
        <w:rPr>
          <w:color w:val="000000"/>
          <w:sz w:val="28"/>
          <w:szCs w:val="28"/>
          <w:lang w:val="uk-UA"/>
        </w:rPr>
        <w:t>сімей, дитячих будинків сімейного типу та</w:t>
      </w:r>
      <w:r w:rsidR="005707C3">
        <w:rPr>
          <w:color w:val="000000"/>
          <w:sz w:val="28"/>
          <w:szCs w:val="28"/>
          <w:lang w:val="uk-UA"/>
        </w:rPr>
        <w:t xml:space="preserve"> державних закладів</w:t>
      </w:r>
      <w:r w:rsidR="005707C3" w:rsidRPr="00255715">
        <w:rPr>
          <w:color w:val="000000"/>
          <w:sz w:val="28"/>
          <w:szCs w:val="28"/>
          <w:lang w:val="uk-UA"/>
        </w:rPr>
        <w:t>.</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П</w:t>
      </w:r>
      <w:r w:rsidR="005707C3" w:rsidRPr="00255715">
        <w:rPr>
          <w:color w:val="000000"/>
          <w:sz w:val="28"/>
          <w:szCs w:val="28"/>
          <w:lang w:val="uk-UA"/>
        </w:rPr>
        <w:t>ротидію торгівлі людьми;</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П</w:t>
      </w:r>
      <w:r w:rsidR="005707C3" w:rsidRPr="005756D7">
        <w:rPr>
          <w:color w:val="000000"/>
          <w:sz w:val="28"/>
          <w:szCs w:val="28"/>
          <w:lang w:val="uk-UA"/>
        </w:rPr>
        <w:t>опередження насильства в сім’ї;</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З</w:t>
      </w:r>
      <w:r w:rsidR="005707C3" w:rsidRPr="00255715">
        <w:rPr>
          <w:color w:val="000000"/>
          <w:sz w:val="28"/>
          <w:szCs w:val="28"/>
          <w:lang w:val="uk-UA"/>
        </w:rPr>
        <w:t>дійснення контролю за умовами утримання та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З</w:t>
      </w:r>
      <w:r w:rsidR="005707C3">
        <w:rPr>
          <w:color w:val="000000"/>
          <w:sz w:val="28"/>
          <w:szCs w:val="28"/>
          <w:lang w:val="uk-UA"/>
        </w:rPr>
        <w:t>дійснення контролю за усиновленими дітьми і дітьми-сиротами та дітьми,  позбавленими</w:t>
      </w:r>
      <w:r w:rsidR="005707C3" w:rsidRPr="00255715">
        <w:rPr>
          <w:color w:val="000000"/>
          <w:sz w:val="28"/>
          <w:szCs w:val="28"/>
          <w:lang w:val="uk-UA"/>
        </w:rPr>
        <w:t xml:space="preserve"> батьківського піклування</w:t>
      </w:r>
      <w:r w:rsidR="005707C3">
        <w:rPr>
          <w:color w:val="000000"/>
          <w:sz w:val="28"/>
          <w:szCs w:val="28"/>
          <w:lang w:val="uk-UA"/>
        </w:rPr>
        <w:t>, які влаштовані під опіку, піклування, в прийомні сім´ї та дитячі будинки сімейного типу, та недопущення порушення їх прав та інтересів (відвідування сімей, проведення бесід з дітьми);</w:t>
      </w:r>
      <w:r w:rsidR="005707C3" w:rsidRPr="0029607F">
        <w:rPr>
          <w:color w:val="000000"/>
          <w:sz w:val="28"/>
          <w:szCs w:val="28"/>
          <w:lang w:val="uk-UA"/>
        </w:rPr>
        <w:t xml:space="preserve"> </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sz w:val="28"/>
          <w:szCs w:val="28"/>
          <w:lang w:val="uk-UA"/>
        </w:rPr>
        <w:t>З</w:t>
      </w:r>
      <w:r w:rsidR="005707C3">
        <w:rPr>
          <w:sz w:val="28"/>
          <w:szCs w:val="28"/>
          <w:lang w:val="uk-UA"/>
        </w:rPr>
        <w:t xml:space="preserve">ахист </w:t>
      </w:r>
      <w:r w:rsidR="005707C3" w:rsidRPr="00086233">
        <w:rPr>
          <w:sz w:val="28"/>
          <w:szCs w:val="28"/>
          <w:lang w:val="uk-UA"/>
        </w:rPr>
        <w:t xml:space="preserve">житлових та майнових прав дітей-сиріт та дітей, позбавлених батьківського піклування, які виховуються в будинках дитини, </w:t>
      </w:r>
      <w:r w:rsidR="005707C3">
        <w:rPr>
          <w:sz w:val="28"/>
          <w:szCs w:val="28"/>
          <w:lang w:val="uk-UA"/>
        </w:rPr>
        <w:t xml:space="preserve">дитячих будинках, </w:t>
      </w:r>
      <w:r w:rsidR="005707C3" w:rsidRPr="00086233">
        <w:rPr>
          <w:sz w:val="28"/>
          <w:szCs w:val="28"/>
          <w:lang w:val="uk-UA"/>
        </w:rPr>
        <w:t>школах-інтернатах,</w:t>
      </w:r>
      <w:r w:rsidR="005707C3">
        <w:rPr>
          <w:sz w:val="28"/>
          <w:szCs w:val="28"/>
          <w:lang w:val="uk-UA"/>
        </w:rPr>
        <w:t xml:space="preserve"> під опікою, піклуванням, в</w:t>
      </w:r>
      <w:r w:rsidR="005707C3" w:rsidRPr="00086233">
        <w:rPr>
          <w:sz w:val="28"/>
          <w:szCs w:val="28"/>
          <w:lang w:val="uk-UA"/>
        </w:rPr>
        <w:t xml:space="preserve"> </w:t>
      </w:r>
      <w:r w:rsidR="005707C3">
        <w:rPr>
          <w:sz w:val="28"/>
          <w:szCs w:val="28"/>
          <w:lang w:val="uk-UA"/>
        </w:rPr>
        <w:t>прийомних сім'ях та</w:t>
      </w:r>
      <w:r w:rsidR="005707C3" w:rsidRPr="00086233">
        <w:rPr>
          <w:sz w:val="28"/>
          <w:szCs w:val="28"/>
          <w:lang w:val="uk-UA"/>
        </w:rPr>
        <w:t xml:space="preserve"> дитячих будинках сім</w:t>
      </w:r>
      <w:r w:rsidR="005707C3">
        <w:rPr>
          <w:sz w:val="28"/>
          <w:szCs w:val="28"/>
          <w:lang w:val="uk-UA"/>
        </w:rPr>
        <w:t>ейного типу;</w:t>
      </w:r>
    </w:p>
    <w:p w:rsidR="005707C3"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Н</w:t>
      </w:r>
      <w:r w:rsidR="005707C3">
        <w:rPr>
          <w:color w:val="000000"/>
          <w:sz w:val="28"/>
          <w:szCs w:val="28"/>
          <w:lang w:val="uk-UA"/>
        </w:rPr>
        <w:t xml:space="preserve">адання допомоги </w:t>
      </w:r>
      <w:r w:rsidR="005707C3" w:rsidRPr="005756D7">
        <w:rPr>
          <w:color w:val="000000"/>
          <w:sz w:val="28"/>
          <w:szCs w:val="28"/>
          <w:lang w:val="uk-UA"/>
        </w:rPr>
        <w:t>с</w:t>
      </w:r>
      <w:r w:rsidR="005707C3">
        <w:rPr>
          <w:color w:val="000000"/>
          <w:sz w:val="28"/>
          <w:szCs w:val="28"/>
          <w:lang w:val="uk-UA"/>
        </w:rPr>
        <w:t>ім´ям</w:t>
      </w:r>
      <w:r w:rsidR="005707C3" w:rsidRPr="005756D7">
        <w:rPr>
          <w:color w:val="000000"/>
          <w:sz w:val="28"/>
          <w:szCs w:val="28"/>
          <w:lang w:val="uk-UA"/>
        </w:rPr>
        <w:t xml:space="preserve"> з дітьми</w:t>
      </w:r>
      <w:r w:rsidR="005707C3">
        <w:rPr>
          <w:color w:val="000000"/>
          <w:sz w:val="28"/>
          <w:szCs w:val="28"/>
          <w:lang w:val="uk-UA"/>
        </w:rPr>
        <w:t xml:space="preserve"> у вирішенні житлових та майнових питань, проведення інвентаризації житла – майна яке належить на праві власності дітям – сиротам та дітям, позбавленим батьківського піклування;</w:t>
      </w:r>
    </w:p>
    <w:p w:rsidR="005C78CC" w:rsidRPr="005C78CC" w:rsidRDefault="005C78CC" w:rsidP="00E51104">
      <w:pPr>
        <w:pStyle w:val="a9"/>
        <w:numPr>
          <w:ilvl w:val="0"/>
          <w:numId w:val="46"/>
        </w:numPr>
        <w:shd w:val="clear" w:color="auto" w:fill="FFFFFF"/>
        <w:spacing w:before="0" w:beforeAutospacing="0" w:after="0" w:afterAutospacing="0"/>
        <w:ind w:left="0"/>
        <w:jc w:val="both"/>
        <w:rPr>
          <w:color w:val="000000"/>
          <w:sz w:val="28"/>
          <w:szCs w:val="28"/>
          <w:lang w:val="uk-UA"/>
        </w:rPr>
      </w:pPr>
      <w:r>
        <w:rPr>
          <w:color w:val="000000"/>
          <w:sz w:val="28"/>
          <w:szCs w:val="28"/>
          <w:lang w:val="uk-UA"/>
        </w:rPr>
        <w:t>В</w:t>
      </w:r>
      <w:r w:rsidR="005707C3" w:rsidRPr="00087A11">
        <w:rPr>
          <w:color w:val="000000"/>
          <w:sz w:val="28"/>
          <w:szCs w:val="28"/>
          <w:lang w:val="uk-UA"/>
        </w:rPr>
        <w:t>иконання програм і здійснення</w:t>
      </w:r>
      <w:r w:rsidR="005707C3" w:rsidRPr="005756D7">
        <w:rPr>
          <w:color w:val="000000"/>
          <w:sz w:val="28"/>
          <w:szCs w:val="28"/>
          <w:lang w:val="uk-UA"/>
        </w:rPr>
        <w:t xml:space="preserve"> заходів, спрямованих на забезпечення соціального та правового захисту дітей та сім’ї, у тому числі соціальної підтримки сімей з дітьми, сімей, які перебувають у складних життєвих обставинах, попередження насильства в сім’ї, оздоровлення та відпочинку дітей, забезпечення рівних прав і можливостей </w:t>
      </w:r>
      <w:r w:rsidR="005707C3">
        <w:rPr>
          <w:color w:val="000000"/>
          <w:sz w:val="28"/>
          <w:szCs w:val="28"/>
          <w:lang w:val="uk-UA"/>
        </w:rPr>
        <w:t xml:space="preserve">участі кожного з батьків у вихованні дитини, </w:t>
      </w:r>
      <w:r w:rsidR="005707C3" w:rsidRPr="005756D7">
        <w:rPr>
          <w:color w:val="000000"/>
          <w:sz w:val="28"/>
          <w:szCs w:val="28"/>
          <w:lang w:val="uk-UA"/>
        </w:rPr>
        <w:t>для участі жінок та чоловіків у політичному, економічному і культурному житті, протидії торгівлі</w:t>
      </w:r>
      <w:r w:rsidR="005707C3">
        <w:rPr>
          <w:color w:val="000000"/>
          <w:sz w:val="28"/>
          <w:szCs w:val="28"/>
          <w:lang w:val="uk-UA"/>
        </w:rPr>
        <w:t xml:space="preserve"> людьми.</w:t>
      </w:r>
    </w:p>
    <w:p w:rsidR="00B65E09" w:rsidRPr="00B53DAC" w:rsidRDefault="00B65E09" w:rsidP="005C78CC">
      <w:pPr>
        <w:pStyle w:val="ae"/>
        <w:spacing w:after="0"/>
        <w:ind w:left="720"/>
        <w:jc w:val="both"/>
        <w:rPr>
          <w:b/>
          <w:sz w:val="28"/>
          <w:szCs w:val="28"/>
        </w:rPr>
      </w:pPr>
      <w:r w:rsidRPr="00B53DAC">
        <w:rPr>
          <w:b/>
          <w:sz w:val="28"/>
          <w:szCs w:val="28"/>
        </w:rPr>
        <w:t>Шляхи досягнення:</w:t>
      </w:r>
    </w:p>
    <w:p w:rsidR="005707C3" w:rsidRPr="005402CD" w:rsidRDefault="005707C3" w:rsidP="005C78CC">
      <w:pPr>
        <w:tabs>
          <w:tab w:val="left" w:pos="426"/>
          <w:tab w:val="left" w:pos="1134"/>
        </w:tabs>
        <w:jc w:val="both"/>
        <w:rPr>
          <w:sz w:val="28"/>
          <w:szCs w:val="28"/>
        </w:rPr>
      </w:pPr>
      <w:r>
        <w:rPr>
          <w:i/>
          <w:sz w:val="28"/>
          <w:szCs w:val="28"/>
        </w:rPr>
        <w:t xml:space="preserve">        </w:t>
      </w:r>
      <w:r w:rsidRPr="005402CD">
        <w:rPr>
          <w:sz w:val="28"/>
          <w:szCs w:val="28"/>
        </w:rPr>
        <w:t>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 (</w:t>
      </w:r>
      <w:r w:rsidRPr="005402CD">
        <w:rPr>
          <w:bCs/>
          <w:sz w:val="28"/>
          <w:szCs w:val="28"/>
        </w:rPr>
        <w:t xml:space="preserve">реалізація </w:t>
      </w:r>
      <w:r w:rsidRPr="005402CD">
        <w:rPr>
          <w:rStyle w:val="FontStyle11"/>
          <w:sz w:val="28"/>
          <w:szCs w:val="28"/>
          <w:lang w:eastAsia="uk-UA"/>
        </w:rPr>
        <w:t>соціальної ініціативи Президента України</w:t>
      </w:r>
      <w:r w:rsidRPr="005402CD">
        <w:rPr>
          <w:sz w:val="28"/>
          <w:szCs w:val="28"/>
        </w:rPr>
        <w:t xml:space="preserve"> щодо розвитку сімейних форм виховання дітей):</w:t>
      </w:r>
    </w:p>
    <w:p w:rsidR="005707C3" w:rsidRPr="00FE17E6" w:rsidRDefault="005707C3" w:rsidP="00E51104">
      <w:pPr>
        <w:pStyle w:val="ae"/>
        <w:widowControl w:val="0"/>
        <w:numPr>
          <w:ilvl w:val="0"/>
          <w:numId w:val="47"/>
        </w:numPr>
        <w:tabs>
          <w:tab w:val="left" w:pos="-3402"/>
          <w:tab w:val="left" w:pos="-2552"/>
        </w:tabs>
        <w:suppressAutoHyphens/>
        <w:spacing w:after="0"/>
        <w:ind w:left="0" w:hanging="142"/>
        <w:jc w:val="both"/>
        <w:rPr>
          <w:sz w:val="28"/>
        </w:rPr>
      </w:pPr>
      <w:r w:rsidRPr="00FE17E6">
        <w:rPr>
          <w:sz w:val="28"/>
          <w:szCs w:val="28"/>
        </w:rPr>
        <w:lastRenderedPageBreak/>
        <w:t>дотримання пріоритету усиновлення дітей-сиріт та дітей, позбавлених батьківського піклування, у разі неможливості усиновлення – влаштування їх під опіку, піклування в сім'ї громадян</w:t>
      </w:r>
      <w:r>
        <w:rPr>
          <w:sz w:val="28"/>
          <w:szCs w:val="28"/>
        </w:rPr>
        <w:t xml:space="preserve"> України</w:t>
      </w:r>
      <w:r w:rsidRPr="00FE17E6">
        <w:rPr>
          <w:sz w:val="28"/>
          <w:szCs w:val="28"/>
        </w:rPr>
        <w:t>, прийомні сім</w:t>
      </w:r>
      <w:r w:rsidRPr="00FE17E6">
        <w:rPr>
          <w:spacing w:val="-2"/>
          <w:sz w:val="28"/>
          <w:szCs w:val="28"/>
        </w:rPr>
        <w:t>’</w:t>
      </w:r>
      <w:r w:rsidRPr="00FE17E6">
        <w:rPr>
          <w:sz w:val="28"/>
          <w:szCs w:val="28"/>
        </w:rPr>
        <w:t>ї, дитячі будинки сімейного типу;</w:t>
      </w:r>
    </w:p>
    <w:p w:rsidR="005C78CC" w:rsidRPr="005C78CC" w:rsidRDefault="005707C3" w:rsidP="00E51104">
      <w:pPr>
        <w:pStyle w:val="a4"/>
        <w:numPr>
          <w:ilvl w:val="0"/>
          <w:numId w:val="47"/>
        </w:numPr>
        <w:ind w:left="0" w:hanging="142"/>
        <w:jc w:val="both"/>
        <w:rPr>
          <w:sz w:val="28"/>
          <w:szCs w:val="28"/>
        </w:rPr>
      </w:pPr>
      <w:r w:rsidRPr="005C78CC">
        <w:rPr>
          <w:sz w:val="28"/>
          <w:szCs w:val="28"/>
        </w:rPr>
        <w:t>навчання кандидатів у прийомні батьки, батьки-вихо</w:t>
      </w:r>
      <w:r w:rsidR="005C78CC" w:rsidRPr="005C78CC">
        <w:rPr>
          <w:sz w:val="28"/>
          <w:szCs w:val="28"/>
        </w:rPr>
        <w:t>вателі, опікуни, піклувальники;</w:t>
      </w:r>
    </w:p>
    <w:p w:rsidR="005707C3" w:rsidRPr="005C78CC" w:rsidRDefault="005707C3" w:rsidP="00E51104">
      <w:pPr>
        <w:pStyle w:val="a4"/>
        <w:numPr>
          <w:ilvl w:val="0"/>
          <w:numId w:val="47"/>
        </w:numPr>
        <w:ind w:left="0" w:hanging="142"/>
        <w:jc w:val="both"/>
        <w:rPr>
          <w:sz w:val="28"/>
          <w:szCs w:val="28"/>
        </w:rPr>
      </w:pPr>
      <w:r w:rsidRPr="005C78CC">
        <w:rPr>
          <w:sz w:val="28"/>
          <w:szCs w:val="28"/>
        </w:rPr>
        <w:t xml:space="preserve">надання рекомендацій кандидатам в </w:t>
      </w:r>
      <w:proofErr w:type="spellStart"/>
      <w:r w:rsidRPr="005C78CC">
        <w:rPr>
          <w:sz w:val="28"/>
          <w:szCs w:val="28"/>
        </w:rPr>
        <w:t>усиновлювачі</w:t>
      </w:r>
      <w:proofErr w:type="spellEnd"/>
      <w:r w:rsidRPr="005C78CC">
        <w:rPr>
          <w:sz w:val="28"/>
          <w:szCs w:val="28"/>
        </w:rPr>
        <w:t xml:space="preserve"> щодо проходження курсів підготовки з питань виховання дітей-сиріт та дітей, позбавлених батьківського піклування, роз’яснення всіх прав, обов’язків, правових наслідків усиновлення;</w:t>
      </w:r>
    </w:p>
    <w:p w:rsidR="005707C3" w:rsidRPr="005402CD" w:rsidRDefault="005707C3" w:rsidP="00E51104">
      <w:pPr>
        <w:pStyle w:val="ae"/>
        <w:widowControl w:val="0"/>
        <w:numPr>
          <w:ilvl w:val="0"/>
          <w:numId w:val="47"/>
        </w:numPr>
        <w:tabs>
          <w:tab w:val="left" w:pos="-3402"/>
          <w:tab w:val="left" w:pos="-2552"/>
        </w:tabs>
        <w:suppressAutoHyphens/>
        <w:spacing w:after="0"/>
        <w:ind w:left="0" w:hanging="142"/>
        <w:jc w:val="both"/>
        <w:rPr>
          <w:sz w:val="28"/>
          <w:szCs w:val="28"/>
        </w:rPr>
      </w:pPr>
      <w:r w:rsidRPr="00520DFF">
        <w:rPr>
          <w:sz w:val="28"/>
          <w:szCs w:val="28"/>
        </w:rPr>
        <w:t xml:space="preserve">поліпшення якості ведення Єдиної інформаційно-аналітичної системи обліку дітей-сиріт та дітей, позбавлених батьківського піклування, а також осіб, </w:t>
      </w:r>
      <w:r>
        <w:rPr>
          <w:sz w:val="28"/>
          <w:szCs w:val="28"/>
        </w:rPr>
        <w:t>які бажають взяти їх на вихованн</w:t>
      </w:r>
      <w:r w:rsidRPr="00520DFF">
        <w:rPr>
          <w:sz w:val="28"/>
          <w:szCs w:val="28"/>
        </w:rPr>
        <w:t>я</w:t>
      </w:r>
      <w:r>
        <w:rPr>
          <w:sz w:val="28"/>
          <w:szCs w:val="28"/>
        </w:rPr>
        <w:t>;</w:t>
      </w:r>
    </w:p>
    <w:p w:rsidR="005707C3" w:rsidRPr="005C78CC" w:rsidRDefault="005707C3" w:rsidP="00E51104">
      <w:pPr>
        <w:pStyle w:val="a4"/>
        <w:numPr>
          <w:ilvl w:val="0"/>
          <w:numId w:val="47"/>
        </w:numPr>
        <w:tabs>
          <w:tab w:val="left" w:pos="993"/>
        </w:tabs>
        <w:ind w:left="0" w:hanging="142"/>
        <w:jc w:val="both"/>
        <w:rPr>
          <w:sz w:val="28"/>
          <w:szCs w:val="28"/>
        </w:rPr>
      </w:pPr>
      <w:r w:rsidRPr="005C78CC">
        <w:rPr>
          <w:color w:val="000000"/>
          <w:sz w:val="28"/>
          <w:szCs w:val="28"/>
        </w:rPr>
        <w:t>закріплення та збереження житла, майна дітей-сиріт та  дітей, позбавлених батьківського піклування, постановка на квартирний облік;</w:t>
      </w:r>
    </w:p>
    <w:p w:rsidR="005707C3" w:rsidRPr="005C78CC" w:rsidRDefault="005707C3" w:rsidP="00E51104">
      <w:pPr>
        <w:pStyle w:val="a4"/>
        <w:numPr>
          <w:ilvl w:val="0"/>
          <w:numId w:val="47"/>
        </w:numPr>
        <w:tabs>
          <w:tab w:val="left" w:pos="993"/>
        </w:tabs>
        <w:ind w:left="0" w:hanging="142"/>
        <w:jc w:val="both"/>
        <w:rPr>
          <w:sz w:val="28"/>
          <w:szCs w:val="28"/>
        </w:rPr>
      </w:pPr>
      <w:r w:rsidRPr="005C78CC">
        <w:rPr>
          <w:sz w:val="28"/>
          <w:szCs w:val="28"/>
        </w:rPr>
        <w:t>виявлення на ранніх стадії сімей, які ухиляються від виконання батьківських обов’язків, відносно малолітніх дітей, і забезпечення захисту прав дітей.</w:t>
      </w:r>
    </w:p>
    <w:p w:rsidR="005707C3" w:rsidRPr="00527325" w:rsidRDefault="005707C3" w:rsidP="005707C3">
      <w:pPr>
        <w:ind w:firstLine="567"/>
        <w:rPr>
          <w:b/>
          <w:sz w:val="28"/>
          <w:szCs w:val="28"/>
        </w:rPr>
      </w:pPr>
      <w:r w:rsidRPr="00527325">
        <w:rPr>
          <w:sz w:val="28"/>
          <w:szCs w:val="28"/>
        </w:rPr>
        <w:tab/>
      </w:r>
      <w:r w:rsidRPr="00527325">
        <w:rPr>
          <w:b/>
          <w:sz w:val="28"/>
          <w:szCs w:val="28"/>
        </w:rPr>
        <w:t>Очікувані результати:</w:t>
      </w:r>
    </w:p>
    <w:p w:rsidR="005707C3" w:rsidRDefault="005707C3" w:rsidP="00E51104">
      <w:pPr>
        <w:numPr>
          <w:ilvl w:val="0"/>
          <w:numId w:val="19"/>
        </w:numPr>
        <w:tabs>
          <w:tab w:val="left" w:pos="709"/>
          <w:tab w:val="left" w:pos="993"/>
        </w:tabs>
        <w:ind w:left="0" w:firstLine="567"/>
        <w:jc w:val="both"/>
        <w:rPr>
          <w:color w:val="000000"/>
          <w:sz w:val="28"/>
          <w:szCs w:val="28"/>
        </w:rPr>
      </w:pPr>
      <w:r>
        <w:rPr>
          <w:color w:val="000000"/>
          <w:sz w:val="28"/>
          <w:szCs w:val="28"/>
        </w:rPr>
        <w:t>збільшення влаштування дітей-сиріт та  дітей, позбавлених батьківського піклування до сімейних форм виховання;</w:t>
      </w:r>
    </w:p>
    <w:p w:rsidR="005707C3" w:rsidRDefault="005707C3" w:rsidP="00E51104">
      <w:pPr>
        <w:numPr>
          <w:ilvl w:val="0"/>
          <w:numId w:val="19"/>
        </w:numPr>
        <w:tabs>
          <w:tab w:val="left" w:pos="709"/>
          <w:tab w:val="left" w:pos="993"/>
        </w:tabs>
        <w:ind w:left="0" w:firstLine="567"/>
        <w:jc w:val="both"/>
        <w:rPr>
          <w:color w:val="000000"/>
          <w:sz w:val="28"/>
          <w:szCs w:val="28"/>
        </w:rPr>
      </w:pPr>
      <w:r>
        <w:rPr>
          <w:color w:val="000000"/>
          <w:sz w:val="28"/>
          <w:szCs w:val="28"/>
        </w:rPr>
        <w:t>п</w:t>
      </w:r>
      <w:r w:rsidRPr="00086233">
        <w:rPr>
          <w:color w:val="000000"/>
          <w:sz w:val="28"/>
          <w:szCs w:val="28"/>
        </w:rPr>
        <w:t>оліпшення економічних, соціальних, психологічних та інших передумов, які впливають на демографічний розвиток; зменшення кількості випадків насильства в сім’ях на 5%;</w:t>
      </w:r>
    </w:p>
    <w:p w:rsidR="005707C3" w:rsidRPr="00520DFF" w:rsidRDefault="005707C3" w:rsidP="00E51104">
      <w:pPr>
        <w:numPr>
          <w:ilvl w:val="0"/>
          <w:numId w:val="19"/>
        </w:numPr>
        <w:tabs>
          <w:tab w:val="left" w:pos="709"/>
          <w:tab w:val="left" w:pos="993"/>
        </w:tabs>
        <w:ind w:left="0" w:firstLine="567"/>
        <w:jc w:val="both"/>
        <w:rPr>
          <w:color w:val="000000"/>
          <w:sz w:val="28"/>
          <w:szCs w:val="28"/>
        </w:rPr>
      </w:pPr>
      <w:r>
        <w:rPr>
          <w:color w:val="000000"/>
          <w:spacing w:val="-4"/>
          <w:sz w:val="28"/>
          <w:szCs w:val="28"/>
        </w:rPr>
        <w:t>зменшення виявлення дітей, які опинились в складних життєвих обставинах, бездоглядні, безпритульні, які займаються бродяжництвом</w:t>
      </w:r>
      <w:r w:rsidRPr="009436ED">
        <w:rPr>
          <w:color w:val="000000"/>
          <w:spacing w:val="-4"/>
          <w:sz w:val="28"/>
          <w:szCs w:val="28"/>
        </w:rPr>
        <w:t>, жебракування та правопорушень неповнолітніх шляхом вилучення їх з вулиць, громадських місць (вокзалів, крамниць, тощо), та інших об'єктів (підвалів, горищ, покинутих будинків, люків теплотрас тощо) та доставки до притулку, або до місць постійного проживання і передач</w:t>
      </w:r>
      <w:r>
        <w:rPr>
          <w:color w:val="000000"/>
          <w:spacing w:val="-4"/>
          <w:sz w:val="28"/>
          <w:szCs w:val="28"/>
        </w:rPr>
        <w:t>а</w:t>
      </w:r>
      <w:r w:rsidRPr="009436ED">
        <w:rPr>
          <w:color w:val="000000"/>
          <w:spacing w:val="-4"/>
          <w:sz w:val="28"/>
          <w:szCs w:val="28"/>
        </w:rPr>
        <w:t xml:space="preserve"> батькам</w:t>
      </w:r>
      <w:r>
        <w:rPr>
          <w:color w:val="000000"/>
          <w:spacing w:val="-4"/>
          <w:sz w:val="28"/>
          <w:szCs w:val="28"/>
        </w:rPr>
        <w:t>, на 20%;</w:t>
      </w:r>
    </w:p>
    <w:p w:rsidR="005707C3" w:rsidRPr="00086233" w:rsidRDefault="005707C3" w:rsidP="00E51104">
      <w:pPr>
        <w:numPr>
          <w:ilvl w:val="0"/>
          <w:numId w:val="19"/>
        </w:numPr>
        <w:tabs>
          <w:tab w:val="left" w:pos="709"/>
          <w:tab w:val="left" w:pos="993"/>
        </w:tabs>
        <w:ind w:left="0" w:firstLine="567"/>
        <w:jc w:val="both"/>
        <w:rPr>
          <w:color w:val="000000"/>
          <w:sz w:val="28"/>
          <w:szCs w:val="28"/>
        </w:rPr>
      </w:pPr>
      <w:r w:rsidRPr="00086233">
        <w:rPr>
          <w:color w:val="000000"/>
          <w:sz w:val="28"/>
          <w:szCs w:val="28"/>
        </w:rPr>
        <w:t>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w:t>
      </w:r>
    </w:p>
    <w:p w:rsidR="006D0472" w:rsidRPr="005707C3" w:rsidRDefault="005707C3" w:rsidP="00E51104">
      <w:pPr>
        <w:numPr>
          <w:ilvl w:val="0"/>
          <w:numId w:val="19"/>
        </w:numPr>
        <w:tabs>
          <w:tab w:val="left" w:pos="709"/>
          <w:tab w:val="left" w:pos="993"/>
        </w:tabs>
        <w:ind w:left="0" w:firstLine="567"/>
        <w:jc w:val="both"/>
        <w:rPr>
          <w:color w:val="000000"/>
          <w:sz w:val="28"/>
          <w:szCs w:val="28"/>
        </w:rPr>
      </w:pPr>
      <w:r>
        <w:rPr>
          <w:color w:val="000000"/>
          <w:sz w:val="28"/>
          <w:szCs w:val="28"/>
        </w:rPr>
        <w:t xml:space="preserve">збільшення оздоровлення дітей-сиріт, дітей, позбавлених батьківського піклування, </w:t>
      </w:r>
      <w:r w:rsidRPr="00086233">
        <w:rPr>
          <w:color w:val="000000"/>
          <w:sz w:val="28"/>
          <w:szCs w:val="28"/>
        </w:rPr>
        <w:t xml:space="preserve"> дітей, які потребують соціальної підтримки</w:t>
      </w:r>
      <w:r>
        <w:rPr>
          <w:color w:val="000000"/>
          <w:sz w:val="28"/>
          <w:szCs w:val="28"/>
        </w:rPr>
        <w:t xml:space="preserve"> на 25%.</w:t>
      </w:r>
    </w:p>
    <w:p w:rsidR="006538A2" w:rsidRDefault="006538A2" w:rsidP="00E11BCD">
      <w:pPr>
        <w:jc w:val="both"/>
        <w:rPr>
          <w:b/>
          <w:sz w:val="28"/>
          <w:szCs w:val="28"/>
        </w:rPr>
      </w:pPr>
    </w:p>
    <w:p w:rsidR="006D0472" w:rsidRDefault="00207DAD" w:rsidP="00E11BCD">
      <w:pPr>
        <w:jc w:val="both"/>
        <w:rPr>
          <w:b/>
          <w:sz w:val="28"/>
          <w:szCs w:val="28"/>
        </w:rPr>
      </w:pPr>
      <w:r>
        <w:rPr>
          <w:b/>
          <w:sz w:val="28"/>
          <w:szCs w:val="28"/>
        </w:rPr>
        <w:t xml:space="preserve">2.4. </w:t>
      </w:r>
      <w:r w:rsidR="006D0472">
        <w:rPr>
          <w:b/>
          <w:sz w:val="28"/>
          <w:szCs w:val="28"/>
        </w:rPr>
        <w:t>ГУМАНІТАРНА СФЕРА</w:t>
      </w:r>
    </w:p>
    <w:p w:rsidR="00FD44F0" w:rsidRDefault="00FD44F0" w:rsidP="00E11BCD">
      <w:pPr>
        <w:jc w:val="both"/>
        <w:rPr>
          <w:b/>
          <w:sz w:val="28"/>
          <w:szCs w:val="28"/>
        </w:rPr>
      </w:pPr>
    </w:p>
    <w:p w:rsidR="006D0472" w:rsidRDefault="006D0472" w:rsidP="00E11BCD">
      <w:pPr>
        <w:jc w:val="both"/>
        <w:rPr>
          <w:b/>
          <w:sz w:val="28"/>
          <w:szCs w:val="28"/>
        </w:rPr>
      </w:pPr>
      <w:r w:rsidRPr="006D0472">
        <w:rPr>
          <w:b/>
          <w:sz w:val="28"/>
          <w:szCs w:val="28"/>
        </w:rPr>
        <w:t xml:space="preserve">2.4.1. Охорона здоров’я </w:t>
      </w:r>
    </w:p>
    <w:p w:rsidR="005C7E08" w:rsidRDefault="005C7E08" w:rsidP="00E11BCD">
      <w:pPr>
        <w:jc w:val="both"/>
        <w:rPr>
          <w:b/>
          <w:sz w:val="28"/>
          <w:szCs w:val="28"/>
        </w:rPr>
      </w:pPr>
    </w:p>
    <w:p w:rsidR="005C7E08" w:rsidRPr="005C7E08" w:rsidRDefault="005C7E08" w:rsidP="005C7E08">
      <w:pPr>
        <w:autoSpaceDE w:val="0"/>
        <w:autoSpaceDN w:val="0"/>
        <w:adjustRightInd w:val="0"/>
        <w:ind w:firstLine="709"/>
        <w:jc w:val="both"/>
        <w:rPr>
          <w:sz w:val="28"/>
          <w:szCs w:val="28"/>
        </w:rPr>
      </w:pPr>
      <w:r w:rsidRPr="005C7E08">
        <w:rPr>
          <w:sz w:val="28"/>
          <w:szCs w:val="28"/>
        </w:rPr>
        <w:t xml:space="preserve">Державна політика в сфері охорони здоров’я спрямована на реалізацію положень Конституції та законів України щодо забезпечення доступної кваліфікованої медичної допомоги кожному громадянинові України, запровадження нових ефективних механізмів фінансування та </w:t>
      </w:r>
      <w:r w:rsidRPr="005C7E08">
        <w:rPr>
          <w:sz w:val="28"/>
          <w:szCs w:val="28"/>
        </w:rPr>
        <w:lastRenderedPageBreak/>
        <w:t>управління у сфері охорони здоров’я, створення умов для формування здорового способу життя.</w:t>
      </w:r>
    </w:p>
    <w:p w:rsidR="00725993" w:rsidRPr="00F77042" w:rsidRDefault="00725993" w:rsidP="00725993">
      <w:pPr>
        <w:ind w:firstLine="709"/>
        <w:jc w:val="both"/>
        <w:rPr>
          <w:sz w:val="28"/>
          <w:szCs w:val="28"/>
        </w:rPr>
      </w:pPr>
      <w:proofErr w:type="spellStart"/>
      <w:r w:rsidRPr="00725993">
        <w:rPr>
          <w:b/>
          <w:sz w:val="28"/>
          <w:szCs w:val="28"/>
        </w:rPr>
        <w:t>Пріорітети</w:t>
      </w:r>
      <w:proofErr w:type="spellEnd"/>
      <w:r w:rsidRPr="00725993">
        <w:rPr>
          <w:b/>
          <w:sz w:val="28"/>
          <w:szCs w:val="28"/>
        </w:rPr>
        <w:t>:</w:t>
      </w:r>
      <w:r w:rsidR="005C7E08" w:rsidRPr="005C7E08">
        <w:rPr>
          <w:sz w:val="28"/>
          <w:szCs w:val="28"/>
        </w:rPr>
        <w:t xml:space="preserve"> соціальної політики регіону у сфері охорони здоров’я спрямовані на збереження, зміцнення та відновлення здоров’я людини, підвищення рівня нада</w:t>
      </w:r>
      <w:r>
        <w:rPr>
          <w:sz w:val="28"/>
          <w:szCs w:val="28"/>
        </w:rPr>
        <w:t>ння медичної допомоги населенню:</w:t>
      </w:r>
    </w:p>
    <w:p w:rsidR="00725993" w:rsidRPr="00F77042" w:rsidRDefault="00725993" w:rsidP="00E51104">
      <w:pPr>
        <w:numPr>
          <w:ilvl w:val="1"/>
          <w:numId w:val="48"/>
        </w:numPr>
        <w:tabs>
          <w:tab w:val="clear" w:pos="2190"/>
          <w:tab w:val="left" w:pos="284"/>
          <w:tab w:val="num" w:pos="1276"/>
        </w:tabs>
        <w:ind w:hanging="2190"/>
        <w:jc w:val="both"/>
        <w:rPr>
          <w:sz w:val="28"/>
          <w:szCs w:val="28"/>
        </w:rPr>
      </w:pPr>
      <w:r>
        <w:rPr>
          <w:sz w:val="28"/>
          <w:szCs w:val="28"/>
        </w:rPr>
        <w:t>П</w:t>
      </w:r>
      <w:r w:rsidRPr="00F77042">
        <w:rPr>
          <w:sz w:val="28"/>
          <w:szCs w:val="28"/>
        </w:rPr>
        <w:t>окращання надання медичної допомоги матерям та дітям;</w:t>
      </w:r>
    </w:p>
    <w:p w:rsidR="00725993" w:rsidRPr="00F77042" w:rsidRDefault="00725993" w:rsidP="00E51104">
      <w:pPr>
        <w:numPr>
          <w:ilvl w:val="1"/>
          <w:numId w:val="48"/>
        </w:numPr>
        <w:tabs>
          <w:tab w:val="clear" w:pos="2190"/>
          <w:tab w:val="left" w:pos="284"/>
          <w:tab w:val="num" w:pos="1276"/>
        </w:tabs>
        <w:ind w:hanging="2190"/>
        <w:jc w:val="both"/>
        <w:rPr>
          <w:sz w:val="28"/>
          <w:szCs w:val="28"/>
        </w:rPr>
      </w:pPr>
      <w:r>
        <w:rPr>
          <w:sz w:val="28"/>
          <w:szCs w:val="28"/>
        </w:rPr>
        <w:t>П</w:t>
      </w:r>
      <w:r w:rsidRPr="00F77042">
        <w:rPr>
          <w:sz w:val="28"/>
          <w:szCs w:val="28"/>
        </w:rPr>
        <w:t xml:space="preserve">ротидія туберкульозу та ВІЛ/СНІДу; </w:t>
      </w:r>
    </w:p>
    <w:p w:rsidR="00725993" w:rsidRPr="00F77042" w:rsidRDefault="00725993" w:rsidP="00E51104">
      <w:pPr>
        <w:numPr>
          <w:ilvl w:val="1"/>
          <w:numId w:val="48"/>
        </w:numPr>
        <w:tabs>
          <w:tab w:val="clear" w:pos="2190"/>
          <w:tab w:val="left" w:pos="284"/>
          <w:tab w:val="num" w:pos="1276"/>
        </w:tabs>
        <w:ind w:hanging="2190"/>
        <w:jc w:val="both"/>
        <w:rPr>
          <w:sz w:val="28"/>
          <w:szCs w:val="28"/>
        </w:rPr>
      </w:pPr>
      <w:r>
        <w:rPr>
          <w:sz w:val="28"/>
          <w:szCs w:val="28"/>
        </w:rPr>
        <w:t>З</w:t>
      </w:r>
      <w:r w:rsidRPr="00F77042">
        <w:rPr>
          <w:sz w:val="28"/>
          <w:szCs w:val="28"/>
        </w:rPr>
        <w:t>міцнення матеріально-технічної бази медичних закладів;</w:t>
      </w:r>
    </w:p>
    <w:p w:rsidR="00725993" w:rsidRPr="00F77042" w:rsidRDefault="00725993" w:rsidP="00E51104">
      <w:pPr>
        <w:numPr>
          <w:ilvl w:val="1"/>
          <w:numId w:val="48"/>
        </w:numPr>
        <w:tabs>
          <w:tab w:val="clear" w:pos="2190"/>
          <w:tab w:val="left" w:pos="284"/>
          <w:tab w:val="num" w:pos="1276"/>
        </w:tabs>
        <w:ind w:hanging="2190"/>
        <w:jc w:val="both"/>
        <w:rPr>
          <w:sz w:val="28"/>
          <w:szCs w:val="28"/>
        </w:rPr>
      </w:pPr>
      <w:r>
        <w:rPr>
          <w:sz w:val="28"/>
          <w:szCs w:val="28"/>
        </w:rPr>
        <w:t>П</w:t>
      </w:r>
      <w:r w:rsidRPr="00F77042">
        <w:rPr>
          <w:sz w:val="28"/>
          <w:szCs w:val="28"/>
        </w:rPr>
        <w:t>ідвищення рівня укомплектованості та професійної підготовки кадрів;</w:t>
      </w:r>
    </w:p>
    <w:p w:rsidR="00725993" w:rsidRDefault="00725993" w:rsidP="00E51104">
      <w:pPr>
        <w:numPr>
          <w:ilvl w:val="1"/>
          <w:numId w:val="48"/>
        </w:numPr>
        <w:tabs>
          <w:tab w:val="clear" w:pos="2190"/>
          <w:tab w:val="left" w:pos="284"/>
          <w:tab w:val="num" w:pos="1276"/>
        </w:tabs>
        <w:ind w:left="284" w:hanging="284"/>
        <w:jc w:val="both"/>
        <w:rPr>
          <w:sz w:val="28"/>
          <w:szCs w:val="28"/>
        </w:rPr>
      </w:pPr>
      <w:r>
        <w:rPr>
          <w:sz w:val="28"/>
          <w:szCs w:val="28"/>
        </w:rPr>
        <w:t>П</w:t>
      </w:r>
      <w:r w:rsidRPr="00F77042">
        <w:rPr>
          <w:sz w:val="28"/>
          <w:szCs w:val="28"/>
        </w:rPr>
        <w:t>ропаганда здорового способу життя, підвищення медико-освітнього рівня мешканців міста.</w:t>
      </w:r>
    </w:p>
    <w:p w:rsidR="00725993" w:rsidRDefault="00725993" w:rsidP="00725993">
      <w:pPr>
        <w:tabs>
          <w:tab w:val="left" w:pos="1080"/>
        </w:tabs>
        <w:ind w:firstLine="709"/>
        <w:jc w:val="both"/>
        <w:rPr>
          <w:b/>
          <w:sz w:val="28"/>
          <w:szCs w:val="28"/>
        </w:rPr>
      </w:pPr>
      <w:r w:rsidRPr="00725993">
        <w:rPr>
          <w:b/>
          <w:sz w:val="28"/>
          <w:szCs w:val="28"/>
        </w:rPr>
        <w:t>Шляхи досягнення:</w:t>
      </w:r>
    </w:p>
    <w:p w:rsidR="00725993" w:rsidRPr="00F77042" w:rsidRDefault="00725993" w:rsidP="00E51104">
      <w:pPr>
        <w:numPr>
          <w:ilvl w:val="1"/>
          <w:numId w:val="26"/>
        </w:numPr>
        <w:tabs>
          <w:tab w:val="left" w:pos="284"/>
          <w:tab w:val="num" w:pos="1800"/>
        </w:tabs>
        <w:ind w:left="284" w:hanging="284"/>
        <w:jc w:val="both"/>
        <w:rPr>
          <w:sz w:val="28"/>
          <w:szCs w:val="28"/>
        </w:rPr>
      </w:pPr>
      <w:r w:rsidRPr="00F77042">
        <w:rPr>
          <w:sz w:val="28"/>
          <w:szCs w:val="28"/>
        </w:rPr>
        <w:t>реалізація державних і місцевих програм у сфері охорони здоров'я;</w:t>
      </w:r>
    </w:p>
    <w:p w:rsidR="00725993" w:rsidRPr="00F77042" w:rsidRDefault="00725993" w:rsidP="00E51104">
      <w:pPr>
        <w:numPr>
          <w:ilvl w:val="1"/>
          <w:numId w:val="26"/>
        </w:numPr>
        <w:tabs>
          <w:tab w:val="left" w:pos="284"/>
          <w:tab w:val="num" w:pos="1800"/>
        </w:tabs>
        <w:ind w:left="284" w:hanging="284"/>
        <w:jc w:val="both"/>
        <w:rPr>
          <w:sz w:val="28"/>
          <w:szCs w:val="28"/>
        </w:rPr>
      </w:pPr>
      <w:r w:rsidRPr="00F77042">
        <w:rPr>
          <w:sz w:val="28"/>
          <w:szCs w:val="28"/>
        </w:rPr>
        <w:t>організація роботи центрів первинної медико-санітарної допомоги;</w:t>
      </w:r>
    </w:p>
    <w:p w:rsidR="00725993" w:rsidRPr="00F77042" w:rsidRDefault="00725993" w:rsidP="00E51104">
      <w:pPr>
        <w:numPr>
          <w:ilvl w:val="1"/>
          <w:numId w:val="26"/>
        </w:numPr>
        <w:tabs>
          <w:tab w:val="left" w:pos="284"/>
          <w:tab w:val="num" w:pos="1800"/>
        </w:tabs>
        <w:ind w:left="284" w:hanging="284"/>
        <w:jc w:val="both"/>
        <w:rPr>
          <w:sz w:val="28"/>
          <w:szCs w:val="28"/>
        </w:rPr>
      </w:pPr>
      <w:r w:rsidRPr="00F77042">
        <w:rPr>
          <w:sz w:val="28"/>
          <w:szCs w:val="28"/>
        </w:rPr>
        <w:t xml:space="preserve">забезпечення вільного доступу до консультування та безкоштовного тестування на ВІЛ-інфекцію всіх категорій населення; </w:t>
      </w:r>
    </w:p>
    <w:p w:rsidR="00725993" w:rsidRPr="00F77042" w:rsidRDefault="00725993" w:rsidP="00E51104">
      <w:pPr>
        <w:numPr>
          <w:ilvl w:val="1"/>
          <w:numId w:val="26"/>
        </w:numPr>
        <w:tabs>
          <w:tab w:val="left" w:pos="284"/>
          <w:tab w:val="num" w:pos="1800"/>
        </w:tabs>
        <w:ind w:left="284" w:hanging="284"/>
        <w:jc w:val="both"/>
        <w:rPr>
          <w:sz w:val="28"/>
          <w:szCs w:val="28"/>
        </w:rPr>
      </w:pPr>
      <w:r w:rsidRPr="00F77042">
        <w:rPr>
          <w:sz w:val="28"/>
          <w:szCs w:val="28"/>
        </w:rPr>
        <w:t>упровадження в закладах охорони здоров'я сучасних технологій, ефективних методів діагностики та лікування;</w:t>
      </w:r>
    </w:p>
    <w:p w:rsidR="00725993" w:rsidRPr="00F77042" w:rsidRDefault="00725993" w:rsidP="00E51104">
      <w:pPr>
        <w:numPr>
          <w:ilvl w:val="1"/>
          <w:numId w:val="26"/>
        </w:numPr>
        <w:tabs>
          <w:tab w:val="left" w:pos="284"/>
          <w:tab w:val="num" w:pos="1800"/>
        </w:tabs>
        <w:ind w:left="284" w:hanging="284"/>
        <w:jc w:val="both"/>
        <w:rPr>
          <w:sz w:val="28"/>
          <w:szCs w:val="28"/>
        </w:rPr>
      </w:pPr>
      <w:r w:rsidRPr="00F77042">
        <w:rPr>
          <w:sz w:val="28"/>
          <w:szCs w:val="28"/>
        </w:rPr>
        <w:t>використання наявних механізмів та важелів заохочення медичних працівників та їх соціальний захист;</w:t>
      </w:r>
    </w:p>
    <w:p w:rsidR="00725993" w:rsidRDefault="00725993" w:rsidP="00E51104">
      <w:pPr>
        <w:numPr>
          <w:ilvl w:val="1"/>
          <w:numId w:val="26"/>
        </w:numPr>
        <w:tabs>
          <w:tab w:val="left" w:pos="284"/>
          <w:tab w:val="num" w:pos="1800"/>
        </w:tabs>
        <w:ind w:left="284" w:hanging="284"/>
        <w:jc w:val="both"/>
        <w:rPr>
          <w:sz w:val="28"/>
          <w:szCs w:val="28"/>
        </w:rPr>
      </w:pPr>
      <w:r w:rsidRPr="00F77042">
        <w:rPr>
          <w:sz w:val="28"/>
          <w:szCs w:val="28"/>
        </w:rPr>
        <w:t>забезпечення активної співпраці із засобами масової інформації з питань пропаганди здорового способу життя та профілактики захворювань.</w:t>
      </w:r>
    </w:p>
    <w:p w:rsidR="005C7E08" w:rsidRDefault="00523FC8" w:rsidP="00523FC8">
      <w:pPr>
        <w:ind w:firstLine="709"/>
        <w:jc w:val="both"/>
        <w:rPr>
          <w:b/>
          <w:sz w:val="28"/>
          <w:szCs w:val="28"/>
        </w:rPr>
      </w:pPr>
      <w:r>
        <w:rPr>
          <w:b/>
          <w:sz w:val="28"/>
          <w:szCs w:val="28"/>
        </w:rPr>
        <w:t>Очікувані результати:</w:t>
      </w:r>
    </w:p>
    <w:p w:rsidR="00523FC8" w:rsidRPr="00D86655" w:rsidRDefault="00523FC8" w:rsidP="00523FC8">
      <w:pPr>
        <w:spacing w:line="254" w:lineRule="auto"/>
        <w:ind w:firstLine="709"/>
        <w:jc w:val="both"/>
        <w:rPr>
          <w:sz w:val="28"/>
          <w:szCs w:val="28"/>
          <w:lang w:eastAsia="x-none"/>
        </w:rPr>
      </w:pPr>
      <w:r w:rsidRPr="00D86655">
        <w:rPr>
          <w:sz w:val="28"/>
          <w:szCs w:val="28"/>
          <w:lang w:eastAsia="x-none"/>
        </w:rPr>
        <w:t>Забезп</w:t>
      </w:r>
      <w:r>
        <w:rPr>
          <w:sz w:val="28"/>
          <w:szCs w:val="28"/>
          <w:lang w:eastAsia="x-none"/>
        </w:rPr>
        <w:t>ечення надання населенню району</w:t>
      </w:r>
      <w:r w:rsidRPr="00D86655">
        <w:rPr>
          <w:sz w:val="28"/>
          <w:szCs w:val="28"/>
          <w:lang w:eastAsia="x-none"/>
        </w:rPr>
        <w:t xml:space="preserve"> якісних медичних послуг, профілактика та раннє виявлення захворювань, зміцнення матеріально-технічної бази для забезпечення сучасного якісного медичного обслуговування</w:t>
      </w:r>
      <w:r>
        <w:rPr>
          <w:sz w:val="28"/>
          <w:szCs w:val="28"/>
          <w:lang w:eastAsia="x-none"/>
        </w:rPr>
        <w:t>.</w:t>
      </w:r>
      <w:r w:rsidRPr="00D86655">
        <w:rPr>
          <w:sz w:val="28"/>
          <w:szCs w:val="28"/>
          <w:lang w:eastAsia="x-none"/>
        </w:rPr>
        <w:t xml:space="preserve"> </w:t>
      </w:r>
    </w:p>
    <w:p w:rsidR="00523FC8" w:rsidRPr="005C7E08" w:rsidRDefault="00523FC8" w:rsidP="00E11BCD">
      <w:pPr>
        <w:jc w:val="both"/>
        <w:rPr>
          <w:b/>
          <w:sz w:val="28"/>
          <w:szCs w:val="28"/>
        </w:rPr>
      </w:pPr>
    </w:p>
    <w:p w:rsidR="005C7E08" w:rsidRDefault="00591C63" w:rsidP="00725993">
      <w:pPr>
        <w:ind w:firstLine="709"/>
        <w:jc w:val="both"/>
        <w:rPr>
          <w:b/>
          <w:sz w:val="28"/>
          <w:szCs w:val="28"/>
        </w:rPr>
      </w:pPr>
      <w:r>
        <w:rPr>
          <w:b/>
          <w:sz w:val="28"/>
          <w:szCs w:val="28"/>
        </w:rPr>
        <w:t>2.4.2. Освіта</w:t>
      </w:r>
    </w:p>
    <w:p w:rsidR="005C7E08" w:rsidRPr="00AA7938" w:rsidRDefault="005C7E08" w:rsidP="005C7E08">
      <w:pPr>
        <w:ind w:firstLine="709"/>
        <w:jc w:val="both"/>
        <w:rPr>
          <w:sz w:val="22"/>
          <w:szCs w:val="27"/>
        </w:rPr>
      </w:pPr>
    </w:p>
    <w:p w:rsidR="005C7E08" w:rsidRPr="00591C63" w:rsidRDefault="005C7E08" w:rsidP="005C7E08">
      <w:pPr>
        <w:ind w:firstLine="709"/>
        <w:jc w:val="both"/>
        <w:rPr>
          <w:color w:val="000000"/>
          <w:sz w:val="28"/>
          <w:szCs w:val="28"/>
        </w:rPr>
      </w:pPr>
      <w:r w:rsidRPr="00591C63">
        <w:rPr>
          <w:sz w:val="28"/>
          <w:szCs w:val="28"/>
        </w:rPr>
        <w:t>На сьогодні освіта стає не тільки процесом і результатом засвоєння систематизованих знань, умінь та</w:t>
      </w:r>
      <w:r w:rsidRPr="00591C63">
        <w:rPr>
          <w:color w:val="000000"/>
          <w:sz w:val="28"/>
          <w:szCs w:val="28"/>
        </w:rPr>
        <w:t xml:space="preserve"> навичок, підготовки та підвищення кваліфікації кадрів - вона перетворюється у визначальну, стратегічну основу розвитку особистості, суспільства, нації та держави.</w:t>
      </w:r>
    </w:p>
    <w:p w:rsidR="005C7E08" w:rsidRPr="00591C63" w:rsidRDefault="005C7E08" w:rsidP="005C7E08">
      <w:pPr>
        <w:ind w:firstLine="709"/>
        <w:jc w:val="both"/>
        <w:rPr>
          <w:sz w:val="28"/>
          <w:szCs w:val="28"/>
        </w:rPr>
      </w:pPr>
      <w:r w:rsidRPr="00591C63">
        <w:rPr>
          <w:sz w:val="28"/>
          <w:szCs w:val="28"/>
        </w:rPr>
        <w:t xml:space="preserve">Відповідно до </w:t>
      </w:r>
      <w:r w:rsidRPr="005C78CC">
        <w:rPr>
          <w:i/>
          <w:sz w:val="28"/>
          <w:szCs w:val="28"/>
        </w:rPr>
        <w:t>Національної стратегії розвитку освіти в Україні на період до 2021 року</w:t>
      </w:r>
      <w:r w:rsidRPr="00591C63">
        <w:rPr>
          <w:sz w:val="28"/>
          <w:szCs w:val="28"/>
        </w:rPr>
        <w:t xml:space="preserve"> якісна освіта є необхідною умовою забезпечення сталого демократичного розвитку суспільства.</w:t>
      </w:r>
    </w:p>
    <w:p w:rsidR="005C7E08" w:rsidRDefault="005C7E08" w:rsidP="005C7E08">
      <w:pPr>
        <w:ind w:firstLine="709"/>
        <w:jc w:val="both"/>
        <w:rPr>
          <w:color w:val="000000"/>
          <w:sz w:val="28"/>
          <w:szCs w:val="28"/>
        </w:rPr>
      </w:pPr>
      <w:r w:rsidRPr="00591C63">
        <w:rPr>
          <w:color w:val="000000"/>
          <w:sz w:val="28"/>
          <w:szCs w:val="28"/>
        </w:rPr>
        <w:t>Підвищення якісного рівня освіти має бути спрямоване на забезпечення економічного зростання регіону та розв’язання соціальних потреб населення, подальше навчання і розвиток особистості.</w:t>
      </w:r>
    </w:p>
    <w:p w:rsidR="005A66F9" w:rsidRPr="005A66F9" w:rsidRDefault="005A66F9" w:rsidP="005C7E08">
      <w:pPr>
        <w:ind w:firstLine="709"/>
        <w:jc w:val="both"/>
        <w:rPr>
          <w:b/>
          <w:color w:val="000000"/>
          <w:sz w:val="28"/>
          <w:szCs w:val="28"/>
        </w:rPr>
      </w:pPr>
      <w:r w:rsidRPr="005A66F9">
        <w:rPr>
          <w:b/>
          <w:color w:val="000000"/>
          <w:sz w:val="28"/>
          <w:szCs w:val="28"/>
        </w:rPr>
        <w:t>Пріоритети:</w:t>
      </w:r>
    </w:p>
    <w:p w:rsidR="00591C63" w:rsidRDefault="005C78CC" w:rsidP="005C78CC">
      <w:pPr>
        <w:tabs>
          <w:tab w:val="left" w:pos="540"/>
        </w:tabs>
        <w:ind w:firstLine="709"/>
        <w:jc w:val="both"/>
        <w:rPr>
          <w:sz w:val="28"/>
          <w:szCs w:val="28"/>
        </w:rPr>
      </w:pPr>
      <w:r>
        <w:rPr>
          <w:sz w:val="28"/>
          <w:szCs w:val="28"/>
        </w:rPr>
        <w:t xml:space="preserve"> </w:t>
      </w:r>
      <w:r w:rsidR="00591C63">
        <w:rPr>
          <w:sz w:val="28"/>
          <w:szCs w:val="28"/>
        </w:rPr>
        <w:t>У 2015 році відділом освіти буде збережено мережу та контингент загальноосвітніх та дошкільних навчальних закладів (Додаток ).</w:t>
      </w:r>
    </w:p>
    <w:p w:rsidR="00591C63" w:rsidRPr="00C44FB3" w:rsidRDefault="00591C63" w:rsidP="005C78CC">
      <w:pPr>
        <w:tabs>
          <w:tab w:val="left" w:pos="540"/>
          <w:tab w:val="left" w:pos="720"/>
        </w:tabs>
        <w:ind w:firstLine="709"/>
        <w:jc w:val="both"/>
        <w:rPr>
          <w:sz w:val="28"/>
          <w:szCs w:val="28"/>
        </w:rPr>
      </w:pPr>
      <w:r>
        <w:rPr>
          <w:sz w:val="28"/>
          <w:szCs w:val="28"/>
        </w:rPr>
        <w:lastRenderedPageBreak/>
        <w:t xml:space="preserve">За навчальними закладами району закріплені території обслуговування з урахуванням потреб в організації підвезення учнів та педагогічних працівників до навчального закладу. У 2014/2015 навчальному році забезпечено підвезенням 356 учнів, 37 дітей дошкільного віку та 14 педагогічних працівників. На балансі відділу освіти перебувають 10 шкільних автобусів, які використовуються для регулярного підвезення учнів та педагогічних працівників. До </w:t>
      </w:r>
      <w:proofErr w:type="spellStart"/>
      <w:r>
        <w:rPr>
          <w:sz w:val="28"/>
          <w:szCs w:val="28"/>
        </w:rPr>
        <w:t>Чаусівського</w:t>
      </w:r>
      <w:proofErr w:type="spellEnd"/>
      <w:r>
        <w:rPr>
          <w:sz w:val="28"/>
          <w:szCs w:val="28"/>
        </w:rPr>
        <w:t xml:space="preserve"> НВК №1 підвозяться 62 учня та 5 пед</w:t>
      </w:r>
      <w:r w:rsidR="00527325">
        <w:rPr>
          <w:sz w:val="28"/>
          <w:szCs w:val="28"/>
        </w:rPr>
        <w:t>агогів з с. Мічуріне та с. Підгір’я</w:t>
      </w:r>
      <w:r>
        <w:rPr>
          <w:sz w:val="28"/>
          <w:szCs w:val="28"/>
        </w:rPr>
        <w:t>. Підвіз здійснюється шкільним автобусом КАВЗ 367652, рік придбання серпень 2004 року. Враховуючи десятирічний термін експлуатації автобуса, в 2015 році для забезпечення безперебійного підвозу планується оновлення даного транспортного засобу. Оновлення планується за рахунок коштів Державного бюджету.</w:t>
      </w:r>
    </w:p>
    <w:p w:rsidR="00591C63" w:rsidRDefault="00591C63" w:rsidP="005C78CC">
      <w:pPr>
        <w:ind w:firstLine="709"/>
        <w:jc w:val="both"/>
        <w:rPr>
          <w:sz w:val="28"/>
          <w:szCs w:val="28"/>
        </w:rPr>
      </w:pPr>
      <w:r>
        <w:rPr>
          <w:sz w:val="28"/>
          <w:szCs w:val="28"/>
        </w:rPr>
        <w:t>У 2015 році планується на 100% забезпечити новими підручниками для 7 класу учнів загальноосвітніх шкіл. Забезпечення планується за рахунок централізованої поставки за кошти Державного бюджету.</w:t>
      </w:r>
    </w:p>
    <w:p w:rsidR="00523FC8" w:rsidRDefault="005C78CC" w:rsidP="005C78CC">
      <w:pPr>
        <w:ind w:firstLine="709"/>
        <w:jc w:val="both"/>
        <w:rPr>
          <w:sz w:val="28"/>
          <w:szCs w:val="28"/>
        </w:rPr>
      </w:pPr>
      <w:r>
        <w:rPr>
          <w:sz w:val="28"/>
          <w:szCs w:val="28"/>
        </w:rPr>
        <w:t xml:space="preserve"> </w:t>
      </w:r>
      <w:r w:rsidR="00591C63">
        <w:rPr>
          <w:sz w:val="28"/>
          <w:szCs w:val="28"/>
        </w:rPr>
        <w:t>У 2015 році планується реалізація двох проектів по впровадженню альтернативних джерел опалення та чотирьох проектів по проведенню санації за</w:t>
      </w:r>
      <w:r>
        <w:rPr>
          <w:sz w:val="28"/>
          <w:szCs w:val="28"/>
        </w:rPr>
        <w:t>гальноосвітніх закладів.</w:t>
      </w:r>
    </w:p>
    <w:p w:rsidR="00591C63" w:rsidRDefault="00523FC8" w:rsidP="00523FC8">
      <w:pPr>
        <w:ind w:firstLine="709"/>
        <w:jc w:val="right"/>
        <w:rPr>
          <w:sz w:val="28"/>
          <w:szCs w:val="28"/>
        </w:rPr>
      </w:pPr>
      <w:r>
        <w:rPr>
          <w:sz w:val="28"/>
          <w:szCs w:val="28"/>
        </w:rPr>
        <w:t>Таблиця 2.7.</w:t>
      </w:r>
    </w:p>
    <w:p w:rsidR="00523FC8" w:rsidRPr="00523FC8" w:rsidRDefault="00523FC8" w:rsidP="005C78CC">
      <w:pPr>
        <w:ind w:firstLine="709"/>
        <w:jc w:val="both"/>
        <w:rPr>
          <w:i/>
          <w:sz w:val="28"/>
          <w:szCs w:val="28"/>
          <w:u w:val="single"/>
        </w:rPr>
      </w:pPr>
      <w:r w:rsidRPr="00523FC8">
        <w:rPr>
          <w:i/>
          <w:sz w:val="28"/>
          <w:szCs w:val="28"/>
          <w:u w:val="single"/>
        </w:rPr>
        <w:t>Проекти, що пропонується включити до Програми енергозбереження</w:t>
      </w:r>
    </w:p>
    <w:p w:rsidR="005C78CC" w:rsidRPr="00523FC8" w:rsidRDefault="005C78CC" w:rsidP="00D05861">
      <w:pPr>
        <w:ind w:firstLine="709"/>
        <w:jc w:val="center"/>
        <w:rPr>
          <w:i/>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3893"/>
        <w:gridCol w:w="2226"/>
        <w:gridCol w:w="2282"/>
      </w:tblGrid>
      <w:tr w:rsidR="00591C63" w:rsidRPr="008D61FE" w:rsidTr="00841D9D">
        <w:tc>
          <w:tcPr>
            <w:tcW w:w="675" w:type="dxa"/>
          </w:tcPr>
          <w:p w:rsidR="00591C63" w:rsidRPr="008D61FE" w:rsidRDefault="00591C63" w:rsidP="00841D9D">
            <w:pPr>
              <w:jc w:val="both"/>
              <w:rPr>
                <w:sz w:val="28"/>
                <w:szCs w:val="28"/>
              </w:rPr>
            </w:pPr>
            <w:r w:rsidRPr="008D61FE">
              <w:rPr>
                <w:sz w:val="28"/>
                <w:szCs w:val="28"/>
              </w:rPr>
              <w:t>№</w:t>
            </w:r>
          </w:p>
          <w:p w:rsidR="00591C63" w:rsidRPr="008D61FE" w:rsidRDefault="00591C63" w:rsidP="00841D9D">
            <w:pPr>
              <w:jc w:val="both"/>
              <w:rPr>
                <w:sz w:val="28"/>
                <w:szCs w:val="28"/>
              </w:rPr>
            </w:pPr>
            <w:r w:rsidRPr="008D61FE">
              <w:rPr>
                <w:sz w:val="28"/>
                <w:szCs w:val="28"/>
              </w:rPr>
              <w:t>п/п</w:t>
            </w:r>
          </w:p>
        </w:tc>
        <w:tc>
          <w:tcPr>
            <w:tcW w:w="4251" w:type="dxa"/>
          </w:tcPr>
          <w:p w:rsidR="00591C63" w:rsidRPr="00527325" w:rsidRDefault="00591C63" w:rsidP="00841D9D">
            <w:pPr>
              <w:jc w:val="both"/>
            </w:pPr>
            <w:r w:rsidRPr="00527325">
              <w:t>Назва проекту за проектно-кошторисною документацією</w:t>
            </w:r>
          </w:p>
        </w:tc>
        <w:tc>
          <w:tcPr>
            <w:tcW w:w="2464" w:type="dxa"/>
          </w:tcPr>
          <w:p w:rsidR="00591C63" w:rsidRPr="00527325" w:rsidRDefault="00591C63" w:rsidP="00841D9D">
            <w:pPr>
              <w:jc w:val="center"/>
            </w:pPr>
            <w:r w:rsidRPr="00527325">
              <w:t>Рік початку реалізації проекту</w:t>
            </w:r>
          </w:p>
        </w:tc>
        <w:tc>
          <w:tcPr>
            <w:tcW w:w="2464" w:type="dxa"/>
          </w:tcPr>
          <w:p w:rsidR="00591C63" w:rsidRPr="00527325" w:rsidRDefault="00591C63" w:rsidP="00841D9D">
            <w:pPr>
              <w:jc w:val="center"/>
            </w:pPr>
            <w:r w:rsidRPr="00527325">
              <w:t>Кошторисна вартість. грн.</w:t>
            </w:r>
          </w:p>
        </w:tc>
      </w:tr>
      <w:tr w:rsidR="00591C63" w:rsidRPr="008D61FE" w:rsidTr="00841D9D">
        <w:tc>
          <w:tcPr>
            <w:tcW w:w="675" w:type="dxa"/>
          </w:tcPr>
          <w:p w:rsidR="00591C63" w:rsidRPr="008D61FE" w:rsidRDefault="00591C63" w:rsidP="00841D9D">
            <w:pPr>
              <w:jc w:val="both"/>
              <w:rPr>
                <w:sz w:val="28"/>
                <w:szCs w:val="28"/>
              </w:rPr>
            </w:pPr>
            <w:r w:rsidRPr="008D61FE">
              <w:rPr>
                <w:sz w:val="28"/>
                <w:szCs w:val="28"/>
              </w:rPr>
              <w:t>1.</w:t>
            </w:r>
          </w:p>
        </w:tc>
        <w:tc>
          <w:tcPr>
            <w:tcW w:w="4251" w:type="dxa"/>
          </w:tcPr>
          <w:p w:rsidR="00591C63" w:rsidRPr="00527325" w:rsidRDefault="00591C63" w:rsidP="00841D9D">
            <w:pPr>
              <w:jc w:val="both"/>
            </w:pPr>
            <w:r w:rsidRPr="00527325">
              <w:t>«Впровадження альтернативних видів палива (</w:t>
            </w:r>
            <w:proofErr w:type="spellStart"/>
            <w:r w:rsidRPr="00527325">
              <w:t>пілети</w:t>
            </w:r>
            <w:proofErr w:type="spellEnd"/>
            <w:r w:rsidRPr="00527325">
              <w:t xml:space="preserve">) об’єктів комунальної власності </w:t>
            </w:r>
            <w:proofErr w:type="spellStart"/>
            <w:r w:rsidRPr="00527325">
              <w:t>Бандурського</w:t>
            </w:r>
            <w:proofErr w:type="spellEnd"/>
            <w:r w:rsidRPr="00527325">
              <w:t xml:space="preserve"> навчально-виховного комплексу по вул.. Шкільна,1, с-ще Бандурка, Первомайського району (реконструкція)»</w:t>
            </w:r>
          </w:p>
        </w:tc>
        <w:tc>
          <w:tcPr>
            <w:tcW w:w="2464" w:type="dxa"/>
          </w:tcPr>
          <w:p w:rsidR="00591C63" w:rsidRPr="00527325" w:rsidRDefault="00591C63" w:rsidP="00841D9D">
            <w:pPr>
              <w:jc w:val="center"/>
            </w:pPr>
          </w:p>
          <w:p w:rsidR="00591C63" w:rsidRPr="00527325" w:rsidRDefault="00591C63" w:rsidP="00841D9D">
            <w:pPr>
              <w:jc w:val="center"/>
            </w:pPr>
          </w:p>
          <w:p w:rsidR="00591C63" w:rsidRPr="00527325" w:rsidRDefault="00591C63" w:rsidP="00841D9D">
            <w:pPr>
              <w:jc w:val="center"/>
            </w:pPr>
            <w:r w:rsidRPr="00527325">
              <w:t>2015</w:t>
            </w:r>
          </w:p>
        </w:tc>
        <w:tc>
          <w:tcPr>
            <w:tcW w:w="2464" w:type="dxa"/>
          </w:tcPr>
          <w:p w:rsidR="00591C63" w:rsidRPr="00527325" w:rsidRDefault="00591C63" w:rsidP="00841D9D">
            <w:pPr>
              <w:jc w:val="center"/>
            </w:pPr>
          </w:p>
          <w:p w:rsidR="00591C63" w:rsidRPr="00527325" w:rsidRDefault="00591C63" w:rsidP="00841D9D">
            <w:pPr>
              <w:jc w:val="center"/>
            </w:pPr>
          </w:p>
          <w:p w:rsidR="00591C63" w:rsidRPr="00527325" w:rsidRDefault="00591C63" w:rsidP="00841D9D">
            <w:pPr>
              <w:jc w:val="center"/>
            </w:pPr>
            <w:r w:rsidRPr="00527325">
              <w:t>322 330 грн.</w:t>
            </w:r>
          </w:p>
          <w:p w:rsidR="00591C63" w:rsidRPr="00527325" w:rsidRDefault="00591C63" w:rsidP="00841D9D">
            <w:pPr>
              <w:jc w:val="center"/>
            </w:pPr>
            <w:r w:rsidRPr="00527325">
              <w:t>(в цінах 2012 року)</w:t>
            </w:r>
          </w:p>
        </w:tc>
      </w:tr>
      <w:tr w:rsidR="00591C63" w:rsidRPr="008D61FE" w:rsidTr="00841D9D">
        <w:tc>
          <w:tcPr>
            <w:tcW w:w="675" w:type="dxa"/>
          </w:tcPr>
          <w:p w:rsidR="00591C63" w:rsidRPr="008D61FE" w:rsidRDefault="00591C63" w:rsidP="00841D9D">
            <w:pPr>
              <w:jc w:val="both"/>
            </w:pPr>
            <w:r w:rsidRPr="008D61FE">
              <w:t>2.</w:t>
            </w:r>
          </w:p>
        </w:tc>
        <w:tc>
          <w:tcPr>
            <w:tcW w:w="4251" w:type="dxa"/>
          </w:tcPr>
          <w:p w:rsidR="00591C63" w:rsidRPr="00527325" w:rsidRDefault="00591C63" w:rsidP="00841D9D">
            <w:pPr>
              <w:jc w:val="both"/>
            </w:pPr>
            <w:r w:rsidRPr="00527325">
              <w:t xml:space="preserve">«Впровадження електричного </w:t>
            </w:r>
            <w:proofErr w:type="spellStart"/>
            <w:r w:rsidRPr="00527325">
              <w:t>теплоакумулюючого</w:t>
            </w:r>
            <w:proofErr w:type="spellEnd"/>
            <w:r w:rsidRPr="00527325">
              <w:t xml:space="preserve"> обігріву </w:t>
            </w:r>
            <w:proofErr w:type="spellStart"/>
            <w:r w:rsidRPr="00527325">
              <w:t>Синюхинобрідської</w:t>
            </w:r>
            <w:proofErr w:type="spellEnd"/>
            <w:r w:rsidRPr="00527325">
              <w:t xml:space="preserve"> ЗОШ І-ІІІ ступенів по вул.. Шкільна,5, с. </w:t>
            </w:r>
            <w:proofErr w:type="spellStart"/>
            <w:r w:rsidRPr="00527325">
              <w:t>Синюхин</w:t>
            </w:r>
            <w:proofErr w:type="spellEnd"/>
            <w:r w:rsidRPr="00527325">
              <w:t xml:space="preserve"> Брід Первомайського району Миколаївської області (реконструкція)»</w:t>
            </w:r>
          </w:p>
        </w:tc>
        <w:tc>
          <w:tcPr>
            <w:tcW w:w="2464" w:type="dxa"/>
          </w:tcPr>
          <w:p w:rsidR="00591C63" w:rsidRPr="00527325" w:rsidRDefault="00591C63" w:rsidP="00841D9D">
            <w:pPr>
              <w:jc w:val="center"/>
            </w:pPr>
          </w:p>
          <w:p w:rsidR="00591C63" w:rsidRPr="00527325" w:rsidRDefault="00591C63" w:rsidP="00841D9D">
            <w:pPr>
              <w:jc w:val="center"/>
            </w:pPr>
          </w:p>
          <w:p w:rsidR="00591C63" w:rsidRPr="00527325" w:rsidRDefault="00591C63" w:rsidP="00841D9D">
            <w:pPr>
              <w:jc w:val="center"/>
            </w:pPr>
            <w:r w:rsidRPr="00527325">
              <w:t>2015</w:t>
            </w:r>
          </w:p>
        </w:tc>
        <w:tc>
          <w:tcPr>
            <w:tcW w:w="2464" w:type="dxa"/>
          </w:tcPr>
          <w:p w:rsidR="00591C63" w:rsidRPr="00527325" w:rsidRDefault="00591C63" w:rsidP="00841D9D">
            <w:pPr>
              <w:jc w:val="center"/>
            </w:pPr>
          </w:p>
          <w:p w:rsidR="00591C63" w:rsidRPr="00527325" w:rsidRDefault="00591C63" w:rsidP="00841D9D">
            <w:pPr>
              <w:jc w:val="center"/>
            </w:pPr>
          </w:p>
          <w:p w:rsidR="00591C63" w:rsidRPr="00527325" w:rsidRDefault="00591C63" w:rsidP="00841D9D">
            <w:pPr>
              <w:jc w:val="center"/>
            </w:pPr>
            <w:r w:rsidRPr="00527325">
              <w:t>941 274 грн.</w:t>
            </w:r>
          </w:p>
          <w:p w:rsidR="00591C63" w:rsidRPr="00527325" w:rsidRDefault="00591C63" w:rsidP="00841D9D">
            <w:pPr>
              <w:jc w:val="center"/>
            </w:pPr>
            <w:r w:rsidRPr="00527325">
              <w:t>(в цінах 2014 року)</w:t>
            </w:r>
          </w:p>
        </w:tc>
      </w:tr>
      <w:tr w:rsidR="00591C63" w:rsidRPr="008D61FE" w:rsidTr="00841D9D">
        <w:tc>
          <w:tcPr>
            <w:tcW w:w="675" w:type="dxa"/>
          </w:tcPr>
          <w:p w:rsidR="00591C63" w:rsidRPr="008D61FE" w:rsidRDefault="00591C63" w:rsidP="00841D9D">
            <w:pPr>
              <w:jc w:val="both"/>
            </w:pPr>
            <w:r w:rsidRPr="008D61FE">
              <w:t>3.</w:t>
            </w:r>
          </w:p>
        </w:tc>
        <w:tc>
          <w:tcPr>
            <w:tcW w:w="4251" w:type="dxa"/>
          </w:tcPr>
          <w:p w:rsidR="00591C63" w:rsidRPr="00527325" w:rsidRDefault="00591C63" w:rsidP="00841D9D">
            <w:pPr>
              <w:jc w:val="both"/>
            </w:pPr>
            <w:r w:rsidRPr="00527325">
              <w:t xml:space="preserve">«Проведення санації об’єктів соціальної сфери – капітальний ремонт </w:t>
            </w:r>
            <w:proofErr w:type="spellStart"/>
            <w:r w:rsidRPr="00527325">
              <w:t>Кумарівської</w:t>
            </w:r>
            <w:proofErr w:type="spellEnd"/>
            <w:r w:rsidRPr="00527325">
              <w:t xml:space="preserve"> ЗОШ І-ІІІ ступенів Первомайської районної ради Миколаївської області по вул.. Центральній, 98, с. Кумари, Первомайський район, Миколаївська область»</w:t>
            </w:r>
          </w:p>
        </w:tc>
        <w:tc>
          <w:tcPr>
            <w:tcW w:w="2464" w:type="dxa"/>
          </w:tcPr>
          <w:p w:rsidR="00591C63" w:rsidRPr="00527325" w:rsidRDefault="00591C63" w:rsidP="00841D9D">
            <w:pPr>
              <w:jc w:val="center"/>
            </w:pPr>
          </w:p>
          <w:p w:rsidR="00591C63" w:rsidRPr="00527325" w:rsidRDefault="00591C63" w:rsidP="00841D9D">
            <w:pPr>
              <w:jc w:val="center"/>
            </w:pPr>
          </w:p>
          <w:p w:rsidR="00591C63" w:rsidRPr="00527325" w:rsidRDefault="00591C63" w:rsidP="00841D9D">
            <w:pPr>
              <w:jc w:val="center"/>
            </w:pPr>
            <w:r w:rsidRPr="00527325">
              <w:t>2015</w:t>
            </w:r>
          </w:p>
        </w:tc>
        <w:tc>
          <w:tcPr>
            <w:tcW w:w="2464" w:type="dxa"/>
          </w:tcPr>
          <w:p w:rsidR="00591C63" w:rsidRPr="00527325" w:rsidRDefault="00591C63" w:rsidP="00841D9D">
            <w:pPr>
              <w:jc w:val="center"/>
            </w:pPr>
          </w:p>
          <w:p w:rsidR="00591C63" w:rsidRPr="00527325" w:rsidRDefault="00591C63" w:rsidP="00841D9D">
            <w:pPr>
              <w:jc w:val="center"/>
            </w:pPr>
          </w:p>
          <w:p w:rsidR="00591C63" w:rsidRPr="00527325" w:rsidRDefault="00591C63" w:rsidP="00841D9D">
            <w:pPr>
              <w:jc w:val="center"/>
            </w:pPr>
            <w:r w:rsidRPr="00527325">
              <w:t>1 212 727 грн.</w:t>
            </w:r>
          </w:p>
          <w:p w:rsidR="00591C63" w:rsidRPr="00527325" w:rsidRDefault="00591C63" w:rsidP="00841D9D">
            <w:pPr>
              <w:jc w:val="center"/>
            </w:pPr>
            <w:r w:rsidRPr="00527325">
              <w:t>(в цінах 2012 року)</w:t>
            </w:r>
          </w:p>
        </w:tc>
      </w:tr>
      <w:tr w:rsidR="00591C63" w:rsidRPr="008D61FE" w:rsidTr="00841D9D">
        <w:tc>
          <w:tcPr>
            <w:tcW w:w="675" w:type="dxa"/>
          </w:tcPr>
          <w:p w:rsidR="00591C63" w:rsidRPr="008D61FE" w:rsidRDefault="00591C63" w:rsidP="00841D9D">
            <w:pPr>
              <w:jc w:val="both"/>
            </w:pPr>
            <w:r w:rsidRPr="008D61FE">
              <w:t>4.</w:t>
            </w:r>
          </w:p>
        </w:tc>
        <w:tc>
          <w:tcPr>
            <w:tcW w:w="4251" w:type="dxa"/>
          </w:tcPr>
          <w:p w:rsidR="00591C63" w:rsidRPr="00527325" w:rsidRDefault="00591C63" w:rsidP="00841D9D">
            <w:pPr>
              <w:jc w:val="both"/>
            </w:pPr>
            <w:r w:rsidRPr="00527325">
              <w:t xml:space="preserve">«Капітальний ремонт </w:t>
            </w:r>
            <w:proofErr w:type="spellStart"/>
            <w:r w:rsidRPr="00527325">
              <w:t>Синюхинобрідської</w:t>
            </w:r>
            <w:proofErr w:type="spellEnd"/>
            <w:r w:rsidRPr="00527325">
              <w:t xml:space="preserve"> ЗОШ І-ІІІ </w:t>
            </w:r>
            <w:r w:rsidRPr="00527325">
              <w:lastRenderedPageBreak/>
              <w:t xml:space="preserve">ступенів по вул.. Шкільній, 5 в с. </w:t>
            </w:r>
            <w:proofErr w:type="spellStart"/>
            <w:r w:rsidRPr="00527325">
              <w:t>Синюхин</w:t>
            </w:r>
            <w:proofErr w:type="spellEnd"/>
            <w:r w:rsidRPr="00527325">
              <w:t xml:space="preserve"> Брід Первомайського району Миколаївської області»</w:t>
            </w:r>
          </w:p>
        </w:tc>
        <w:tc>
          <w:tcPr>
            <w:tcW w:w="2464" w:type="dxa"/>
          </w:tcPr>
          <w:p w:rsidR="00591C63" w:rsidRPr="00527325" w:rsidRDefault="00591C63" w:rsidP="00841D9D">
            <w:pPr>
              <w:jc w:val="center"/>
            </w:pPr>
          </w:p>
          <w:p w:rsidR="00591C63" w:rsidRPr="00527325" w:rsidRDefault="00591C63" w:rsidP="00841D9D">
            <w:pPr>
              <w:jc w:val="center"/>
            </w:pPr>
          </w:p>
          <w:p w:rsidR="00591C63" w:rsidRPr="00527325" w:rsidRDefault="00591C63" w:rsidP="00841D9D">
            <w:pPr>
              <w:jc w:val="center"/>
            </w:pPr>
            <w:r w:rsidRPr="00527325">
              <w:lastRenderedPageBreak/>
              <w:t>2015</w:t>
            </w:r>
          </w:p>
        </w:tc>
        <w:tc>
          <w:tcPr>
            <w:tcW w:w="2464" w:type="dxa"/>
          </w:tcPr>
          <w:p w:rsidR="00591C63" w:rsidRPr="00527325" w:rsidRDefault="00591C63" w:rsidP="00841D9D">
            <w:pPr>
              <w:jc w:val="center"/>
            </w:pPr>
          </w:p>
          <w:p w:rsidR="00591C63" w:rsidRPr="00527325" w:rsidRDefault="00591C63" w:rsidP="00841D9D">
            <w:pPr>
              <w:jc w:val="center"/>
            </w:pPr>
          </w:p>
          <w:p w:rsidR="00591C63" w:rsidRPr="00527325" w:rsidRDefault="00591C63" w:rsidP="00841D9D">
            <w:pPr>
              <w:jc w:val="center"/>
            </w:pPr>
            <w:r w:rsidRPr="00527325">
              <w:lastRenderedPageBreak/>
              <w:t>3 659 334 грн.</w:t>
            </w:r>
          </w:p>
          <w:p w:rsidR="00591C63" w:rsidRPr="00527325" w:rsidRDefault="00591C63" w:rsidP="00841D9D">
            <w:pPr>
              <w:jc w:val="center"/>
            </w:pPr>
            <w:r w:rsidRPr="00527325">
              <w:t>(в цінах 2012 року)</w:t>
            </w:r>
          </w:p>
        </w:tc>
      </w:tr>
      <w:tr w:rsidR="00591C63" w:rsidRPr="008D61FE" w:rsidTr="00841D9D">
        <w:tc>
          <w:tcPr>
            <w:tcW w:w="675" w:type="dxa"/>
          </w:tcPr>
          <w:p w:rsidR="00591C63" w:rsidRPr="008D61FE" w:rsidRDefault="00591C63" w:rsidP="00841D9D">
            <w:pPr>
              <w:jc w:val="both"/>
            </w:pPr>
            <w:r w:rsidRPr="008D61FE">
              <w:lastRenderedPageBreak/>
              <w:t>5.</w:t>
            </w:r>
          </w:p>
        </w:tc>
        <w:tc>
          <w:tcPr>
            <w:tcW w:w="4251" w:type="dxa"/>
          </w:tcPr>
          <w:p w:rsidR="00591C63" w:rsidRPr="00527325" w:rsidRDefault="00591C63" w:rsidP="00841D9D">
            <w:pPr>
              <w:jc w:val="both"/>
            </w:pPr>
            <w:r w:rsidRPr="00527325">
              <w:t xml:space="preserve">Капітальний ремонт </w:t>
            </w:r>
            <w:proofErr w:type="spellStart"/>
            <w:r w:rsidRPr="00527325">
              <w:t>Кінецьпільської</w:t>
            </w:r>
            <w:proofErr w:type="spellEnd"/>
            <w:r w:rsidRPr="00527325">
              <w:t xml:space="preserve"> ЗОШ І-ІІІ ступенів по вул. Шкільній, 5 в с. </w:t>
            </w:r>
            <w:proofErr w:type="spellStart"/>
            <w:r w:rsidRPr="00527325">
              <w:t>Кінецьпіль</w:t>
            </w:r>
            <w:proofErr w:type="spellEnd"/>
            <w:r w:rsidRPr="00527325">
              <w:t xml:space="preserve"> Первомайського району Миколаївської області»</w:t>
            </w:r>
          </w:p>
        </w:tc>
        <w:tc>
          <w:tcPr>
            <w:tcW w:w="2464" w:type="dxa"/>
          </w:tcPr>
          <w:p w:rsidR="00591C63" w:rsidRPr="00527325" w:rsidRDefault="00591C63" w:rsidP="00841D9D">
            <w:pPr>
              <w:jc w:val="center"/>
            </w:pPr>
          </w:p>
          <w:p w:rsidR="00591C63" w:rsidRPr="00527325" w:rsidRDefault="00591C63" w:rsidP="00841D9D">
            <w:pPr>
              <w:jc w:val="center"/>
            </w:pPr>
          </w:p>
          <w:p w:rsidR="00591C63" w:rsidRPr="00527325" w:rsidRDefault="00591C63" w:rsidP="00841D9D">
            <w:pPr>
              <w:jc w:val="center"/>
            </w:pPr>
            <w:r w:rsidRPr="00527325">
              <w:t>2015</w:t>
            </w:r>
          </w:p>
        </w:tc>
        <w:tc>
          <w:tcPr>
            <w:tcW w:w="2464" w:type="dxa"/>
          </w:tcPr>
          <w:p w:rsidR="00591C63" w:rsidRPr="00527325" w:rsidRDefault="00591C63" w:rsidP="00841D9D"/>
          <w:p w:rsidR="00591C63" w:rsidRPr="00527325" w:rsidRDefault="00591C63" w:rsidP="00841D9D">
            <w:pPr>
              <w:jc w:val="center"/>
            </w:pPr>
            <w:r w:rsidRPr="00527325">
              <w:t>4 419 884 грн.</w:t>
            </w:r>
          </w:p>
          <w:p w:rsidR="00591C63" w:rsidRPr="00527325" w:rsidRDefault="00591C63" w:rsidP="00841D9D">
            <w:pPr>
              <w:jc w:val="center"/>
            </w:pPr>
            <w:r w:rsidRPr="00527325">
              <w:t>(в цінах 2012 року)</w:t>
            </w:r>
          </w:p>
        </w:tc>
      </w:tr>
      <w:tr w:rsidR="00591C63" w:rsidRPr="008D61FE" w:rsidTr="00841D9D">
        <w:tc>
          <w:tcPr>
            <w:tcW w:w="675" w:type="dxa"/>
          </w:tcPr>
          <w:p w:rsidR="00591C63" w:rsidRPr="008D61FE" w:rsidRDefault="00591C63" w:rsidP="00841D9D">
            <w:pPr>
              <w:jc w:val="both"/>
            </w:pPr>
            <w:r w:rsidRPr="008D61FE">
              <w:t>6.</w:t>
            </w:r>
          </w:p>
        </w:tc>
        <w:tc>
          <w:tcPr>
            <w:tcW w:w="4251" w:type="dxa"/>
          </w:tcPr>
          <w:p w:rsidR="00591C63" w:rsidRPr="00527325" w:rsidRDefault="00591C63" w:rsidP="00841D9D">
            <w:pPr>
              <w:jc w:val="both"/>
            </w:pPr>
            <w:r w:rsidRPr="00527325">
              <w:t xml:space="preserve">«Проведення санації об’єктів соціальної сфери. Капітальний ремонт будівлі </w:t>
            </w:r>
            <w:proofErr w:type="spellStart"/>
            <w:r w:rsidRPr="00527325">
              <w:t>Лисогірської</w:t>
            </w:r>
            <w:proofErr w:type="spellEnd"/>
            <w:r w:rsidRPr="00527325">
              <w:t xml:space="preserve"> ЗОШ І-ІІІ ступенів, Первомайського району, Миколаївської області»</w:t>
            </w:r>
          </w:p>
        </w:tc>
        <w:tc>
          <w:tcPr>
            <w:tcW w:w="2464" w:type="dxa"/>
          </w:tcPr>
          <w:p w:rsidR="00591C63" w:rsidRPr="00527325" w:rsidRDefault="00591C63" w:rsidP="00841D9D">
            <w:pPr>
              <w:jc w:val="center"/>
            </w:pPr>
          </w:p>
          <w:p w:rsidR="00591C63" w:rsidRPr="00527325" w:rsidRDefault="00591C63" w:rsidP="00841D9D">
            <w:pPr>
              <w:jc w:val="center"/>
            </w:pPr>
          </w:p>
          <w:p w:rsidR="00591C63" w:rsidRPr="00527325" w:rsidRDefault="00591C63" w:rsidP="00841D9D">
            <w:pPr>
              <w:jc w:val="center"/>
            </w:pPr>
            <w:r w:rsidRPr="00527325">
              <w:t>2015</w:t>
            </w:r>
          </w:p>
        </w:tc>
        <w:tc>
          <w:tcPr>
            <w:tcW w:w="2464" w:type="dxa"/>
          </w:tcPr>
          <w:p w:rsidR="00591C63" w:rsidRPr="00527325" w:rsidRDefault="00591C63" w:rsidP="00841D9D">
            <w:pPr>
              <w:jc w:val="center"/>
            </w:pPr>
          </w:p>
          <w:p w:rsidR="00591C63" w:rsidRPr="00527325" w:rsidRDefault="00591C63" w:rsidP="00841D9D">
            <w:pPr>
              <w:jc w:val="center"/>
            </w:pPr>
            <w:r w:rsidRPr="00527325">
              <w:t>1 676 161 грн.</w:t>
            </w:r>
          </w:p>
          <w:p w:rsidR="00591C63" w:rsidRPr="00527325" w:rsidRDefault="00591C63" w:rsidP="00841D9D">
            <w:pPr>
              <w:jc w:val="center"/>
            </w:pPr>
            <w:r w:rsidRPr="00527325">
              <w:t>(в цінах 2012 року)</w:t>
            </w:r>
          </w:p>
          <w:p w:rsidR="00591C63" w:rsidRPr="00527325" w:rsidRDefault="00591C63" w:rsidP="00841D9D">
            <w:pPr>
              <w:jc w:val="center"/>
            </w:pPr>
          </w:p>
        </w:tc>
      </w:tr>
    </w:tbl>
    <w:p w:rsidR="005C7E08" w:rsidRDefault="005C7E08" w:rsidP="00E11BCD">
      <w:pPr>
        <w:jc w:val="both"/>
        <w:rPr>
          <w:b/>
          <w:sz w:val="28"/>
          <w:szCs w:val="28"/>
        </w:rPr>
      </w:pPr>
    </w:p>
    <w:p w:rsidR="006E1920" w:rsidRDefault="006D0472" w:rsidP="00E11BCD">
      <w:pPr>
        <w:jc w:val="both"/>
        <w:rPr>
          <w:b/>
          <w:sz w:val="28"/>
          <w:szCs w:val="28"/>
        </w:rPr>
      </w:pPr>
      <w:r w:rsidRPr="006D0472">
        <w:rPr>
          <w:b/>
          <w:sz w:val="28"/>
          <w:szCs w:val="28"/>
        </w:rPr>
        <w:t>2.4.3. Культура та охорона культурної спадщини</w:t>
      </w:r>
    </w:p>
    <w:p w:rsidR="00D57E72" w:rsidRDefault="00D57E72" w:rsidP="00E11BCD">
      <w:pPr>
        <w:jc w:val="both"/>
        <w:rPr>
          <w:b/>
          <w:sz w:val="28"/>
          <w:szCs w:val="28"/>
        </w:rPr>
      </w:pPr>
    </w:p>
    <w:p w:rsidR="00D57E72" w:rsidRDefault="00D57E72" w:rsidP="005C78CC">
      <w:pPr>
        <w:ind w:firstLine="709"/>
        <w:jc w:val="both"/>
        <w:rPr>
          <w:b/>
          <w:sz w:val="28"/>
          <w:szCs w:val="28"/>
        </w:rPr>
      </w:pPr>
      <w:r>
        <w:rPr>
          <w:b/>
          <w:sz w:val="28"/>
          <w:szCs w:val="28"/>
        </w:rPr>
        <w:t>Пріоритети:</w:t>
      </w:r>
    </w:p>
    <w:p w:rsidR="00D57E72" w:rsidRPr="00D57E72" w:rsidRDefault="00D57E72" w:rsidP="00E51104">
      <w:pPr>
        <w:pStyle w:val="a4"/>
        <w:numPr>
          <w:ilvl w:val="0"/>
          <w:numId w:val="27"/>
        </w:numPr>
        <w:ind w:left="567" w:hanging="436"/>
        <w:jc w:val="both"/>
        <w:rPr>
          <w:sz w:val="28"/>
          <w:szCs w:val="28"/>
        </w:rPr>
      </w:pPr>
      <w:r w:rsidRPr="00D57E72">
        <w:rPr>
          <w:sz w:val="28"/>
          <w:szCs w:val="28"/>
        </w:rPr>
        <w:t>збереження та підтримка існуючої мережі закладів культури та кадрового потенціалу працівників;</w:t>
      </w:r>
    </w:p>
    <w:p w:rsidR="00D57E72" w:rsidRPr="00D57E72" w:rsidRDefault="00D57E72" w:rsidP="00E51104">
      <w:pPr>
        <w:pStyle w:val="a4"/>
        <w:numPr>
          <w:ilvl w:val="0"/>
          <w:numId w:val="27"/>
        </w:numPr>
        <w:ind w:left="567" w:hanging="436"/>
        <w:jc w:val="both"/>
        <w:rPr>
          <w:sz w:val="28"/>
          <w:szCs w:val="28"/>
        </w:rPr>
      </w:pPr>
      <w:r w:rsidRPr="00D57E72">
        <w:rPr>
          <w:sz w:val="28"/>
          <w:szCs w:val="28"/>
        </w:rPr>
        <w:t xml:space="preserve">забезпечення вільного доступу до культурних надбань шляхом використання новітніх інформаційних технологій; </w:t>
      </w:r>
    </w:p>
    <w:p w:rsidR="00D57E72" w:rsidRPr="00D57E72" w:rsidRDefault="00D57E72" w:rsidP="00E51104">
      <w:pPr>
        <w:pStyle w:val="a4"/>
        <w:numPr>
          <w:ilvl w:val="0"/>
          <w:numId w:val="27"/>
        </w:numPr>
        <w:ind w:left="567" w:hanging="436"/>
        <w:jc w:val="both"/>
        <w:rPr>
          <w:sz w:val="28"/>
          <w:szCs w:val="28"/>
        </w:rPr>
      </w:pPr>
      <w:r w:rsidRPr="00D57E72">
        <w:rPr>
          <w:sz w:val="28"/>
          <w:szCs w:val="28"/>
        </w:rPr>
        <w:t xml:space="preserve">відродження української культури та інших культур; </w:t>
      </w:r>
    </w:p>
    <w:p w:rsidR="00D57E72" w:rsidRPr="00D57E72" w:rsidRDefault="00D57E72" w:rsidP="00E51104">
      <w:pPr>
        <w:pStyle w:val="a4"/>
        <w:numPr>
          <w:ilvl w:val="0"/>
          <w:numId w:val="27"/>
        </w:numPr>
        <w:ind w:left="567" w:hanging="436"/>
        <w:jc w:val="both"/>
        <w:rPr>
          <w:sz w:val="28"/>
          <w:szCs w:val="28"/>
        </w:rPr>
      </w:pPr>
      <w:r w:rsidRPr="00D57E72">
        <w:rPr>
          <w:sz w:val="28"/>
          <w:szCs w:val="28"/>
        </w:rPr>
        <w:t>інформаційно-просвітницька діяльність;</w:t>
      </w:r>
    </w:p>
    <w:p w:rsidR="00D57E72" w:rsidRDefault="00D57E72" w:rsidP="00E51104">
      <w:pPr>
        <w:pStyle w:val="a4"/>
        <w:numPr>
          <w:ilvl w:val="0"/>
          <w:numId w:val="27"/>
        </w:numPr>
        <w:ind w:left="567" w:hanging="436"/>
        <w:jc w:val="both"/>
        <w:rPr>
          <w:sz w:val="28"/>
          <w:szCs w:val="28"/>
        </w:rPr>
      </w:pPr>
      <w:r w:rsidRPr="00D57E72">
        <w:rPr>
          <w:sz w:val="28"/>
          <w:szCs w:val="28"/>
        </w:rPr>
        <w:t xml:space="preserve">естетичне виховання та мистецька освіта дітей та молоді з урахуванням їх індивідуальних </w:t>
      </w:r>
      <w:r>
        <w:rPr>
          <w:sz w:val="28"/>
          <w:szCs w:val="28"/>
        </w:rPr>
        <w:t>здібностей та особистих потреб.</w:t>
      </w:r>
    </w:p>
    <w:p w:rsidR="00B65E09" w:rsidRPr="00B53DAC" w:rsidRDefault="00B65E09" w:rsidP="005C78CC">
      <w:pPr>
        <w:pStyle w:val="ae"/>
        <w:spacing w:after="0"/>
        <w:ind w:left="0" w:firstLine="709"/>
        <w:jc w:val="both"/>
        <w:rPr>
          <w:b/>
          <w:sz w:val="28"/>
          <w:szCs w:val="28"/>
        </w:rPr>
      </w:pPr>
      <w:r w:rsidRPr="00B53DAC">
        <w:rPr>
          <w:b/>
          <w:sz w:val="28"/>
          <w:szCs w:val="28"/>
        </w:rPr>
        <w:t>Шляхи досягнення:</w:t>
      </w:r>
    </w:p>
    <w:p w:rsidR="00D57E72" w:rsidRPr="00523FC8" w:rsidRDefault="001479D6" w:rsidP="00D57E72">
      <w:pPr>
        <w:ind w:firstLine="540"/>
        <w:jc w:val="both"/>
        <w:rPr>
          <w:sz w:val="28"/>
          <w:szCs w:val="28"/>
        </w:rPr>
      </w:pPr>
      <w:r w:rsidRPr="00523FC8">
        <w:rPr>
          <w:sz w:val="28"/>
          <w:szCs w:val="28"/>
        </w:rPr>
        <w:t xml:space="preserve">- </w:t>
      </w:r>
      <w:r w:rsidR="00D57E72" w:rsidRPr="00523FC8">
        <w:rPr>
          <w:sz w:val="28"/>
          <w:szCs w:val="28"/>
        </w:rPr>
        <w:t xml:space="preserve">оновити матеріально-технічну базу дитячих шкіл мистецтв. </w:t>
      </w:r>
      <w:proofErr w:type="spellStart"/>
      <w:r w:rsidR="00D57E72" w:rsidRPr="00523FC8">
        <w:rPr>
          <w:sz w:val="28"/>
          <w:szCs w:val="28"/>
        </w:rPr>
        <w:t>К</w:t>
      </w:r>
      <w:r w:rsidRPr="00523FC8">
        <w:rPr>
          <w:sz w:val="28"/>
          <w:szCs w:val="28"/>
        </w:rPr>
        <w:t>інецьпільській</w:t>
      </w:r>
      <w:proofErr w:type="spellEnd"/>
      <w:r w:rsidRPr="00523FC8">
        <w:rPr>
          <w:sz w:val="28"/>
          <w:szCs w:val="28"/>
        </w:rPr>
        <w:t xml:space="preserve"> ДШМ</w:t>
      </w:r>
      <w:r w:rsidR="00523FC8" w:rsidRPr="00523FC8">
        <w:rPr>
          <w:sz w:val="28"/>
          <w:szCs w:val="28"/>
        </w:rPr>
        <w:t>: саксофон</w:t>
      </w:r>
      <w:r w:rsidR="00D57E72" w:rsidRPr="00523FC8">
        <w:rPr>
          <w:sz w:val="28"/>
          <w:szCs w:val="28"/>
        </w:rPr>
        <w:t>, комплект підси</w:t>
      </w:r>
      <w:r w:rsidR="00523FC8" w:rsidRPr="00523FC8">
        <w:rPr>
          <w:sz w:val="28"/>
          <w:szCs w:val="28"/>
        </w:rPr>
        <w:t>лювальної апаратури</w:t>
      </w:r>
      <w:r w:rsidR="00D57E72" w:rsidRPr="00523FC8">
        <w:rPr>
          <w:sz w:val="28"/>
          <w:szCs w:val="28"/>
        </w:rPr>
        <w:t xml:space="preserve">, </w:t>
      </w:r>
      <w:r w:rsidR="00523FC8" w:rsidRPr="00523FC8">
        <w:rPr>
          <w:sz w:val="28"/>
          <w:szCs w:val="28"/>
        </w:rPr>
        <w:t>учительські та учнівські столи</w:t>
      </w:r>
      <w:r w:rsidR="00523FC8">
        <w:rPr>
          <w:sz w:val="28"/>
          <w:szCs w:val="28"/>
        </w:rPr>
        <w:t>, відеокамера</w:t>
      </w:r>
      <w:r w:rsidR="00D57E72" w:rsidRPr="00523FC8">
        <w:rPr>
          <w:sz w:val="28"/>
          <w:szCs w:val="28"/>
        </w:rPr>
        <w:t xml:space="preserve">. </w:t>
      </w:r>
      <w:proofErr w:type="spellStart"/>
      <w:r w:rsidR="00D57E72" w:rsidRPr="00523FC8">
        <w:rPr>
          <w:sz w:val="28"/>
          <w:szCs w:val="28"/>
        </w:rPr>
        <w:t>Підгородн</w:t>
      </w:r>
      <w:r w:rsidR="00523FC8" w:rsidRPr="00523FC8">
        <w:rPr>
          <w:sz w:val="28"/>
          <w:szCs w:val="28"/>
        </w:rPr>
        <w:t>янській</w:t>
      </w:r>
      <w:proofErr w:type="spellEnd"/>
      <w:r w:rsidR="00523FC8" w:rsidRPr="00523FC8">
        <w:rPr>
          <w:sz w:val="28"/>
          <w:szCs w:val="28"/>
        </w:rPr>
        <w:t xml:space="preserve"> ДШМ: меблі, ноутбук, баян та костюми</w:t>
      </w:r>
      <w:r w:rsidR="00D57E72" w:rsidRPr="00523FC8">
        <w:rPr>
          <w:sz w:val="28"/>
          <w:szCs w:val="28"/>
        </w:rPr>
        <w:t xml:space="preserve">. </w:t>
      </w:r>
      <w:proofErr w:type="spellStart"/>
      <w:r w:rsidR="00D57E72" w:rsidRPr="00523FC8">
        <w:rPr>
          <w:sz w:val="28"/>
          <w:szCs w:val="28"/>
        </w:rPr>
        <w:t>Софіївській</w:t>
      </w:r>
      <w:proofErr w:type="spellEnd"/>
      <w:r w:rsidR="00D57E72" w:rsidRPr="00523FC8">
        <w:rPr>
          <w:sz w:val="28"/>
          <w:szCs w:val="28"/>
        </w:rPr>
        <w:t xml:space="preserve"> ДШМ: музичні інструмен</w:t>
      </w:r>
      <w:r w:rsidR="00523FC8" w:rsidRPr="00523FC8">
        <w:rPr>
          <w:sz w:val="28"/>
          <w:szCs w:val="28"/>
        </w:rPr>
        <w:t>ти (баян, гітара)</w:t>
      </w:r>
      <w:r w:rsidR="00D57E72" w:rsidRPr="00523FC8">
        <w:rPr>
          <w:sz w:val="28"/>
          <w:szCs w:val="28"/>
        </w:rPr>
        <w:t>, пюп</w:t>
      </w:r>
      <w:r w:rsidR="00523FC8" w:rsidRPr="00523FC8">
        <w:rPr>
          <w:sz w:val="28"/>
          <w:szCs w:val="28"/>
        </w:rPr>
        <w:t>ітр (підставки під ноти)</w:t>
      </w:r>
      <w:r w:rsidR="00D57E72" w:rsidRPr="00523FC8">
        <w:rPr>
          <w:sz w:val="28"/>
          <w:szCs w:val="28"/>
        </w:rPr>
        <w:t xml:space="preserve">, </w:t>
      </w:r>
      <w:proofErr w:type="spellStart"/>
      <w:r w:rsidR="00D57E72" w:rsidRPr="00523FC8">
        <w:rPr>
          <w:sz w:val="28"/>
          <w:szCs w:val="28"/>
        </w:rPr>
        <w:t>суппорт</w:t>
      </w:r>
      <w:proofErr w:type="spellEnd"/>
      <w:r w:rsidR="00D57E72" w:rsidRPr="00523FC8">
        <w:rPr>
          <w:sz w:val="28"/>
          <w:szCs w:val="28"/>
        </w:rPr>
        <w:t xml:space="preserve"> (</w:t>
      </w:r>
      <w:r w:rsidR="00523FC8" w:rsidRPr="00523FC8">
        <w:rPr>
          <w:sz w:val="28"/>
          <w:szCs w:val="28"/>
        </w:rPr>
        <w:t>підставка для ніг), праску</w:t>
      </w:r>
      <w:r w:rsidR="00D57E72" w:rsidRPr="00523FC8">
        <w:rPr>
          <w:sz w:val="28"/>
          <w:szCs w:val="28"/>
        </w:rPr>
        <w:t>, хореографі</w:t>
      </w:r>
      <w:r w:rsidR="00523FC8" w:rsidRPr="00523FC8">
        <w:rPr>
          <w:sz w:val="28"/>
          <w:szCs w:val="28"/>
        </w:rPr>
        <w:t>чне взуття (20 пар), ноутбук</w:t>
      </w:r>
      <w:r w:rsidR="00D57E72" w:rsidRPr="00523FC8">
        <w:rPr>
          <w:sz w:val="28"/>
          <w:szCs w:val="28"/>
        </w:rPr>
        <w:t xml:space="preserve">, </w:t>
      </w:r>
      <w:r w:rsidR="00523FC8" w:rsidRPr="00523FC8">
        <w:rPr>
          <w:sz w:val="28"/>
          <w:szCs w:val="28"/>
        </w:rPr>
        <w:t>літературу та ноти.</w:t>
      </w:r>
    </w:p>
    <w:p w:rsidR="00D57E72" w:rsidRPr="00CD678D" w:rsidRDefault="00D57E72" w:rsidP="00D57E72">
      <w:pPr>
        <w:tabs>
          <w:tab w:val="left" w:pos="993"/>
        </w:tabs>
        <w:ind w:firstLine="540"/>
        <w:jc w:val="both"/>
        <w:rPr>
          <w:sz w:val="28"/>
          <w:szCs w:val="28"/>
        </w:rPr>
      </w:pPr>
      <w:r>
        <w:rPr>
          <w:sz w:val="28"/>
          <w:szCs w:val="28"/>
        </w:rPr>
        <w:t xml:space="preserve">- ввести з 2015 року додаткові штатні одиниці до штатного розпису дитячих шкіл мистецтв та додаткові години, з метою забезпечення навчального процесу згідно </w:t>
      </w:r>
      <w:r w:rsidRPr="00E5739D">
        <w:rPr>
          <w:color w:val="000000"/>
          <w:sz w:val="28"/>
          <w:szCs w:val="28"/>
        </w:rPr>
        <w:t>Типових навчальних планів початкових спеціалізованих мистецьких навчальних закладів (шкіл естетичного виховання), затверджених наказом Міністерства культури і туризму України  від 18.07.2006 № 570</w:t>
      </w:r>
      <w:r>
        <w:rPr>
          <w:color w:val="000000"/>
          <w:sz w:val="28"/>
          <w:szCs w:val="28"/>
        </w:rPr>
        <w:t>.</w:t>
      </w:r>
    </w:p>
    <w:p w:rsidR="00D57E72" w:rsidRPr="006E54AE" w:rsidRDefault="00D57E72" w:rsidP="00D57E72">
      <w:pPr>
        <w:ind w:firstLine="540"/>
        <w:jc w:val="both"/>
        <w:rPr>
          <w:rFonts w:ascii="Arial" w:hAnsi="Arial" w:cs="Arial"/>
          <w:sz w:val="32"/>
          <w:szCs w:val="32"/>
        </w:rPr>
      </w:pPr>
      <w:r>
        <w:rPr>
          <w:sz w:val="28"/>
          <w:szCs w:val="28"/>
        </w:rPr>
        <w:t xml:space="preserve">- провести ювілейні, знаменні і пам’ятні дати у Первомайському районі за участю аматорських колективів району та дитячих шкіл мистецтв, а також взяти участь в районних, обласних та всеукраїнських конкурсах, згідно кошторису Програми «Моя </w:t>
      </w:r>
      <w:proofErr w:type="spellStart"/>
      <w:r>
        <w:rPr>
          <w:sz w:val="28"/>
          <w:szCs w:val="28"/>
        </w:rPr>
        <w:t>Первомайщина</w:t>
      </w:r>
      <w:proofErr w:type="spellEnd"/>
      <w:r>
        <w:rPr>
          <w:sz w:val="28"/>
          <w:szCs w:val="28"/>
        </w:rPr>
        <w:t>: свята та будні» та Програми розвитку культури в Первомайському районі на 2011-2015 роки;</w:t>
      </w:r>
    </w:p>
    <w:p w:rsidR="00D57E72" w:rsidRPr="001479D6" w:rsidRDefault="00D57E72" w:rsidP="00D57E72">
      <w:pPr>
        <w:ind w:firstLine="540"/>
        <w:jc w:val="both"/>
        <w:rPr>
          <w:color w:val="FF0000"/>
          <w:sz w:val="28"/>
          <w:szCs w:val="28"/>
        </w:rPr>
      </w:pPr>
      <w:r>
        <w:rPr>
          <w:color w:val="000000"/>
          <w:sz w:val="28"/>
          <w:szCs w:val="28"/>
        </w:rPr>
        <w:t xml:space="preserve">- </w:t>
      </w:r>
      <w:r w:rsidRPr="00523FC8">
        <w:rPr>
          <w:sz w:val="28"/>
          <w:szCs w:val="28"/>
        </w:rPr>
        <w:t>провести інвентаризацію об'єктів  культурної спадщини (історичних пам’ятників) Первомайського району</w:t>
      </w:r>
      <w:r w:rsidR="00523FC8" w:rsidRPr="00523FC8">
        <w:rPr>
          <w:sz w:val="28"/>
          <w:szCs w:val="28"/>
        </w:rPr>
        <w:t>;</w:t>
      </w:r>
    </w:p>
    <w:p w:rsidR="00D57E72" w:rsidRPr="00523FC8" w:rsidRDefault="00D57E72" w:rsidP="00D57E72">
      <w:pPr>
        <w:pStyle w:val="ab"/>
        <w:tabs>
          <w:tab w:val="left" w:pos="0"/>
        </w:tabs>
        <w:spacing w:after="0"/>
        <w:ind w:firstLine="540"/>
        <w:jc w:val="both"/>
        <w:rPr>
          <w:color w:val="FF0000"/>
          <w:sz w:val="28"/>
          <w:szCs w:val="28"/>
          <w:lang w:val="uk-UA"/>
        </w:rPr>
      </w:pPr>
      <w:r w:rsidRPr="00523FC8">
        <w:rPr>
          <w:color w:val="FF0000"/>
          <w:sz w:val="28"/>
          <w:szCs w:val="28"/>
          <w:lang w:val="uk-UA"/>
        </w:rPr>
        <w:lastRenderedPageBreak/>
        <w:t xml:space="preserve">- </w:t>
      </w:r>
      <w:r w:rsidRPr="00523FC8">
        <w:rPr>
          <w:color w:val="auto"/>
          <w:sz w:val="28"/>
          <w:szCs w:val="28"/>
          <w:lang w:val="uk-UA"/>
        </w:rPr>
        <w:t>для районного Будинку культури придбати: укра</w:t>
      </w:r>
      <w:r w:rsidR="00523FC8" w:rsidRPr="00523FC8">
        <w:rPr>
          <w:color w:val="auto"/>
          <w:sz w:val="28"/>
          <w:szCs w:val="28"/>
          <w:lang w:val="uk-UA"/>
        </w:rPr>
        <w:t>їнські чоловічі костюми</w:t>
      </w:r>
      <w:r w:rsidRPr="00523FC8">
        <w:rPr>
          <w:color w:val="auto"/>
          <w:sz w:val="28"/>
          <w:szCs w:val="28"/>
          <w:lang w:val="uk-UA"/>
        </w:rPr>
        <w:t xml:space="preserve"> (сорочки, шаровари, </w:t>
      </w:r>
      <w:proofErr w:type="spellStart"/>
      <w:r w:rsidRPr="00523FC8">
        <w:rPr>
          <w:color w:val="auto"/>
          <w:sz w:val="28"/>
          <w:szCs w:val="28"/>
          <w:lang w:val="uk-UA"/>
        </w:rPr>
        <w:t>кушаки</w:t>
      </w:r>
      <w:proofErr w:type="spellEnd"/>
      <w:r w:rsidRPr="00523FC8">
        <w:rPr>
          <w:color w:val="auto"/>
          <w:sz w:val="28"/>
          <w:szCs w:val="28"/>
          <w:lang w:val="uk-UA"/>
        </w:rPr>
        <w:t>, папахи), ук</w:t>
      </w:r>
      <w:r w:rsidR="00523FC8" w:rsidRPr="00523FC8">
        <w:rPr>
          <w:color w:val="auto"/>
          <w:sz w:val="28"/>
          <w:szCs w:val="28"/>
          <w:lang w:val="uk-UA"/>
        </w:rPr>
        <w:t xml:space="preserve">раїнські жіночі костюми </w:t>
      </w:r>
      <w:r w:rsidRPr="00523FC8">
        <w:rPr>
          <w:color w:val="auto"/>
          <w:sz w:val="28"/>
          <w:szCs w:val="28"/>
          <w:lang w:val="uk-UA"/>
        </w:rPr>
        <w:t xml:space="preserve"> (сорочки, пояси, плахти), украї</w:t>
      </w:r>
      <w:r w:rsidR="00523FC8" w:rsidRPr="00523FC8">
        <w:rPr>
          <w:color w:val="auto"/>
          <w:sz w:val="28"/>
          <w:szCs w:val="28"/>
          <w:lang w:val="uk-UA"/>
        </w:rPr>
        <w:t xml:space="preserve">нські костюми для дівчат – </w:t>
      </w:r>
      <w:r w:rsidRPr="00523FC8">
        <w:rPr>
          <w:color w:val="auto"/>
          <w:sz w:val="28"/>
          <w:szCs w:val="28"/>
          <w:lang w:val="uk-UA"/>
        </w:rPr>
        <w:t xml:space="preserve"> (сорочки, плахти, пояси, ві</w:t>
      </w:r>
      <w:r w:rsidR="00523FC8">
        <w:rPr>
          <w:color w:val="auto"/>
          <w:sz w:val="28"/>
          <w:szCs w:val="28"/>
          <w:lang w:val="uk-UA"/>
        </w:rPr>
        <w:t xml:space="preserve">ночки), головні убори </w:t>
      </w:r>
      <w:r w:rsidRPr="00523FC8">
        <w:rPr>
          <w:color w:val="auto"/>
          <w:sz w:val="28"/>
          <w:szCs w:val="28"/>
          <w:lang w:val="uk-UA"/>
        </w:rPr>
        <w:t>та мікрофони радіо (комплект: 4 бази, 4 мікрофони), а також відремонтувати музичну апаратуру (</w:t>
      </w:r>
      <w:proofErr w:type="spellStart"/>
      <w:r w:rsidRPr="00523FC8">
        <w:rPr>
          <w:color w:val="auto"/>
          <w:sz w:val="28"/>
          <w:szCs w:val="28"/>
          <w:lang w:val="uk-UA"/>
        </w:rPr>
        <w:t>мікшерний</w:t>
      </w:r>
      <w:proofErr w:type="spellEnd"/>
      <w:r w:rsidRPr="00523FC8">
        <w:rPr>
          <w:color w:val="auto"/>
          <w:sz w:val="28"/>
          <w:szCs w:val="28"/>
          <w:lang w:val="uk-UA"/>
        </w:rPr>
        <w:t xml:space="preserve"> пульт та</w:t>
      </w:r>
      <w:r w:rsidR="00523FC8">
        <w:rPr>
          <w:color w:val="auto"/>
          <w:sz w:val="28"/>
          <w:szCs w:val="28"/>
          <w:lang w:val="uk-UA"/>
        </w:rPr>
        <w:t xml:space="preserve"> підсилювач), </w:t>
      </w:r>
      <w:r w:rsidRPr="00523FC8">
        <w:rPr>
          <w:color w:val="auto"/>
          <w:sz w:val="28"/>
          <w:szCs w:val="28"/>
          <w:lang w:val="uk-UA"/>
        </w:rPr>
        <w:t xml:space="preserve">відремонтувати аварійну покрівлю районного Будинку культури;  </w:t>
      </w:r>
    </w:p>
    <w:p w:rsidR="001B283E" w:rsidRPr="00523FC8" w:rsidRDefault="00D57E72" w:rsidP="001479D6">
      <w:pPr>
        <w:pStyle w:val="ab"/>
        <w:tabs>
          <w:tab w:val="left" w:pos="0"/>
        </w:tabs>
        <w:spacing w:after="0"/>
        <w:ind w:firstLine="540"/>
        <w:jc w:val="both"/>
        <w:rPr>
          <w:color w:val="auto"/>
          <w:sz w:val="28"/>
          <w:szCs w:val="28"/>
          <w:lang w:val="uk-UA"/>
        </w:rPr>
      </w:pPr>
      <w:r w:rsidRPr="00523FC8">
        <w:rPr>
          <w:sz w:val="28"/>
          <w:szCs w:val="28"/>
          <w:lang w:val="uk-UA"/>
        </w:rPr>
        <w:t>- для централізованої бібліотечної системи</w:t>
      </w:r>
      <w:r w:rsidRPr="00523FC8">
        <w:rPr>
          <w:b/>
          <w:sz w:val="28"/>
          <w:szCs w:val="28"/>
          <w:lang w:val="uk-UA"/>
        </w:rPr>
        <w:t xml:space="preserve"> </w:t>
      </w:r>
      <w:r w:rsidRPr="00523FC8">
        <w:rPr>
          <w:sz w:val="28"/>
          <w:szCs w:val="28"/>
          <w:lang w:val="uk-UA"/>
        </w:rPr>
        <w:t>району</w:t>
      </w:r>
      <w:r w:rsidR="001479D6">
        <w:rPr>
          <w:sz w:val="28"/>
          <w:szCs w:val="28"/>
          <w:lang w:val="uk-UA"/>
        </w:rPr>
        <w:t xml:space="preserve"> придбати</w:t>
      </w:r>
      <w:r w:rsidRPr="00523FC8">
        <w:rPr>
          <w:sz w:val="28"/>
          <w:szCs w:val="28"/>
          <w:lang w:val="uk-UA"/>
        </w:rPr>
        <w:t xml:space="preserve">: </w:t>
      </w:r>
      <w:r w:rsidRPr="00523FC8">
        <w:rPr>
          <w:color w:val="auto"/>
          <w:sz w:val="28"/>
          <w:szCs w:val="28"/>
          <w:lang w:val="uk-UA"/>
        </w:rPr>
        <w:t>стелажі біб</w:t>
      </w:r>
      <w:r w:rsidR="006279B0" w:rsidRPr="00523FC8">
        <w:rPr>
          <w:color w:val="auto"/>
          <w:sz w:val="28"/>
          <w:szCs w:val="28"/>
          <w:lang w:val="uk-UA"/>
        </w:rPr>
        <w:t>ліотечні</w:t>
      </w:r>
      <w:r w:rsidRPr="00523FC8">
        <w:rPr>
          <w:color w:val="auto"/>
          <w:sz w:val="28"/>
          <w:szCs w:val="28"/>
          <w:lang w:val="uk-UA"/>
        </w:rPr>
        <w:t>,</w:t>
      </w:r>
      <w:r w:rsidR="00523FC8" w:rsidRPr="00523FC8">
        <w:rPr>
          <w:color w:val="auto"/>
          <w:sz w:val="28"/>
          <w:szCs w:val="28"/>
          <w:lang w:val="uk-UA"/>
        </w:rPr>
        <w:t xml:space="preserve"> стільці – 100 шт., столи комп’ютерні – 13 шт. та ноутбук.</w:t>
      </w:r>
    </w:p>
    <w:p w:rsidR="00D57E72" w:rsidRDefault="00D57E72" w:rsidP="001B283E">
      <w:pPr>
        <w:ind w:firstLine="709"/>
        <w:jc w:val="both"/>
        <w:rPr>
          <w:b/>
          <w:sz w:val="28"/>
          <w:szCs w:val="28"/>
        </w:rPr>
      </w:pPr>
      <w:r w:rsidRPr="00D57E72">
        <w:rPr>
          <w:b/>
          <w:sz w:val="28"/>
          <w:szCs w:val="28"/>
        </w:rPr>
        <w:t>Очікуваний результат:</w:t>
      </w:r>
    </w:p>
    <w:p w:rsidR="001B283E" w:rsidRPr="00523FC8" w:rsidRDefault="001479D6" w:rsidP="00523FC8">
      <w:pPr>
        <w:ind w:firstLine="709"/>
        <w:jc w:val="both"/>
        <w:rPr>
          <w:b/>
          <w:sz w:val="28"/>
          <w:szCs w:val="28"/>
        </w:rPr>
      </w:pPr>
      <w:r w:rsidRPr="00523FC8">
        <w:rPr>
          <w:sz w:val="28"/>
          <w:szCs w:val="28"/>
        </w:rPr>
        <w:t>Створити умови для розвитку самобутніх традицій краю, розвитку української культури та всебічного задоволення культурних потреб населення, сприяння інтеграції району в світовий культурний та інформаційний простір.</w:t>
      </w:r>
    </w:p>
    <w:p w:rsidR="001B283E" w:rsidRDefault="001B283E" w:rsidP="00E11BCD">
      <w:pPr>
        <w:jc w:val="both"/>
        <w:rPr>
          <w:b/>
          <w:sz w:val="28"/>
          <w:szCs w:val="28"/>
        </w:rPr>
      </w:pPr>
    </w:p>
    <w:p w:rsidR="006E1920" w:rsidRDefault="006E1920" w:rsidP="00E11BCD">
      <w:pPr>
        <w:jc w:val="both"/>
        <w:rPr>
          <w:b/>
          <w:sz w:val="28"/>
          <w:szCs w:val="28"/>
        </w:rPr>
      </w:pPr>
      <w:r>
        <w:rPr>
          <w:b/>
          <w:sz w:val="28"/>
          <w:szCs w:val="28"/>
        </w:rPr>
        <w:t>2.4.4. Туризм</w:t>
      </w:r>
    </w:p>
    <w:p w:rsidR="00230AC2" w:rsidRDefault="00230AC2" w:rsidP="00E11BCD">
      <w:pPr>
        <w:jc w:val="both"/>
        <w:rPr>
          <w:b/>
          <w:sz w:val="28"/>
          <w:szCs w:val="28"/>
        </w:rPr>
      </w:pPr>
    </w:p>
    <w:p w:rsidR="00725993" w:rsidRDefault="00230AC2" w:rsidP="00230AC2">
      <w:pPr>
        <w:ind w:firstLine="709"/>
        <w:jc w:val="both"/>
        <w:rPr>
          <w:b/>
          <w:sz w:val="28"/>
          <w:szCs w:val="28"/>
        </w:rPr>
      </w:pPr>
      <w:r>
        <w:rPr>
          <w:b/>
          <w:sz w:val="28"/>
          <w:szCs w:val="28"/>
        </w:rPr>
        <w:t>Пріоритети:</w:t>
      </w:r>
    </w:p>
    <w:p w:rsidR="00230AC2" w:rsidRPr="00F77042" w:rsidRDefault="00230AC2" w:rsidP="00E51104">
      <w:pPr>
        <w:numPr>
          <w:ilvl w:val="1"/>
          <w:numId w:val="49"/>
        </w:numPr>
        <w:tabs>
          <w:tab w:val="clear" w:pos="2190"/>
          <w:tab w:val="left" w:pos="426"/>
        </w:tabs>
        <w:ind w:left="426" w:hanging="284"/>
        <w:jc w:val="both"/>
        <w:rPr>
          <w:sz w:val="28"/>
          <w:szCs w:val="28"/>
        </w:rPr>
      </w:pPr>
      <w:r>
        <w:rPr>
          <w:sz w:val="28"/>
          <w:szCs w:val="28"/>
        </w:rPr>
        <w:t>С</w:t>
      </w:r>
      <w:r w:rsidRPr="00F77042">
        <w:rPr>
          <w:sz w:val="28"/>
          <w:szCs w:val="28"/>
        </w:rPr>
        <w:t xml:space="preserve">творення сприятливого туристичного іміджу </w:t>
      </w:r>
      <w:r>
        <w:rPr>
          <w:sz w:val="28"/>
          <w:szCs w:val="28"/>
        </w:rPr>
        <w:t xml:space="preserve">Первомайського району </w:t>
      </w:r>
      <w:r w:rsidRPr="00F77042">
        <w:rPr>
          <w:sz w:val="28"/>
          <w:szCs w:val="28"/>
        </w:rPr>
        <w:t>всеукраїнському ринку туристичних послуг;</w:t>
      </w:r>
    </w:p>
    <w:p w:rsidR="00230AC2" w:rsidRPr="00F77042" w:rsidRDefault="00230AC2" w:rsidP="00E51104">
      <w:pPr>
        <w:numPr>
          <w:ilvl w:val="1"/>
          <w:numId w:val="49"/>
        </w:numPr>
        <w:tabs>
          <w:tab w:val="clear" w:pos="2190"/>
          <w:tab w:val="left" w:pos="426"/>
        </w:tabs>
        <w:ind w:left="426" w:hanging="284"/>
        <w:jc w:val="both"/>
        <w:rPr>
          <w:sz w:val="28"/>
          <w:szCs w:val="28"/>
        </w:rPr>
      </w:pPr>
      <w:r>
        <w:rPr>
          <w:sz w:val="28"/>
          <w:szCs w:val="28"/>
        </w:rPr>
        <w:t xml:space="preserve">Залучення </w:t>
      </w:r>
      <w:r w:rsidRPr="00F77042">
        <w:rPr>
          <w:sz w:val="28"/>
          <w:szCs w:val="28"/>
        </w:rPr>
        <w:t xml:space="preserve"> туристів та екскурсантів</w:t>
      </w:r>
      <w:r>
        <w:rPr>
          <w:sz w:val="28"/>
          <w:szCs w:val="28"/>
        </w:rPr>
        <w:t xml:space="preserve"> до відпочинку та туризму на території району</w:t>
      </w:r>
      <w:r w:rsidRPr="00F77042">
        <w:rPr>
          <w:sz w:val="28"/>
          <w:szCs w:val="28"/>
        </w:rPr>
        <w:t>;</w:t>
      </w:r>
    </w:p>
    <w:p w:rsidR="00230AC2" w:rsidRPr="00F77042" w:rsidRDefault="00230AC2" w:rsidP="00E51104">
      <w:pPr>
        <w:numPr>
          <w:ilvl w:val="1"/>
          <w:numId w:val="49"/>
        </w:numPr>
        <w:tabs>
          <w:tab w:val="clear" w:pos="2190"/>
          <w:tab w:val="left" w:pos="426"/>
        </w:tabs>
        <w:ind w:left="426" w:hanging="284"/>
        <w:jc w:val="both"/>
        <w:rPr>
          <w:sz w:val="28"/>
          <w:szCs w:val="28"/>
        </w:rPr>
      </w:pPr>
      <w:r>
        <w:rPr>
          <w:sz w:val="28"/>
          <w:szCs w:val="28"/>
        </w:rPr>
        <w:t>С</w:t>
      </w:r>
      <w:r w:rsidRPr="00F77042">
        <w:rPr>
          <w:sz w:val="28"/>
          <w:szCs w:val="28"/>
        </w:rPr>
        <w:t>прияння залученню інвестицій у туристичну інфраструктуру;</w:t>
      </w:r>
    </w:p>
    <w:p w:rsidR="00230AC2" w:rsidRPr="00F77042" w:rsidRDefault="00230AC2" w:rsidP="00E51104">
      <w:pPr>
        <w:numPr>
          <w:ilvl w:val="1"/>
          <w:numId w:val="49"/>
        </w:numPr>
        <w:tabs>
          <w:tab w:val="clear" w:pos="2190"/>
          <w:tab w:val="left" w:pos="426"/>
        </w:tabs>
        <w:ind w:left="426" w:hanging="284"/>
        <w:jc w:val="both"/>
        <w:rPr>
          <w:sz w:val="28"/>
          <w:szCs w:val="28"/>
        </w:rPr>
      </w:pPr>
      <w:r>
        <w:rPr>
          <w:sz w:val="28"/>
          <w:szCs w:val="28"/>
        </w:rPr>
        <w:t>З</w:t>
      </w:r>
      <w:r w:rsidRPr="00F77042">
        <w:rPr>
          <w:sz w:val="28"/>
          <w:szCs w:val="28"/>
        </w:rPr>
        <w:t xml:space="preserve">більшення </w:t>
      </w:r>
      <w:r>
        <w:rPr>
          <w:sz w:val="28"/>
          <w:szCs w:val="28"/>
        </w:rPr>
        <w:t>зайнятості мешканців району</w:t>
      </w:r>
      <w:r w:rsidRPr="00F77042">
        <w:rPr>
          <w:sz w:val="28"/>
          <w:szCs w:val="28"/>
        </w:rPr>
        <w:t xml:space="preserve"> у туристичній інфраструктурі.</w:t>
      </w:r>
    </w:p>
    <w:p w:rsidR="00274581" w:rsidRDefault="00C86FBF" w:rsidP="00C86FBF">
      <w:pPr>
        <w:ind w:firstLine="709"/>
        <w:jc w:val="both"/>
        <w:rPr>
          <w:b/>
          <w:sz w:val="28"/>
          <w:szCs w:val="28"/>
        </w:rPr>
      </w:pPr>
      <w:r>
        <w:rPr>
          <w:b/>
          <w:sz w:val="28"/>
          <w:szCs w:val="28"/>
        </w:rPr>
        <w:t>Шляхи досягнення:</w:t>
      </w:r>
    </w:p>
    <w:p w:rsidR="00C86FBF" w:rsidRPr="00393FBE" w:rsidRDefault="00C86FBF" w:rsidP="00E51104">
      <w:pPr>
        <w:pStyle w:val="a4"/>
        <w:numPr>
          <w:ilvl w:val="0"/>
          <w:numId w:val="50"/>
        </w:numPr>
        <w:tabs>
          <w:tab w:val="left" w:pos="1080"/>
          <w:tab w:val="num" w:pos="1800"/>
        </w:tabs>
        <w:ind w:left="567" w:hanging="207"/>
        <w:jc w:val="both"/>
        <w:rPr>
          <w:sz w:val="28"/>
          <w:szCs w:val="28"/>
        </w:rPr>
      </w:pPr>
      <w:r>
        <w:rPr>
          <w:sz w:val="28"/>
          <w:szCs w:val="28"/>
        </w:rPr>
        <w:t>с</w:t>
      </w:r>
      <w:r w:rsidRPr="00393FBE">
        <w:rPr>
          <w:sz w:val="28"/>
          <w:szCs w:val="28"/>
        </w:rPr>
        <w:t>творення туристично-інформаційного центру для надання широкого спектру туристичних послуг</w:t>
      </w:r>
      <w:r>
        <w:rPr>
          <w:sz w:val="28"/>
          <w:szCs w:val="28"/>
        </w:rPr>
        <w:t>;</w:t>
      </w:r>
    </w:p>
    <w:p w:rsidR="00C86FBF" w:rsidRPr="00393FBE" w:rsidRDefault="00C86FBF" w:rsidP="00E51104">
      <w:pPr>
        <w:pStyle w:val="a4"/>
        <w:numPr>
          <w:ilvl w:val="0"/>
          <w:numId w:val="50"/>
        </w:numPr>
        <w:tabs>
          <w:tab w:val="left" w:pos="1080"/>
          <w:tab w:val="num" w:pos="1800"/>
        </w:tabs>
        <w:ind w:left="567" w:hanging="207"/>
        <w:jc w:val="both"/>
        <w:rPr>
          <w:sz w:val="28"/>
          <w:szCs w:val="28"/>
        </w:rPr>
      </w:pPr>
      <w:r w:rsidRPr="00393FBE">
        <w:rPr>
          <w:sz w:val="28"/>
          <w:szCs w:val="28"/>
        </w:rPr>
        <w:t>співпраця з громадськими та іншими зацікавленими організаціями щодо розвитку туристичної галузі у Первомайському районі;</w:t>
      </w:r>
    </w:p>
    <w:p w:rsidR="00C86FBF" w:rsidRPr="00393FBE" w:rsidRDefault="00C86FBF" w:rsidP="00E51104">
      <w:pPr>
        <w:pStyle w:val="a4"/>
        <w:numPr>
          <w:ilvl w:val="0"/>
          <w:numId w:val="50"/>
        </w:numPr>
        <w:tabs>
          <w:tab w:val="left" w:pos="1080"/>
          <w:tab w:val="num" w:pos="1800"/>
        </w:tabs>
        <w:ind w:left="567" w:hanging="207"/>
        <w:jc w:val="both"/>
        <w:rPr>
          <w:sz w:val="28"/>
          <w:szCs w:val="28"/>
        </w:rPr>
      </w:pPr>
      <w:r w:rsidRPr="00393FBE">
        <w:rPr>
          <w:sz w:val="28"/>
          <w:szCs w:val="28"/>
        </w:rPr>
        <w:t>участь у форумах, конференціях, «круглих столах» та інших інформаційних, навчальних та презентаційних заходах, присвячених питанням розвитку туризму, а також їх організація;</w:t>
      </w:r>
    </w:p>
    <w:p w:rsidR="00C86FBF" w:rsidRPr="00393FBE" w:rsidRDefault="00C86FBF" w:rsidP="00E51104">
      <w:pPr>
        <w:pStyle w:val="a4"/>
        <w:numPr>
          <w:ilvl w:val="0"/>
          <w:numId w:val="50"/>
        </w:numPr>
        <w:tabs>
          <w:tab w:val="left" w:pos="1080"/>
          <w:tab w:val="num" w:pos="1800"/>
        </w:tabs>
        <w:ind w:left="567" w:hanging="207"/>
        <w:jc w:val="both"/>
        <w:rPr>
          <w:sz w:val="28"/>
          <w:szCs w:val="28"/>
        </w:rPr>
      </w:pPr>
      <w:r w:rsidRPr="00393FBE">
        <w:rPr>
          <w:sz w:val="28"/>
          <w:szCs w:val="28"/>
        </w:rPr>
        <w:t>організація та проведення масових туристичних заходів на базі Первомайського міськрайонного клубу туристів-мандрівників «Романтик»;</w:t>
      </w:r>
    </w:p>
    <w:p w:rsidR="00C86FBF" w:rsidRDefault="00C86FBF" w:rsidP="00E51104">
      <w:pPr>
        <w:pStyle w:val="a4"/>
        <w:numPr>
          <w:ilvl w:val="0"/>
          <w:numId w:val="50"/>
        </w:numPr>
        <w:tabs>
          <w:tab w:val="left" w:pos="1080"/>
          <w:tab w:val="num" w:pos="1800"/>
        </w:tabs>
        <w:ind w:left="567" w:hanging="207"/>
        <w:jc w:val="both"/>
        <w:rPr>
          <w:sz w:val="28"/>
          <w:szCs w:val="28"/>
        </w:rPr>
      </w:pPr>
      <w:r w:rsidRPr="00393FBE">
        <w:rPr>
          <w:sz w:val="28"/>
          <w:szCs w:val="28"/>
        </w:rPr>
        <w:t>розроблення туристичної карти путівки Первомайського району</w:t>
      </w:r>
      <w:r>
        <w:rPr>
          <w:sz w:val="28"/>
          <w:szCs w:val="28"/>
        </w:rPr>
        <w:t>;</w:t>
      </w:r>
    </w:p>
    <w:p w:rsidR="00C86FBF" w:rsidRDefault="00C86FBF" w:rsidP="00E51104">
      <w:pPr>
        <w:pStyle w:val="a4"/>
        <w:numPr>
          <w:ilvl w:val="0"/>
          <w:numId w:val="50"/>
        </w:numPr>
        <w:tabs>
          <w:tab w:val="left" w:pos="1080"/>
          <w:tab w:val="num" w:pos="1800"/>
        </w:tabs>
        <w:ind w:left="567" w:hanging="207"/>
        <w:jc w:val="both"/>
        <w:rPr>
          <w:sz w:val="28"/>
          <w:szCs w:val="28"/>
        </w:rPr>
      </w:pPr>
      <w:r>
        <w:rPr>
          <w:sz w:val="28"/>
          <w:szCs w:val="28"/>
        </w:rPr>
        <w:t>створення нових робочих місць.</w:t>
      </w:r>
    </w:p>
    <w:p w:rsidR="00C86FBF" w:rsidRDefault="00C86FBF" w:rsidP="00C86FBF">
      <w:pPr>
        <w:tabs>
          <w:tab w:val="left" w:pos="1080"/>
          <w:tab w:val="num" w:pos="1800"/>
        </w:tabs>
        <w:ind w:firstLine="709"/>
        <w:jc w:val="both"/>
        <w:rPr>
          <w:b/>
          <w:sz w:val="28"/>
          <w:szCs w:val="28"/>
        </w:rPr>
      </w:pPr>
      <w:r w:rsidRPr="00C86FBF">
        <w:rPr>
          <w:b/>
          <w:sz w:val="28"/>
          <w:szCs w:val="28"/>
        </w:rPr>
        <w:t>Критерії ефективності:</w:t>
      </w:r>
    </w:p>
    <w:p w:rsidR="002D2336" w:rsidRDefault="00B57AE3" w:rsidP="002D2336">
      <w:pPr>
        <w:pStyle w:val="11"/>
        <w:spacing w:after="0" w:line="240" w:lineRule="auto"/>
        <w:ind w:left="0" w:firstLine="709"/>
        <w:jc w:val="both"/>
        <w:rPr>
          <w:rFonts w:ascii="Times New Roman" w:hAnsi="Times New Roman"/>
          <w:color w:val="000000"/>
          <w:sz w:val="28"/>
          <w:szCs w:val="28"/>
        </w:rPr>
      </w:pPr>
      <w:r w:rsidRPr="00ED7B77">
        <w:rPr>
          <w:rFonts w:ascii="Times New Roman" w:hAnsi="Times New Roman"/>
          <w:color w:val="000000"/>
          <w:sz w:val="28"/>
          <w:szCs w:val="28"/>
          <w:lang w:val="uk-UA"/>
        </w:rPr>
        <w:t>З метою розвитку туризму в Первомайському районі та пошуку інвесторів  до інвестиційного паспорту  р</w:t>
      </w:r>
      <w:r>
        <w:rPr>
          <w:rFonts w:ascii="Times New Roman" w:hAnsi="Times New Roman"/>
          <w:color w:val="000000"/>
          <w:sz w:val="28"/>
          <w:szCs w:val="28"/>
          <w:lang w:val="uk-UA"/>
        </w:rPr>
        <w:t xml:space="preserve">айону включено </w:t>
      </w:r>
      <w:r w:rsidRPr="00B57AE3">
        <w:rPr>
          <w:rFonts w:ascii="Times New Roman" w:hAnsi="Times New Roman"/>
          <w:color w:val="000000"/>
          <w:sz w:val="28"/>
          <w:szCs w:val="28"/>
          <w:lang w:val="uk-UA"/>
        </w:rPr>
        <w:t xml:space="preserve">проект </w:t>
      </w:r>
      <w:r w:rsidRPr="00B57AE3">
        <w:rPr>
          <w:rFonts w:ascii="Times New Roman" w:hAnsi="Times New Roman"/>
          <w:color w:val="000000"/>
          <w:sz w:val="28"/>
          <w:szCs w:val="28"/>
        </w:rPr>
        <w:t>культурно  спортивного центр</w:t>
      </w:r>
      <w:r w:rsidRPr="00B57AE3">
        <w:rPr>
          <w:rFonts w:ascii="Times New Roman" w:hAnsi="Times New Roman"/>
          <w:color w:val="000000"/>
          <w:sz w:val="28"/>
          <w:szCs w:val="28"/>
          <w:lang w:val="uk-UA"/>
        </w:rPr>
        <w:t>у</w:t>
      </w:r>
      <w:r w:rsidRPr="00B57AE3">
        <w:rPr>
          <w:rFonts w:ascii="Times New Roman" w:hAnsi="Times New Roman"/>
          <w:color w:val="000000"/>
          <w:sz w:val="28"/>
          <w:szCs w:val="28"/>
        </w:rPr>
        <w:t xml:space="preserve">, </w:t>
      </w:r>
      <w:proofErr w:type="spellStart"/>
      <w:r w:rsidRPr="00B57AE3">
        <w:rPr>
          <w:rFonts w:ascii="Times New Roman" w:hAnsi="Times New Roman"/>
          <w:color w:val="000000"/>
          <w:sz w:val="28"/>
          <w:szCs w:val="28"/>
        </w:rPr>
        <w:t>кем</w:t>
      </w:r>
      <w:r>
        <w:rPr>
          <w:rFonts w:ascii="Times New Roman" w:hAnsi="Times New Roman"/>
          <w:color w:val="000000"/>
          <w:sz w:val="28"/>
          <w:szCs w:val="28"/>
        </w:rPr>
        <w:t>пінг</w:t>
      </w:r>
      <w:proofErr w:type="spellEnd"/>
      <w:r>
        <w:rPr>
          <w:rFonts w:ascii="Times New Roman" w:hAnsi="Times New Roman"/>
          <w:color w:val="000000"/>
          <w:sz w:val="28"/>
          <w:szCs w:val="28"/>
        </w:rPr>
        <w:t xml:space="preserve"> (ФГ «Оазис» с. </w:t>
      </w:r>
      <w:proofErr w:type="spellStart"/>
      <w:r>
        <w:rPr>
          <w:rFonts w:ascii="Times New Roman" w:hAnsi="Times New Roman"/>
          <w:color w:val="000000"/>
          <w:sz w:val="28"/>
          <w:szCs w:val="28"/>
        </w:rPr>
        <w:t>Іванівка</w:t>
      </w:r>
      <w:proofErr w:type="spellEnd"/>
      <w:r>
        <w:rPr>
          <w:rFonts w:ascii="Times New Roman" w:hAnsi="Times New Roman"/>
          <w:color w:val="000000"/>
          <w:sz w:val="28"/>
          <w:szCs w:val="28"/>
        </w:rPr>
        <w:t xml:space="preserve">), де </w:t>
      </w:r>
      <w:proofErr w:type="spellStart"/>
      <w:r w:rsidRPr="00B57AE3">
        <w:rPr>
          <w:rFonts w:ascii="Times New Roman" w:hAnsi="Times New Roman"/>
          <w:color w:val="000000"/>
          <w:sz w:val="28"/>
          <w:szCs w:val="28"/>
        </w:rPr>
        <w:t>планується</w:t>
      </w:r>
      <w:proofErr w:type="spellEnd"/>
      <w:r w:rsidRPr="00B57AE3">
        <w:rPr>
          <w:rFonts w:ascii="Times New Roman" w:hAnsi="Times New Roman"/>
          <w:color w:val="000000"/>
          <w:sz w:val="28"/>
          <w:szCs w:val="28"/>
        </w:rPr>
        <w:t xml:space="preserve"> </w:t>
      </w:r>
      <w:proofErr w:type="spellStart"/>
      <w:r w:rsidRPr="00B57AE3">
        <w:rPr>
          <w:rFonts w:ascii="Times New Roman" w:hAnsi="Times New Roman"/>
          <w:color w:val="000000"/>
          <w:sz w:val="28"/>
          <w:szCs w:val="28"/>
        </w:rPr>
        <w:t>надання</w:t>
      </w:r>
      <w:proofErr w:type="spellEnd"/>
      <w:r w:rsidRPr="00B57AE3">
        <w:rPr>
          <w:rFonts w:ascii="Times New Roman" w:hAnsi="Times New Roman"/>
          <w:color w:val="000000"/>
          <w:sz w:val="28"/>
          <w:szCs w:val="28"/>
        </w:rPr>
        <w:t xml:space="preserve"> культурно – </w:t>
      </w:r>
      <w:proofErr w:type="spellStart"/>
      <w:r w:rsidRPr="00B57AE3">
        <w:rPr>
          <w:rFonts w:ascii="Times New Roman" w:hAnsi="Times New Roman"/>
          <w:color w:val="000000"/>
          <w:sz w:val="28"/>
          <w:szCs w:val="28"/>
        </w:rPr>
        <w:t>оздоровчих</w:t>
      </w:r>
      <w:proofErr w:type="spellEnd"/>
      <w:r w:rsidRPr="00B57AE3">
        <w:rPr>
          <w:rFonts w:ascii="Times New Roman" w:hAnsi="Times New Roman"/>
          <w:color w:val="000000"/>
          <w:sz w:val="28"/>
          <w:szCs w:val="28"/>
        </w:rPr>
        <w:t xml:space="preserve"> </w:t>
      </w:r>
      <w:proofErr w:type="spellStart"/>
      <w:r w:rsidRPr="00B57AE3">
        <w:rPr>
          <w:rFonts w:ascii="Times New Roman" w:hAnsi="Times New Roman"/>
          <w:color w:val="000000"/>
          <w:sz w:val="28"/>
          <w:szCs w:val="28"/>
        </w:rPr>
        <w:t>послуг</w:t>
      </w:r>
      <w:proofErr w:type="spellEnd"/>
      <w:r w:rsidRPr="00B57AE3">
        <w:rPr>
          <w:rFonts w:ascii="Times New Roman" w:hAnsi="Times New Roman"/>
          <w:color w:val="000000"/>
          <w:sz w:val="28"/>
          <w:szCs w:val="28"/>
        </w:rPr>
        <w:t xml:space="preserve"> та </w:t>
      </w:r>
      <w:proofErr w:type="spellStart"/>
      <w:r w:rsidRPr="00B57AE3">
        <w:rPr>
          <w:rFonts w:ascii="Times New Roman" w:hAnsi="Times New Roman"/>
          <w:color w:val="000000"/>
          <w:sz w:val="28"/>
          <w:szCs w:val="28"/>
        </w:rPr>
        <w:t>екстремальних</w:t>
      </w:r>
      <w:proofErr w:type="spellEnd"/>
      <w:r w:rsidRPr="00B57AE3">
        <w:rPr>
          <w:rFonts w:ascii="Times New Roman" w:hAnsi="Times New Roman"/>
          <w:color w:val="000000"/>
          <w:sz w:val="28"/>
          <w:szCs w:val="28"/>
        </w:rPr>
        <w:t xml:space="preserve"> </w:t>
      </w:r>
      <w:proofErr w:type="spellStart"/>
      <w:r w:rsidRPr="00B57AE3">
        <w:rPr>
          <w:rFonts w:ascii="Times New Roman" w:hAnsi="Times New Roman"/>
          <w:color w:val="000000"/>
          <w:sz w:val="28"/>
          <w:szCs w:val="28"/>
        </w:rPr>
        <w:t>видів</w:t>
      </w:r>
      <w:proofErr w:type="spellEnd"/>
      <w:r w:rsidRPr="00B57AE3">
        <w:rPr>
          <w:rFonts w:ascii="Times New Roman" w:hAnsi="Times New Roman"/>
          <w:color w:val="000000"/>
          <w:sz w:val="28"/>
          <w:szCs w:val="28"/>
        </w:rPr>
        <w:t xml:space="preserve"> спорту.</w:t>
      </w:r>
    </w:p>
    <w:p w:rsidR="002D2336" w:rsidRDefault="002D2336" w:rsidP="002D2336">
      <w:pPr>
        <w:pStyle w:val="1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Pr="007E72D6">
        <w:rPr>
          <w:rFonts w:ascii="Times New Roman" w:hAnsi="Times New Roman"/>
          <w:sz w:val="28"/>
          <w:szCs w:val="28"/>
          <w:lang w:val="uk-UA"/>
        </w:rPr>
        <w:t xml:space="preserve">творення  туристично-інформаційного центру (ТІЦ) в Первомайському районі передбачає надання широкого спектру послуг для  </w:t>
      </w:r>
      <w:r w:rsidRPr="007E72D6">
        <w:rPr>
          <w:rFonts w:ascii="Times New Roman" w:hAnsi="Times New Roman"/>
          <w:sz w:val="28"/>
          <w:szCs w:val="28"/>
          <w:lang w:val="uk-UA"/>
        </w:rPr>
        <w:lastRenderedPageBreak/>
        <w:t xml:space="preserve">туристів. ТІЦ - </w:t>
      </w:r>
      <w:proofErr w:type="spellStart"/>
      <w:r w:rsidRPr="007E72D6">
        <w:rPr>
          <w:rFonts w:ascii="Times New Roman" w:hAnsi="Times New Roman"/>
          <w:sz w:val="28"/>
          <w:szCs w:val="28"/>
          <w:lang w:val="uk-UA"/>
        </w:rPr>
        <w:t>надасть</w:t>
      </w:r>
      <w:proofErr w:type="spellEnd"/>
      <w:r w:rsidRPr="007E72D6">
        <w:rPr>
          <w:rFonts w:ascii="Times New Roman" w:hAnsi="Times New Roman"/>
          <w:sz w:val="28"/>
          <w:szCs w:val="28"/>
          <w:lang w:val="uk-UA"/>
        </w:rPr>
        <w:t xml:space="preserve"> змогу отримати   повну та достовірну інформацію  про  наявність житла в  приватному секторі та в готелях, </w:t>
      </w:r>
      <w:r>
        <w:rPr>
          <w:rFonts w:ascii="Times New Roman" w:hAnsi="Times New Roman"/>
          <w:sz w:val="28"/>
          <w:szCs w:val="28"/>
          <w:lang w:val="uk-UA"/>
        </w:rPr>
        <w:t xml:space="preserve">його </w:t>
      </w:r>
      <w:r w:rsidRPr="007E72D6">
        <w:rPr>
          <w:rFonts w:ascii="Times New Roman" w:hAnsi="Times New Roman"/>
          <w:sz w:val="28"/>
          <w:szCs w:val="28"/>
          <w:lang w:val="uk-UA"/>
        </w:rPr>
        <w:t>бронювання, замовлення транспорт</w:t>
      </w:r>
      <w:r>
        <w:rPr>
          <w:rFonts w:ascii="Times New Roman" w:hAnsi="Times New Roman"/>
          <w:sz w:val="28"/>
          <w:szCs w:val="28"/>
          <w:lang w:val="uk-UA"/>
        </w:rPr>
        <w:t xml:space="preserve">у, продаж екскурсійних квитків. </w:t>
      </w:r>
      <w:r w:rsidRPr="007E72D6">
        <w:rPr>
          <w:rFonts w:ascii="Times New Roman" w:hAnsi="Times New Roman"/>
          <w:sz w:val="28"/>
          <w:szCs w:val="28"/>
          <w:lang w:val="uk-UA"/>
        </w:rPr>
        <w:t>Крім цього, створення ТІЦ сприятиме об'єднанню рекламного інформаційного простору Первомайського району</w:t>
      </w:r>
      <w:r>
        <w:rPr>
          <w:rFonts w:ascii="Times New Roman" w:hAnsi="Times New Roman"/>
          <w:sz w:val="28"/>
          <w:szCs w:val="28"/>
          <w:lang w:val="uk-UA"/>
        </w:rPr>
        <w:t>.</w:t>
      </w:r>
    </w:p>
    <w:p w:rsidR="002D2336" w:rsidRDefault="002D2336" w:rsidP="002D2336">
      <w:pPr>
        <w:pStyle w:val="11"/>
        <w:spacing w:after="0" w:line="240" w:lineRule="auto"/>
        <w:ind w:left="0" w:firstLine="709"/>
        <w:jc w:val="both"/>
        <w:rPr>
          <w:rFonts w:ascii="Times New Roman" w:hAnsi="Times New Roman"/>
          <w:sz w:val="28"/>
          <w:szCs w:val="28"/>
          <w:lang w:val="uk-UA"/>
        </w:rPr>
      </w:pPr>
      <w:r w:rsidRPr="00ED7B77">
        <w:rPr>
          <w:rFonts w:ascii="Times New Roman" w:hAnsi="Times New Roman"/>
          <w:sz w:val="28"/>
          <w:szCs w:val="28"/>
          <w:lang w:val="uk-UA"/>
        </w:rPr>
        <w:t>Передбачається підготовка інформаційних матеріалів про історико-культурний розвиток району та населених пунктів, пам’ятки історії, культури та архітектури, музеї та культурні заходи що поводяться в районі.</w:t>
      </w:r>
    </w:p>
    <w:p w:rsidR="002D2336" w:rsidRPr="002D2336" w:rsidRDefault="002D2336" w:rsidP="002D2336">
      <w:pPr>
        <w:pStyle w:val="11"/>
        <w:spacing w:after="0" w:line="240" w:lineRule="auto"/>
        <w:ind w:left="0" w:firstLine="709"/>
        <w:jc w:val="both"/>
        <w:rPr>
          <w:rFonts w:ascii="Times New Roman" w:hAnsi="Times New Roman"/>
          <w:b/>
          <w:sz w:val="28"/>
          <w:szCs w:val="28"/>
          <w:lang w:val="uk-UA"/>
        </w:rPr>
      </w:pPr>
      <w:r w:rsidRPr="002D2336">
        <w:rPr>
          <w:rFonts w:ascii="Times New Roman" w:hAnsi="Times New Roman"/>
          <w:b/>
          <w:sz w:val="28"/>
          <w:szCs w:val="28"/>
          <w:lang w:val="uk-UA"/>
        </w:rPr>
        <w:t>Очікуваний результат:</w:t>
      </w:r>
    </w:p>
    <w:p w:rsidR="00C86FBF" w:rsidRPr="00153A7A" w:rsidRDefault="00153A7A" w:rsidP="00153A7A">
      <w:pPr>
        <w:pStyle w:val="ae"/>
        <w:spacing w:after="0"/>
        <w:ind w:left="0" w:firstLine="709"/>
        <w:jc w:val="both"/>
        <w:rPr>
          <w:sz w:val="28"/>
          <w:szCs w:val="28"/>
        </w:rPr>
      </w:pPr>
      <w:r>
        <w:rPr>
          <w:rFonts w:eastAsia="Calibri"/>
          <w:sz w:val="28"/>
          <w:szCs w:val="28"/>
        </w:rPr>
        <w:t>С</w:t>
      </w:r>
      <w:r w:rsidRPr="00153A7A">
        <w:rPr>
          <w:rFonts w:eastAsia="Calibri"/>
          <w:sz w:val="28"/>
          <w:szCs w:val="28"/>
        </w:rPr>
        <w:t xml:space="preserve">творення конкурентоспроможного </w:t>
      </w:r>
      <w:r>
        <w:rPr>
          <w:rFonts w:eastAsia="Calibri"/>
          <w:sz w:val="28"/>
          <w:szCs w:val="28"/>
        </w:rPr>
        <w:t xml:space="preserve">середовища на вітчизняному </w:t>
      </w:r>
      <w:r w:rsidRPr="00153A7A">
        <w:rPr>
          <w:rFonts w:eastAsia="Calibri"/>
          <w:sz w:val="28"/>
          <w:szCs w:val="28"/>
        </w:rPr>
        <w:t xml:space="preserve"> ринку </w:t>
      </w:r>
      <w:r>
        <w:rPr>
          <w:rFonts w:eastAsia="Calibri"/>
          <w:sz w:val="28"/>
          <w:szCs w:val="28"/>
        </w:rPr>
        <w:t>туристичних послуг</w:t>
      </w:r>
      <w:r w:rsidRPr="00153A7A">
        <w:rPr>
          <w:rFonts w:eastAsia="Calibri"/>
          <w:sz w:val="28"/>
          <w:szCs w:val="28"/>
        </w:rPr>
        <w:t xml:space="preserve"> за рахунок ефективного використання туристично-</w:t>
      </w:r>
      <w:r>
        <w:rPr>
          <w:rFonts w:eastAsia="Calibri"/>
          <w:sz w:val="28"/>
          <w:szCs w:val="28"/>
        </w:rPr>
        <w:t>рекреаційного потенціалу району, розвиток</w:t>
      </w:r>
      <w:r w:rsidRPr="00153A7A">
        <w:rPr>
          <w:rFonts w:eastAsia="Calibri"/>
          <w:sz w:val="28"/>
          <w:szCs w:val="28"/>
        </w:rPr>
        <w:t xml:space="preserve"> матеріально-технічної бази туризму і забезпечення на цій основі сталого розвитку сфери туризму і рекреації</w:t>
      </w:r>
      <w:r w:rsidRPr="00153A7A">
        <w:rPr>
          <w:sz w:val="28"/>
          <w:szCs w:val="28"/>
        </w:rPr>
        <w:t>.</w:t>
      </w:r>
    </w:p>
    <w:p w:rsidR="00C86FBF" w:rsidRDefault="00C86FBF" w:rsidP="00E11BCD">
      <w:pPr>
        <w:jc w:val="both"/>
        <w:rPr>
          <w:b/>
          <w:sz w:val="28"/>
          <w:szCs w:val="28"/>
        </w:rPr>
      </w:pPr>
    </w:p>
    <w:p w:rsidR="006E1920" w:rsidRDefault="006E1920" w:rsidP="00153A7A">
      <w:pPr>
        <w:ind w:firstLine="709"/>
        <w:jc w:val="both"/>
        <w:rPr>
          <w:b/>
          <w:sz w:val="28"/>
          <w:szCs w:val="28"/>
        </w:rPr>
      </w:pPr>
      <w:r>
        <w:rPr>
          <w:b/>
          <w:sz w:val="28"/>
          <w:szCs w:val="28"/>
        </w:rPr>
        <w:t>2.4.5. Фізична культура і спорт</w:t>
      </w:r>
    </w:p>
    <w:p w:rsidR="00BC6401" w:rsidRDefault="00BC6401" w:rsidP="00E11BCD">
      <w:pPr>
        <w:jc w:val="both"/>
        <w:rPr>
          <w:b/>
          <w:sz w:val="28"/>
          <w:szCs w:val="28"/>
        </w:rPr>
      </w:pPr>
    </w:p>
    <w:p w:rsidR="00274581" w:rsidRPr="00274581" w:rsidRDefault="00274581" w:rsidP="00274581">
      <w:pPr>
        <w:ind w:firstLine="709"/>
        <w:jc w:val="both"/>
        <w:rPr>
          <w:sz w:val="28"/>
          <w:szCs w:val="28"/>
        </w:rPr>
      </w:pPr>
      <w:r w:rsidRPr="00274581">
        <w:rPr>
          <w:sz w:val="28"/>
          <w:szCs w:val="28"/>
        </w:rPr>
        <w:t>Фізична культура і спорт, відіграє важливу роль у формуванні, зміцненні та збереженні здоров’я громадян, підвищенні їх працездатності, розвитку фізичних, морально-вольових та інтелектуальних здібностей людини, організації змістовного дозвілля та вихованні здорового підростаючого покоління.</w:t>
      </w:r>
    </w:p>
    <w:p w:rsidR="00274581" w:rsidRPr="00274581" w:rsidRDefault="00274581" w:rsidP="00274581">
      <w:pPr>
        <w:ind w:firstLine="709"/>
        <w:jc w:val="both"/>
        <w:rPr>
          <w:sz w:val="28"/>
          <w:szCs w:val="28"/>
        </w:rPr>
      </w:pPr>
      <w:r w:rsidRPr="00274581">
        <w:rPr>
          <w:sz w:val="28"/>
          <w:szCs w:val="28"/>
        </w:rPr>
        <w:t>У 2015 році продовжуватиметься робота з реалізації Закону України «Про фізичну культуру і спорт», розпорядження Кабінету Міністрів України «Про схвалення Стратегії формування сучасної системи олімпійської підготовки на період до 2020 року».</w:t>
      </w:r>
    </w:p>
    <w:p w:rsidR="00274581" w:rsidRPr="001479D6" w:rsidRDefault="00274581" w:rsidP="00274581">
      <w:pPr>
        <w:ind w:firstLine="709"/>
        <w:jc w:val="both"/>
        <w:rPr>
          <w:b/>
          <w:sz w:val="28"/>
          <w:szCs w:val="28"/>
        </w:rPr>
      </w:pPr>
      <w:r w:rsidRPr="001479D6">
        <w:rPr>
          <w:b/>
          <w:sz w:val="28"/>
          <w:szCs w:val="28"/>
        </w:rPr>
        <w:t>Пріоритети:</w:t>
      </w:r>
    </w:p>
    <w:p w:rsidR="00274581" w:rsidRPr="00274581" w:rsidRDefault="00274581" w:rsidP="00E51104">
      <w:pPr>
        <w:numPr>
          <w:ilvl w:val="0"/>
          <w:numId w:val="18"/>
        </w:numPr>
        <w:tabs>
          <w:tab w:val="left" w:pos="0"/>
          <w:tab w:val="left" w:pos="426"/>
        </w:tabs>
        <w:ind w:left="0" w:firstLine="709"/>
        <w:jc w:val="both"/>
        <w:rPr>
          <w:sz w:val="28"/>
          <w:szCs w:val="28"/>
        </w:rPr>
      </w:pPr>
      <w:r w:rsidRPr="00274581">
        <w:rPr>
          <w:sz w:val="28"/>
          <w:szCs w:val="28"/>
        </w:rPr>
        <w:t>популяризація здорового способу життя та створення належних умов для занять фізичною культурою і спортом широких верств населення за місцем роботи, навчання, проживання і відпочинку;</w:t>
      </w:r>
    </w:p>
    <w:p w:rsidR="00274581" w:rsidRPr="00274581" w:rsidRDefault="00274581" w:rsidP="00E51104">
      <w:pPr>
        <w:numPr>
          <w:ilvl w:val="0"/>
          <w:numId w:val="18"/>
        </w:numPr>
        <w:tabs>
          <w:tab w:val="left" w:pos="0"/>
        </w:tabs>
        <w:ind w:left="0" w:firstLine="709"/>
        <w:jc w:val="both"/>
        <w:rPr>
          <w:sz w:val="28"/>
          <w:szCs w:val="28"/>
        </w:rPr>
      </w:pPr>
      <w:r w:rsidRPr="00274581">
        <w:rPr>
          <w:sz w:val="28"/>
          <w:szCs w:val="28"/>
        </w:rPr>
        <w:t>удосконалення підготовки спортсменів до складу національних команд, спроможних конкурувати на світовому рівні за медалі найвищого ґатунку;</w:t>
      </w:r>
    </w:p>
    <w:p w:rsidR="00274581" w:rsidRPr="00274581" w:rsidRDefault="00274581" w:rsidP="00E51104">
      <w:pPr>
        <w:numPr>
          <w:ilvl w:val="0"/>
          <w:numId w:val="18"/>
        </w:numPr>
        <w:tabs>
          <w:tab w:val="left" w:pos="0"/>
        </w:tabs>
        <w:ind w:left="0" w:firstLine="709"/>
        <w:jc w:val="both"/>
        <w:rPr>
          <w:sz w:val="28"/>
          <w:szCs w:val="28"/>
        </w:rPr>
      </w:pPr>
      <w:r w:rsidRPr="00274581">
        <w:rPr>
          <w:sz w:val="28"/>
          <w:szCs w:val="28"/>
        </w:rPr>
        <w:t xml:space="preserve">забезпечення організації та проведення масових районних змагань з олімпійських видів спорту. </w:t>
      </w:r>
    </w:p>
    <w:p w:rsidR="0094054F" w:rsidRDefault="00274581" w:rsidP="00274581">
      <w:pPr>
        <w:ind w:firstLine="709"/>
        <w:jc w:val="both"/>
        <w:rPr>
          <w:sz w:val="28"/>
          <w:szCs w:val="28"/>
        </w:rPr>
      </w:pPr>
      <w:r w:rsidRPr="00274581">
        <w:rPr>
          <w:sz w:val="28"/>
          <w:szCs w:val="28"/>
        </w:rPr>
        <w:t>Значна увага приділятиметься  масовим фізкультурно-оздоровчим заходам, спортивним змаганням з олімпійських видів спорту,  спортивним змаганням з не олімпійських видів спорту.</w:t>
      </w:r>
      <w:r w:rsidR="001479D6">
        <w:rPr>
          <w:sz w:val="28"/>
          <w:szCs w:val="28"/>
        </w:rPr>
        <w:t xml:space="preserve"> </w:t>
      </w:r>
    </w:p>
    <w:p w:rsidR="00B65E09" w:rsidRPr="00B53DAC" w:rsidRDefault="00B65E09" w:rsidP="00B65E09">
      <w:pPr>
        <w:pStyle w:val="ae"/>
        <w:spacing w:after="0"/>
        <w:ind w:left="0" w:firstLine="709"/>
        <w:jc w:val="both"/>
        <w:rPr>
          <w:b/>
          <w:sz w:val="28"/>
          <w:szCs w:val="28"/>
        </w:rPr>
      </w:pPr>
      <w:r w:rsidRPr="00B53DAC">
        <w:rPr>
          <w:b/>
          <w:sz w:val="28"/>
          <w:szCs w:val="28"/>
        </w:rPr>
        <w:t>Шляхи досягнення:</w:t>
      </w:r>
    </w:p>
    <w:p w:rsidR="001479D6" w:rsidRPr="001479D6" w:rsidRDefault="001479D6" w:rsidP="00274581">
      <w:pPr>
        <w:ind w:firstLine="709"/>
        <w:jc w:val="both"/>
        <w:rPr>
          <w:sz w:val="28"/>
          <w:szCs w:val="28"/>
        </w:rPr>
      </w:pPr>
      <w:r w:rsidRPr="001479D6">
        <w:rPr>
          <w:sz w:val="28"/>
          <w:szCs w:val="28"/>
        </w:rPr>
        <w:t>Календарним</w:t>
      </w:r>
      <w:r>
        <w:rPr>
          <w:sz w:val="28"/>
          <w:szCs w:val="28"/>
        </w:rPr>
        <w:t xml:space="preserve"> планом передбачено фізкультурно-оздоровчі та спортивні заходи Первомайського району на 2015 рік (</w:t>
      </w:r>
      <w:proofErr w:type="spellStart"/>
      <w:r>
        <w:rPr>
          <w:sz w:val="28"/>
          <w:szCs w:val="28"/>
        </w:rPr>
        <w:t>див.Додаток</w:t>
      </w:r>
      <w:proofErr w:type="spellEnd"/>
      <w:r>
        <w:rPr>
          <w:sz w:val="28"/>
          <w:szCs w:val="28"/>
        </w:rPr>
        <w:t>).</w:t>
      </w:r>
    </w:p>
    <w:p w:rsidR="00274581" w:rsidRPr="00274581" w:rsidRDefault="00274581" w:rsidP="00274581">
      <w:pPr>
        <w:ind w:firstLine="709"/>
        <w:jc w:val="both"/>
        <w:rPr>
          <w:b/>
          <w:sz w:val="28"/>
          <w:szCs w:val="28"/>
        </w:rPr>
      </w:pPr>
      <w:r w:rsidRPr="00274581">
        <w:rPr>
          <w:b/>
          <w:sz w:val="28"/>
          <w:szCs w:val="28"/>
        </w:rPr>
        <w:t>Очікуваний результат:</w:t>
      </w:r>
    </w:p>
    <w:p w:rsidR="0094054F" w:rsidRPr="00274581" w:rsidRDefault="0094054F" w:rsidP="00274581">
      <w:pPr>
        <w:jc w:val="both"/>
        <w:rPr>
          <w:color w:val="000000"/>
          <w:sz w:val="28"/>
          <w:szCs w:val="28"/>
        </w:rPr>
      </w:pPr>
      <w:r>
        <w:rPr>
          <w:color w:val="000000"/>
        </w:rPr>
        <w:t xml:space="preserve">          </w:t>
      </w:r>
      <w:r w:rsidRPr="00274581">
        <w:rPr>
          <w:color w:val="000000"/>
          <w:sz w:val="28"/>
          <w:szCs w:val="28"/>
        </w:rPr>
        <w:t xml:space="preserve">З 1 квітня по 1 травня 2015 року під час Всеукраїнського місячника «Спорт для всіх – спільна турбота» в районі заплановано привести в </w:t>
      </w:r>
      <w:r w:rsidRPr="00274581">
        <w:rPr>
          <w:color w:val="000000"/>
          <w:sz w:val="28"/>
          <w:szCs w:val="28"/>
        </w:rPr>
        <w:lastRenderedPageBreak/>
        <w:t>належний стан та облаштувати 10 футбольних полів та 40 спортивних майданчиків.</w:t>
      </w:r>
    </w:p>
    <w:p w:rsidR="0094054F" w:rsidRPr="00274581" w:rsidRDefault="0094054F" w:rsidP="00274581">
      <w:pPr>
        <w:jc w:val="both"/>
        <w:rPr>
          <w:color w:val="000000"/>
          <w:sz w:val="28"/>
          <w:szCs w:val="28"/>
        </w:rPr>
      </w:pPr>
      <w:r w:rsidRPr="00274581">
        <w:rPr>
          <w:color w:val="000000"/>
          <w:sz w:val="28"/>
          <w:szCs w:val="28"/>
        </w:rPr>
        <w:t xml:space="preserve">           В 2015 році заплановано завершити будівництво 3 спортивних майданчика в селі Зелені Кошари.</w:t>
      </w:r>
    </w:p>
    <w:p w:rsidR="0094054F" w:rsidRPr="00274581" w:rsidRDefault="0094054F" w:rsidP="00274581">
      <w:pPr>
        <w:jc w:val="both"/>
        <w:rPr>
          <w:color w:val="000000"/>
          <w:sz w:val="28"/>
          <w:szCs w:val="28"/>
        </w:rPr>
      </w:pPr>
      <w:r w:rsidRPr="00274581">
        <w:rPr>
          <w:color w:val="000000"/>
          <w:sz w:val="28"/>
          <w:szCs w:val="28"/>
        </w:rPr>
        <w:t xml:space="preserve">            На підтримку районного </w:t>
      </w:r>
      <w:proofErr w:type="spellStart"/>
      <w:r w:rsidRPr="00274581">
        <w:rPr>
          <w:color w:val="000000"/>
          <w:sz w:val="28"/>
          <w:szCs w:val="28"/>
        </w:rPr>
        <w:t>міжгосподарчого</w:t>
      </w:r>
      <w:proofErr w:type="spellEnd"/>
      <w:r w:rsidRPr="00274581">
        <w:rPr>
          <w:color w:val="000000"/>
          <w:sz w:val="28"/>
          <w:szCs w:val="28"/>
        </w:rPr>
        <w:t xml:space="preserve"> фізкультурно-оздоровчого клубу «Колос» в 2015 році передбачено в районному бюджеті 70 </w:t>
      </w:r>
      <w:proofErr w:type="spellStart"/>
      <w:r w:rsidRPr="00274581">
        <w:rPr>
          <w:color w:val="000000"/>
          <w:sz w:val="28"/>
          <w:szCs w:val="28"/>
        </w:rPr>
        <w:t>тис.грн</w:t>
      </w:r>
      <w:proofErr w:type="spellEnd"/>
      <w:r w:rsidRPr="00274581">
        <w:rPr>
          <w:color w:val="000000"/>
          <w:sz w:val="28"/>
          <w:szCs w:val="28"/>
        </w:rPr>
        <w:t>.</w:t>
      </w:r>
    </w:p>
    <w:p w:rsidR="0094054F" w:rsidRPr="00274581" w:rsidRDefault="0094054F" w:rsidP="00274581">
      <w:pPr>
        <w:jc w:val="both"/>
        <w:rPr>
          <w:color w:val="000000"/>
          <w:sz w:val="28"/>
          <w:szCs w:val="28"/>
        </w:rPr>
      </w:pPr>
      <w:r w:rsidRPr="00274581">
        <w:rPr>
          <w:color w:val="000000"/>
          <w:sz w:val="28"/>
          <w:szCs w:val="28"/>
        </w:rPr>
        <w:t xml:space="preserve">             В засобах масової інформації постійно висвітлюється стан розвитку фізичної культури і спорту в районі.</w:t>
      </w:r>
    </w:p>
    <w:p w:rsidR="0094054F" w:rsidRDefault="0094054F" w:rsidP="00274581">
      <w:pPr>
        <w:jc w:val="both"/>
        <w:rPr>
          <w:b/>
          <w:sz w:val="28"/>
          <w:szCs w:val="28"/>
        </w:rPr>
      </w:pPr>
    </w:p>
    <w:p w:rsidR="00DE224D" w:rsidRDefault="00DE224D" w:rsidP="00274581">
      <w:pPr>
        <w:jc w:val="both"/>
        <w:rPr>
          <w:b/>
          <w:sz w:val="28"/>
          <w:szCs w:val="28"/>
        </w:rPr>
      </w:pPr>
      <w:r>
        <w:rPr>
          <w:b/>
          <w:sz w:val="28"/>
          <w:szCs w:val="28"/>
        </w:rPr>
        <w:t>2.5. БЕЗПЕКА ЖИТТЄДІЯЛЬНОСТІ ЛЮДИНИ</w:t>
      </w:r>
    </w:p>
    <w:p w:rsidR="00DE224D" w:rsidRDefault="00DE224D" w:rsidP="00274581">
      <w:pPr>
        <w:jc w:val="both"/>
        <w:rPr>
          <w:b/>
          <w:sz w:val="28"/>
          <w:szCs w:val="28"/>
        </w:rPr>
      </w:pPr>
    </w:p>
    <w:p w:rsidR="00DE224D" w:rsidRPr="00DE224D" w:rsidRDefault="00DE224D" w:rsidP="00523FC8">
      <w:pPr>
        <w:ind w:firstLine="709"/>
        <w:jc w:val="both"/>
        <w:rPr>
          <w:b/>
          <w:sz w:val="28"/>
          <w:szCs w:val="28"/>
          <w:u w:val="single"/>
        </w:rPr>
      </w:pPr>
      <w:r w:rsidRPr="00DE224D">
        <w:rPr>
          <w:b/>
          <w:sz w:val="28"/>
          <w:szCs w:val="28"/>
          <w:u w:val="single"/>
        </w:rPr>
        <w:t>2.5.1. Забезпечення законності і правопорядку</w:t>
      </w:r>
    </w:p>
    <w:p w:rsidR="00E11BCD" w:rsidRDefault="00E11BCD" w:rsidP="00274581">
      <w:pPr>
        <w:jc w:val="both"/>
        <w:rPr>
          <w:b/>
          <w:sz w:val="28"/>
          <w:szCs w:val="28"/>
        </w:rPr>
      </w:pPr>
    </w:p>
    <w:p w:rsidR="00FD44F0" w:rsidRPr="00523FC8" w:rsidRDefault="00FD44F0" w:rsidP="00523FC8">
      <w:pPr>
        <w:ind w:firstLine="567"/>
        <w:jc w:val="both"/>
        <w:rPr>
          <w:bCs/>
          <w:sz w:val="28"/>
          <w:szCs w:val="28"/>
          <w:lang w:eastAsia="en-US"/>
        </w:rPr>
      </w:pPr>
      <w:r>
        <w:rPr>
          <w:b/>
          <w:bCs/>
          <w:sz w:val="28"/>
          <w:szCs w:val="28"/>
          <w:lang w:eastAsia="en-US"/>
        </w:rPr>
        <w:t xml:space="preserve">Пріоритети: </w:t>
      </w:r>
      <w:r w:rsidRPr="00523FC8">
        <w:rPr>
          <w:bCs/>
          <w:sz w:val="28"/>
          <w:szCs w:val="28"/>
          <w:lang w:eastAsia="en-US"/>
        </w:rPr>
        <w:t xml:space="preserve">зміцнення законності і правопорядку, належне забезпечення конституційних прав </w:t>
      </w:r>
      <w:r w:rsidR="00523FC8" w:rsidRPr="00523FC8">
        <w:rPr>
          <w:bCs/>
          <w:sz w:val="28"/>
          <w:szCs w:val="28"/>
          <w:lang w:eastAsia="en-US"/>
        </w:rPr>
        <w:t>та інтересів громадян і держави</w:t>
      </w:r>
    </w:p>
    <w:p w:rsidR="00FD44F0" w:rsidRPr="003125F9" w:rsidRDefault="00FD44F0" w:rsidP="00FD44F0">
      <w:pPr>
        <w:widowControl w:val="0"/>
        <w:ind w:firstLine="567"/>
        <w:jc w:val="both"/>
        <w:rPr>
          <w:b/>
          <w:sz w:val="28"/>
          <w:szCs w:val="28"/>
        </w:rPr>
      </w:pPr>
      <w:r w:rsidRPr="003125F9">
        <w:rPr>
          <w:b/>
          <w:sz w:val="28"/>
          <w:szCs w:val="28"/>
        </w:rPr>
        <w:t>Шляхи досягнення:</w:t>
      </w:r>
    </w:p>
    <w:p w:rsidR="00FD44F0" w:rsidRPr="00BC6401" w:rsidRDefault="00FD44F0" w:rsidP="00E51104">
      <w:pPr>
        <w:pStyle w:val="a4"/>
        <w:numPr>
          <w:ilvl w:val="0"/>
          <w:numId w:val="44"/>
        </w:numPr>
        <w:pBdr>
          <w:top w:val="none" w:sz="0" w:space="0" w:color="000000"/>
          <w:left w:val="none" w:sz="0" w:space="0" w:color="000000"/>
          <w:bottom w:val="none" w:sz="0" w:space="0" w:color="000000"/>
          <w:right w:val="none" w:sz="0" w:space="0" w:color="000000"/>
          <w:between w:val="none" w:sz="0" w:space="0" w:color="000000"/>
        </w:pBdr>
        <w:tabs>
          <w:tab w:val="left" w:pos="0"/>
        </w:tabs>
        <w:ind w:left="426"/>
        <w:jc w:val="both"/>
        <w:rPr>
          <w:sz w:val="28"/>
          <w:szCs w:val="28"/>
          <w:lang w:eastAsia="en-US"/>
        </w:rPr>
      </w:pPr>
      <w:r w:rsidRPr="00BC6401">
        <w:rPr>
          <w:sz w:val="28"/>
          <w:szCs w:val="28"/>
          <w:lang w:eastAsia="en-US"/>
        </w:rPr>
        <w:t>викриття організованих злочинних груп і злочинних організацій;</w:t>
      </w:r>
    </w:p>
    <w:p w:rsidR="00FD44F0" w:rsidRPr="00BC6401" w:rsidRDefault="00FD44F0" w:rsidP="00E51104">
      <w:pPr>
        <w:pStyle w:val="a4"/>
        <w:numPr>
          <w:ilvl w:val="0"/>
          <w:numId w:val="44"/>
        </w:numPr>
        <w:pBdr>
          <w:top w:val="none" w:sz="0" w:space="0" w:color="000000"/>
          <w:left w:val="none" w:sz="0" w:space="0" w:color="000000"/>
          <w:bottom w:val="none" w:sz="0" w:space="0" w:color="000000"/>
          <w:right w:val="none" w:sz="0" w:space="0" w:color="000000"/>
          <w:between w:val="none" w:sz="0" w:space="0" w:color="000000"/>
        </w:pBdr>
        <w:ind w:left="426"/>
        <w:jc w:val="both"/>
        <w:outlineLvl w:val="0"/>
        <w:rPr>
          <w:sz w:val="28"/>
          <w:szCs w:val="28"/>
        </w:rPr>
      </w:pPr>
      <w:r w:rsidRPr="00BC6401">
        <w:rPr>
          <w:sz w:val="28"/>
          <w:szCs w:val="28"/>
        </w:rPr>
        <w:t>проведення оперативно-розшукових заходів та слідчих дій, спрямованих на встановлення та притягнення до відповідальності осіб, які скоїли злочини, в першу чергу тяжкі та особливо тяжкі;</w:t>
      </w:r>
    </w:p>
    <w:p w:rsidR="00FD44F0" w:rsidRPr="00BC6401" w:rsidRDefault="00FD44F0" w:rsidP="00E51104">
      <w:pPr>
        <w:pStyle w:val="a4"/>
        <w:numPr>
          <w:ilvl w:val="0"/>
          <w:numId w:val="44"/>
        </w:numPr>
        <w:pBdr>
          <w:top w:val="none" w:sz="0" w:space="0" w:color="000000"/>
          <w:left w:val="none" w:sz="0" w:space="0" w:color="000000"/>
          <w:bottom w:val="none" w:sz="0" w:space="0" w:color="000000"/>
          <w:right w:val="none" w:sz="0" w:space="0" w:color="000000"/>
          <w:between w:val="none" w:sz="0" w:space="0" w:color="000000"/>
        </w:pBdr>
        <w:ind w:left="426"/>
        <w:jc w:val="both"/>
        <w:outlineLvl w:val="0"/>
        <w:rPr>
          <w:sz w:val="28"/>
          <w:szCs w:val="28"/>
        </w:rPr>
      </w:pPr>
      <w:r w:rsidRPr="00BC6401">
        <w:rPr>
          <w:sz w:val="28"/>
          <w:szCs w:val="28"/>
        </w:rPr>
        <w:t>розшук злочинців, які ухиляються від слідства та суду, викриття та попередження фактів втягнення неповнолітніх у злочинну діяльність, незак</w:t>
      </w:r>
      <w:r w:rsidR="00BC6401">
        <w:rPr>
          <w:sz w:val="28"/>
          <w:szCs w:val="28"/>
        </w:rPr>
        <w:t>онного обігу зброї</w:t>
      </w:r>
      <w:r w:rsidRPr="00BC6401">
        <w:rPr>
          <w:sz w:val="28"/>
          <w:szCs w:val="28"/>
        </w:rPr>
        <w:t>;</w:t>
      </w:r>
    </w:p>
    <w:p w:rsidR="00FD44F0" w:rsidRPr="00BC6401" w:rsidRDefault="00FD44F0" w:rsidP="00E51104">
      <w:pPr>
        <w:pStyle w:val="a4"/>
        <w:numPr>
          <w:ilvl w:val="0"/>
          <w:numId w:val="44"/>
        </w:numPr>
        <w:pBdr>
          <w:top w:val="none" w:sz="0" w:space="0" w:color="000000"/>
          <w:left w:val="none" w:sz="0" w:space="0" w:color="000000"/>
          <w:bottom w:val="none" w:sz="0" w:space="0" w:color="000000"/>
          <w:right w:val="none" w:sz="0" w:space="0" w:color="000000"/>
          <w:between w:val="none" w:sz="0" w:space="0" w:color="000000"/>
        </w:pBdr>
        <w:ind w:left="426"/>
        <w:jc w:val="both"/>
        <w:outlineLvl w:val="0"/>
        <w:rPr>
          <w:sz w:val="28"/>
          <w:szCs w:val="28"/>
        </w:rPr>
      </w:pPr>
      <w:r w:rsidRPr="00BC6401">
        <w:rPr>
          <w:sz w:val="28"/>
          <w:szCs w:val="28"/>
        </w:rPr>
        <w:t xml:space="preserve">протидія незаконному розповсюдженню наркотичних засобів, психотропних речовин та сильнодіючих лікарських засобів, викриття фактів збуту </w:t>
      </w:r>
      <w:proofErr w:type="spellStart"/>
      <w:r w:rsidRPr="00BC6401">
        <w:rPr>
          <w:sz w:val="28"/>
          <w:szCs w:val="28"/>
        </w:rPr>
        <w:t>наркосировини</w:t>
      </w:r>
      <w:proofErr w:type="spellEnd"/>
      <w:r w:rsidRPr="00BC6401">
        <w:rPr>
          <w:sz w:val="28"/>
          <w:szCs w:val="28"/>
        </w:rPr>
        <w:t>, ліквідація місць для незаконного вживання, виробництва чи виготовлення наркотиків, каналів їх надходження на територію району;</w:t>
      </w:r>
    </w:p>
    <w:p w:rsidR="00FD44F0" w:rsidRPr="00BC6401" w:rsidRDefault="00FD44F0" w:rsidP="00E51104">
      <w:pPr>
        <w:pStyle w:val="a4"/>
        <w:numPr>
          <w:ilvl w:val="0"/>
          <w:numId w:val="44"/>
        </w:numPr>
        <w:pBdr>
          <w:top w:val="none" w:sz="0" w:space="0" w:color="000000"/>
          <w:left w:val="none" w:sz="0" w:space="0" w:color="000000"/>
          <w:bottom w:val="none" w:sz="0" w:space="0" w:color="000000"/>
          <w:right w:val="none" w:sz="0" w:space="0" w:color="000000"/>
          <w:between w:val="none" w:sz="0" w:space="0" w:color="000000"/>
        </w:pBdr>
        <w:ind w:left="426"/>
        <w:jc w:val="both"/>
        <w:outlineLvl w:val="0"/>
        <w:rPr>
          <w:sz w:val="28"/>
          <w:szCs w:val="28"/>
        </w:rPr>
      </w:pPr>
      <w:r w:rsidRPr="00BC6401">
        <w:rPr>
          <w:sz w:val="28"/>
          <w:szCs w:val="28"/>
        </w:rPr>
        <w:t>забезпечення громадського порядку і безпеки громадян в громадських місцях, профілактика пияцтва і алкоголізму, безпеки дорожнього руху, недопущення розповсюдження на території району недоброякісної продукції тваринного походження, належної протидії незаконній міграції;</w:t>
      </w:r>
    </w:p>
    <w:p w:rsidR="00FD44F0" w:rsidRPr="004A1ECA" w:rsidRDefault="00FD44F0" w:rsidP="00BC6401">
      <w:pPr>
        <w:ind w:firstLine="709"/>
        <w:jc w:val="both"/>
        <w:rPr>
          <w:b/>
          <w:bCs/>
          <w:sz w:val="28"/>
          <w:szCs w:val="28"/>
        </w:rPr>
      </w:pPr>
      <w:r w:rsidRPr="004A1ECA">
        <w:rPr>
          <w:b/>
          <w:bCs/>
          <w:sz w:val="28"/>
          <w:szCs w:val="28"/>
        </w:rPr>
        <w:t>Очікувані результати:</w:t>
      </w:r>
    </w:p>
    <w:p w:rsidR="00FD44F0" w:rsidRPr="00BC6401" w:rsidRDefault="00FD44F0" w:rsidP="00E51104">
      <w:pPr>
        <w:pStyle w:val="a4"/>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1080"/>
        </w:tabs>
        <w:ind w:left="567"/>
        <w:jc w:val="both"/>
        <w:rPr>
          <w:sz w:val="28"/>
          <w:szCs w:val="28"/>
        </w:rPr>
      </w:pPr>
      <w:r w:rsidRPr="00BC6401">
        <w:rPr>
          <w:sz w:val="28"/>
          <w:szCs w:val="28"/>
        </w:rPr>
        <w:t>запобігання поширенню наркоманії та пияцтву;</w:t>
      </w:r>
    </w:p>
    <w:p w:rsidR="00FD44F0" w:rsidRPr="00BC6401" w:rsidRDefault="00FD44F0" w:rsidP="00E51104">
      <w:pPr>
        <w:pStyle w:val="a4"/>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1080"/>
        </w:tabs>
        <w:ind w:left="567"/>
        <w:jc w:val="both"/>
        <w:rPr>
          <w:sz w:val="28"/>
          <w:szCs w:val="28"/>
        </w:rPr>
      </w:pPr>
      <w:r w:rsidRPr="00BC6401">
        <w:rPr>
          <w:sz w:val="28"/>
          <w:szCs w:val="28"/>
        </w:rPr>
        <w:t>підвищення ефективності профілактичної роботи, забезпечення належного правопорядку та громадської безпеки, захист прав і свобод, законних інтересів та майна громадян від злочинних посягань.</w:t>
      </w:r>
    </w:p>
    <w:p w:rsidR="00903BE0" w:rsidRDefault="00903BE0" w:rsidP="00274581">
      <w:pPr>
        <w:jc w:val="both"/>
        <w:rPr>
          <w:b/>
          <w:sz w:val="28"/>
          <w:szCs w:val="28"/>
        </w:rPr>
      </w:pPr>
    </w:p>
    <w:p w:rsidR="00903BE0" w:rsidRPr="00903BE0" w:rsidRDefault="00903BE0" w:rsidP="00BC6401">
      <w:pPr>
        <w:ind w:firstLine="709"/>
        <w:jc w:val="both"/>
        <w:rPr>
          <w:b/>
          <w:sz w:val="28"/>
          <w:szCs w:val="28"/>
        </w:rPr>
      </w:pPr>
      <w:r w:rsidRPr="00903BE0">
        <w:rPr>
          <w:b/>
          <w:sz w:val="28"/>
          <w:szCs w:val="28"/>
        </w:rPr>
        <w:t>2.5.2.Охорона навколишнього природного середовища</w:t>
      </w:r>
    </w:p>
    <w:p w:rsidR="00903BE0" w:rsidRPr="004A1ECA" w:rsidRDefault="00903BE0" w:rsidP="00903BE0">
      <w:pPr>
        <w:widowControl w:val="0"/>
        <w:ind w:firstLine="567"/>
        <w:jc w:val="both"/>
        <w:rPr>
          <w:sz w:val="28"/>
          <w:szCs w:val="28"/>
        </w:rPr>
      </w:pPr>
    </w:p>
    <w:p w:rsidR="00153A7A" w:rsidRPr="00153A7A" w:rsidRDefault="00153A7A" w:rsidP="00903BE0">
      <w:pPr>
        <w:widowControl w:val="0"/>
        <w:ind w:firstLine="567"/>
        <w:jc w:val="both"/>
        <w:rPr>
          <w:rFonts w:eastAsia="Calibri"/>
          <w:color w:val="008000"/>
          <w:sz w:val="28"/>
          <w:szCs w:val="28"/>
          <w:lang w:eastAsia="uk-UA"/>
        </w:rPr>
      </w:pPr>
      <w:r w:rsidRPr="00153A7A">
        <w:rPr>
          <w:rFonts w:eastAsia="Calibri"/>
          <w:sz w:val="28"/>
          <w:szCs w:val="28"/>
          <w:lang w:eastAsia="uk-UA"/>
        </w:rPr>
        <w:t xml:space="preserve">Одним із </w:t>
      </w:r>
      <w:r w:rsidRPr="00CC7E61">
        <w:rPr>
          <w:rFonts w:eastAsia="Calibri"/>
          <w:b/>
          <w:sz w:val="28"/>
          <w:szCs w:val="28"/>
          <w:lang w:eastAsia="uk-UA"/>
        </w:rPr>
        <w:t>пріоритетів</w:t>
      </w:r>
      <w:r w:rsidRPr="00153A7A">
        <w:rPr>
          <w:rFonts w:eastAsia="Calibri"/>
          <w:sz w:val="28"/>
          <w:szCs w:val="28"/>
          <w:lang w:eastAsia="uk-UA"/>
        </w:rPr>
        <w:t xml:space="preserve"> сучасної природоохоронної політики в області є охорона, збереження і розвиток природно-заповідного фонду, який має </w:t>
      </w:r>
      <w:r w:rsidRPr="00153A7A">
        <w:rPr>
          <w:rFonts w:eastAsia="Calibri"/>
          <w:sz w:val="28"/>
          <w:szCs w:val="28"/>
          <w:lang w:eastAsia="uk-UA"/>
        </w:rPr>
        <w:lastRenderedPageBreak/>
        <w:t>забезпечуватись, серед інших, шляхом встановлення меж об’єктів, визначення режиму використання територій, ведення документації державного кадастру територій та об’єктів природно-заповідного фонду.</w:t>
      </w:r>
      <w:r w:rsidRPr="00153A7A">
        <w:rPr>
          <w:rFonts w:eastAsia="Calibri"/>
          <w:color w:val="008000"/>
          <w:sz w:val="28"/>
          <w:szCs w:val="28"/>
          <w:lang w:eastAsia="uk-UA"/>
        </w:rPr>
        <w:t xml:space="preserve"> </w:t>
      </w:r>
    </w:p>
    <w:p w:rsidR="00903BE0" w:rsidRDefault="00903BE0" w:rsidP="00903BE0">
      <w:pPr>
        <w:widowControl w:val="0"/>
        <w:ind w:firstLine="567"/>
        <w:jc w:val="both"/>
        <w:rPr>
          <w:b/>
          <w:sz w:val="28"/>
          <w:szCs w:val="28"/>
        </w:rPr>
      </w:pPr>
      <w:r w:rsidRPr="00703E12">
        <w:rPr>
          <w:b/>
          <w:sz w:val="28"/>
          <w:szCs w:val="28"/>
        </w:rPr>
        <w:t>Шляхи досягнення:</w:t>
      </w:r>
    </w:p>
    <w:p w:rsidR="0003512F" w:rsidRDefault="0003512F" w:rsidP="00523FC8">
      <w:pPr>
        <w:ind w:firstLine="709"/>
        <w:jc w:val="both"/>
        <w:rPr>
          <w:sz w:val="28"/>
          <w:szCs w:val="28"/>
        </w:rPr>
      </w:pPr>
      <w:r>
        <w:rPr>
          <w:sz w:val="28"/>
          <w:szCs w:val="28"/>
        </w:rPr>
        <w:t xml:space="preserve">Складено та затверджено графіки ліквідації </w:t>
      </w:r>
      <w:r w:rsidR="00523FC8">
        <w:rPr>
          <w:sz w:val="28"/>
          <w:szCs w:val="28"/>
        </w:rPr>
        <w:t xml:space="preserve">стихійних сміттєзвалищ </w:t>
      </w:r>
      <w:r>
        <w:rPr>
          <w:sz w:val="28"/>
          <w:szCs w:val="28"/>
        </w:rPr>
        <w:t xml:space="preserve">в </w:t>
      </w:r>
      <w:proofErr w:type="spellStart"/>
      <w:r>
        <w:rPr>
          <w:sz w:val="28"/>
          <w:szCs w:val="28"/>
        </w:rPr>
        <w:t>Грушівській</w:t>
      </w:r>
      <w:proofErr w:type="spellEnd"/>
      <w:r>
        <w:rPr>
          <w:sz w:val="28"/>
          <w:szCs w:val="28"/>
        </w:rPr>
        <w:t xml:space="preserve">, </w:t>
      </w:r>
      <w:proofErr w:type="spellStart"/>
      <w:r>
        <w:rPr>
          <w:sz w:val="28"/>
          <w:szCs w:val="28"/>
        </w:rPr>
        <w:t>Болеславчицькій</w:t>
      </w:r>
      <w:proofErr w:type="spellEnd"/>
      <w:r>
        <w:rPr>
          <w:sz w:val="28"/>
          <w:szCs w:val="28"/>
        </w:rPr>
        <w:t xml:space="preserve"> сільських радах.</w:t>
      </w:r>
    </w:p>
    <w:p w:rsidR="00903BE0" w:rsidRPr="004A1ECA" w:rsidRDefault="0003512F" w:rsidP="00523FC8">
      <w:pPr>
        <w:ind w:firstLine="709"/>
        <w:jc w:val="both"/>
        <w:rPr>
          <w:sz w:val="28"/>
          <w:szCs w:val="28"/>
        </w:rPr>
      </w:pPr>
      <w:r>
        <w:rPr>
          <w:sz w:val="28"/>
          <w:szCs w:val="28"/>
        </w:rPr>
        <w:t xml:space="preserve">Двічі на рік проводяться роботи з впорядкування звалищ в </w:t>
      </w:r>
      <w:proofErr w:type="spellStart"/>
      <w:r>
        <w:rPr>
          <w:sz w:val="28"/>
          <w:szCs w:val="28"/>
        </w:rPr>
        <w:t>Романовобалківській</w:t>
      </w:r>
      <w:proofErr w:type="spellEnd"/>
      <w:r>
        <w:rPr>
          <w:sz w:val="28"/>
          <w:szCs w:val="28"/>
        </w:rPr>
        <w:t xml:space="preserve">. Роботи з підгортання звалища проводить ПСП «Колос» в </w:t>
      </w:r>
      <w:proofErr w:type="spellStart"/>
      <w:r>
        <w:rPr>
          <w:sz w:val="28"/>
          <w:szCs w:val="28"/>
        </w:rPr>
        <w:t>Кодимській</w:t>
      </w:r>
      <w:proofErr w:type="spellEnd"/>
      <w:r>
        <w:rPr>
          <w:sz w:val="28"/>
          <w:szCs w:val="28"/>
        </w:rPr>
        <w:t xml:space="preserve">, в </w:t>
      </w:r>
      <w:proofErr w:type="spellStart"/>
      <w:r>
        <w:rPr>
          <w:sz w:val="28"/>
          <w:szCs w:val="28"/>
        </w:rPr>
        <w:t>с.Чаусове</w:t>
      </w:r>
      <w:proofErr w:type="spellEnd"/>
      <w:r>
        <w:rPr>
          <w:sz w:val="28"/>
          <w:szCs w:val="28"/>
        </w:rPr>
        <w:t xml:space="preserve"> проведено обвалування і підгортання звалища, проведені роботи з улаштування під’їзду та обвалування звалища</w:t>
      </w:r>
      <w:r w:rsidR="00523FC8">
        <w:rPr>
          <w:sz w:val="28"/>
          <w:szCs w:val="28"/>
        </w:rPr>
        <w:t xml:space="preserve"> в </w:t>
      </w:r>
      <w:proofErr w:type="spellStart"/>
      <w:r w:rsidR="00523FC8">
        <w:rPr>
          <w:sz w:val="28"/>
          <w:szCs w:val="28"/>
        </w:rPr>
        <w:t>с.Старі</w:t>
      </w:r>
      <w:proofErr w:type="spellEnd"/>
      <w:r w:rsidR="00523FC8">
        <w:rPr>
          <w:sz w:val="28"/>
          <w:szCs w:val="28"/>
        </w:rPr>
        <w:t xml:space="preserve"> Кошари та </w:t>
      </w:r>
      <w:proofErr w:type="spellStart"/>
      <w:r w:rsidR="00523FC8">
        <w:rPr>
          <w:sz w:val="28"/>
          <w:szCs w:val="28"/>
        </w:rPr>
        <w:t>с.Полтавка</w:t>
      </w:r>
      <w:proofErr w:type="spellEnd"/>
      <w:r w:rsidR="00523FC8">
        <w:rPr>
          <w:sz w:val="28"/>
          <w:szCs w:val="28"/>
        </w:rPr>
        <w:t>.</w:t>
      </w:r>
    </w:p>
    <w:p w:rsidR="00CC7E61" w:rsidRDefault="00CC7E61" w:rsidP="00CC7E61">
      <w:pPr>
        <w:widowControl w:val="0"/>
        <w:tabs>
          <w:tab w:val="left" w:pos="0"/>
        </w:tabs>
        <w:ind w:firstLine="567"/>
        <w:jc w:val="both"/>
        <w:rPr>
          <w:b/>
          <w:sz w:val="28"/>
          <w:szCs w:val="28"/>
        </w:rPr>
      </w:pPr>
      <w:r>
        <w:rPr>
          <w:b/>
          <w:sz w:val="28"/>
          <w:szCs w:val="28"/>
        </w:rPr>
        <w:t>Очікувані результати:</w:t>
      </w:r>
    </w:p>
    <w:p w:rsidR="00903BE0" w:rsidRPr="00CC7E61" w:rsidRDefault="00903BE0" w:rsidP="00CC7E61">
      <w:pPr>
        <w:pStyle w:val="a4"/>
        <w:widowControl w:val="0"/>
        <w:numPr>
          <w:ilvl w:val="0"/>
          <w:numId w:val="57"/>
        </w:numPr>
        <w:tabs>
          <w:tab w:val="left" w:pos="0"/>
        </w:tabs>
        <w:ind w:left="426"/>
        <w:jc w:val="both"/>
        <w:rPr>
          <w:b/>
          <w:sz w:val="28"/>
          <w:szCs w:val="28"/>
        </w:rPr>
      </w:pPr>
      <w:r w:rsidRPr="00CC7E61">
        <w:rPr>
          <w:sz w:val="28"/>
          <w:szCs w:val="28"/>
          <w:lang w:eastAsia="en-US"/>
        </w:rPr>
        <w:t>підвищення рівня екологічної свідомості суспільства;</w:t>
      </w:r>
    </w:p>
    <w:p w:rsidR="00903BE0" w:rsidRPr="00CC7E61" w:rsidRDefault="00903BE0" w:rsidP="00CC7E61">
      <w:pPr>
        <w:pStyle w:val="a4"/>
        <w:numPr>
          <w:ilvl w:val="0"/>
          <w:numId w:val="57"/>
        </w:numPr>
        <w:pBdr>
          <w:top w:val="none" w:sz="0" w:space="0" w:color="000000"/>
          <w:left w:val="none" w:sz="0" w:space="0" w:color="000000"/>
          <w:bottom w:val="none" w:sz="0" w:space="0" w:color="000000"/>
          <w:right w:val="none" w:sz="0" w:space="0" w:color="000000"/>
          <w:between w:val="none" w:sz="0" w:space="0" w:color="000000"/>
        </w:pBdr>
        <w:tabs>
          <w:tab w:val="left" w:pos="-142"/>
          <w:tab w:val="left" w:pos="786"/>
          <w:tab w:val="left" w:pos="851"/>
        </w:tabs>
        <w:ind w:left="426"/>
        <w:jc w:val="both"/>
        <w:rPr>
          <w:sz w:val="28"/>
          <w:szCs w:val="28"/>
          <w:lang w:eastAsia="en-US"/>
        </w:rPr>
      </w:pPr>
      <w:r w:rsidRPr="00CC7E61">
        <w:rPr>
          <w:sz w:val="28"/>
          <w:szCs w:val="28"/>
          <w:lang w:eastAsia="en-US"/>
        </w:rPr>
        <w:t>здійснення заходів із забезпечення екологічної безпеки та зменшення техногенного навантаження на навколишнє середовище;</w:t>
      </w:r>
    </w:p>
    <w:p w:rsidR="00903BE0" w:rsidRPr="00CC7E61" w:rsidRDefault="00903BE0" w:rsidP="00CC7E61">
      <w:pPr>
        <w:pStyle w:val="a4"/>
        <w:numPr>
          <w:ilvl w:val="0"/>
          <w:numId w:val="57"/>
        </w:numPr>
        <w:pBdr>
          <w:top w:val="none" w:sz="0" w:space="0" w:color="000000"/>
          <w:left w:val="none" w:sz="0" w:space="0" w:color="000000"/>
          <w:bottom w:val="none" w:sz="0" w:space="0" w:color="000000"/>
          <w:right w:val="none" w:sz="0" w:space="0" w:color="000000"/>
          <w:between w:val="none" w:sz="0" w:space="0" w:color="000000"/>
        </w:pBdr>
        <w:tabs>
          <w:tab w:val="left" w:pos="-142"/>
          <w:tab w:val="left" w:pos="786"/>
          <w:tab w:val="left" w:pos="851"/>
        </w:tabs>
        <w:ind w:left="426"/>
        <w:jc w:val="both"/>
        <w:rPr>
          <w:sz w:val="28"/>
          <w:szCs w:val="28"/>
          <w:lang w:eastAsia="en-US"/>
        </w:rPr>
      </w:pPr>
      <w:r w:rsidRPr="00CC7E61">
        <w:rPr>
          <w:sz w:val="28"/>
          <w:szCs w:val="28"/>
          <w:lang w:eastAsia="en-US"/>
        </w:rPr>
        <w:t>збільшення частки природно-заповідного фонду району,  збереження та відновлення природних екосистем;</w:t>
      </w:r>
    </w:p>
    <w:p w:rsidR="00903BE0" w:rsidRPr="00CC7E61" w:rsidRDefault="00903BE0" w:rsidP="00CC7E61">
      <w:pPr>
        <w:pStyle w:val="a4"/>
        <w:numPr>
          <w:ilvl w:val="0"/>
          <w:numId w:val="57"/>
        </w:numPr>
        <w:pBdr>
          <w:top w:val="none" w:sz="0" w:space="0" w:color="000000"/>
          <w:left w:val="none" w:sz="0" w:space="0" w:color="000000"/>
          <w:bottom w:val="none" w:sz="0" w:space="0" w:color="000000"/>
          <w:right w:val="none" w:sz="0" w:space="0" w:color="000000"/>
          <w:between w:val="none" w:sz="0" w:space="0" w:color="000000"/>
        </w:pBdr>
        <w:tabs>
          <w:tab w:val="left" w:pos="-142"/>
          <w:tab w:val="left" w:pos="786"/>
          <w:tab w:val="left" w:pos="851"/>
        </w:tabs>
        <w:ind w:left="426"/>
        <w:jc w:val="both"/>
        <w:rPr>
          <w:sz w:val="28"/>
          <w:szCs w:val="28"/>
          <w:lang w:eastAsia="en-US"/>
        </w:rPr>
      </w:pPr>
      <w:r w:rsidRPr="00CC7E61">
        <w:rPr>
          <w:sz w:val="28"/>
          <w:szCs w:val="28"/>
          <w:lang w:eastAsia="en-US"/>
        </w:rPr>
        <w:t>подальший розвиток інфраструктури з управління переробкою побутових відходів.</w:t>
      </w:r>
    </w:p>
    <w:p w:rsidR="00E11BCD" w:rsidRDefault="00E11BCD" w:rsidP="00E11BCD">
      <w:pPr>
        <w:jc w:val="both"/>
        <w:rPr>
          <w:b/>
          <w:sz w:val="27"/>
          <w:szCs w:val="27"/>
        </w:rPr>
      </w:pPr>
    </w:p>
    <w:p w:rsidR="00CC7E61" w:rsidRDefault="00BC6401" w:rsidP="00E11BCD">
      <w:pPr>
        <w:jc w:val="both"/>
        <w:rPr>
          <w:b/>
          <w:sz w:val="28"/>
          <w:szCs w:val="28"/>
        </w:rPr>
      </w:pPr>
      <w:r w:rsidRPr="00BC6401">
        <w:rPr>
          <w:b/>
          <w:sz w:val="28"/>
          <w:szCs w:val="28"/>
        </w:rPr>
        <w:t>2.5.3.Техногенна безпека</w:t>
      </w:r>
    </w:p>
    <w:p w:rsidR="009A6B48" w:rsidRPr="004A1ECA" w:rsidRDefault="009A6B48" w:rsidP="009A6B48">
      <w:pPr>
        <w:ind w:firstLine="567"/>
        <w:jc w:val="both"/>
        <w:rPr>
          <w:b/>
          <w:bCs/>
          <w:sz w:val="28"/>
          <w:szCs w:val="28"/>
          <w:lang w:eastAsia="en-US"/>
        </w:rPr>
      </w:pPr>
    </w:p>
    <w:p w:rsidR="009A6B48" w:rsidRPr="009A6B48" w:rsidRDefault="009A6B48" w:rsidP="009A6B48">
      <w:pPr>
        <w:ind w:firstLine="567"/>
        <w:jc w:val="both"/>
        <w:rPr>
          <w:bCs/>
          <w:sz w:val="28"/>
          <w:szCs w:val="28"/>
          <w:lang w:eastAsia="en-US"/>
        </w:rPr>
      </w:pPr>
      <w:r>
        <w:rPr>
          <w:b/>
          <w:bCs/>
          <w:sz w:val="28"/>
          <w:szCs w:val="28"/>
          <w:lang w:eastAsia="en-US"/>
        </w:rPr>
        <w:t xml:space="preserve">Пріоритет: </w:t>
      </w:r>
      <w:r w:rsidRPr="009A6B48">
        <w:rPr>
          <w:bCs/>
          <w:sz w:val="28"/>
          <w:szCs w:val="28"/>
          <w:lang w:eastAsia="en-US"/>
        </w:rPr>
        <w:t>реалізація державної політики у сфері захисту населення і територій району від наслідків</w:t>
      </w:r>
      <w:r>
        <w:rPr>
          <w:bCs/>
          <w:sz w:val="28"/>
          <w:szCs w:val="28"/>
          <w:lang w:eastAsia="en-US"/>
        </w:rPr>
        <w:t xml:space="preserve"> можливих надзвичайних ситуацій</w:t>
      </w:r>
    </w:p>
    <w:p w:rsidR="009A6B48" w:rsidRPr="00352AF5" w:rsidRDefault="009A6B48" w:rsidP="009A6B48">
      <w:pPr>
        <w:widowControl w:val="0"/>
        <w:ind w:firstLine="567"/>
        <w:jc w:val="both"/>
        <w:rPr>
          <w:b/>
          <w:sz w:val="28"/>
          <w:szCs w:val="28"/>
        </w:rPr>
      </w:pPr>
      <w:r w:rsidRPr="00352AF5">
        <w:rPr>
          <w:b/>
          <w:sz w:val="28"/>
          <w:szCs w:val="28"/>
        </w:rPr>
        <w:t>Шляхи досягнення:</w:t>
      </w:r>
    </w:p>
    <w:p w:rsidR="009A6B48" w:rsidRPr="004A1ECA" w:rsidRDefault="009A6B48" w:rsidP="009A6B48">
      <w:pPr>
        <w:pStyle w:val="Bodytext1"/>
        <w:numPr>
          <w:ilvl w:val="0"/>
          <w:numId w:val="60"/>
        </w:numPr>
        <w:shd w:val="clear" w:color="auto" w:fill="auto"/>
        <w:tabs>
          <w:tab w:val="left" w:pos="426"/>
          <w:tab w:val="left" w:pos="1429"/>
        </w:tabs>
        <w:spacing w:line="240" w:lineRule="auto"/>
        <w:ind w:left="426" w:right="23" w:hanging="142"/>
        <w:rPr>
          <w:rFonts w:eastAsia="Times New Roman"/>
          <w:sz w:val="28"/>
          <w:szCs w:val="28"/>
        </w:rPr>
      </w:pPr>
      <w:r w:rsidRPr="004A1ECA">
        <w:rPr>
          <w:rFonts w:eastAsia="Times New Roman"/>
          <w:sz w:val="28"/>
          <w:szCs w:val="28"/>
          <w:shd w:val="clear" w:color="auto" w:fill="FFFFFF"/>
        </w:rPr>
        <w:t>облаштування технічних систем раннього виявлення загрози надзвичайних ситуацій</w:t>
      </w:r>
      <w:r w:rsidRPr="004A1ECA">
        <w:rPr>
          <w:rFonts w:eastAsia="Times New Roman"/>
          <w:sz w:val="28"/>
          <w:szCs w:val="28"/>
        </w:rPr>
        <w:t xml:space="preserve"> та оповіщення людей в разі їх виникнення</w:t>
      </w:r>
      <w:r w:rsidRPr="004A1ECA">
        <w:rPr>
          <w:rFonts w:eastAsia="Times New Roman"/>
          <w:sz w:val="28"/>
          <w:szCs w:val="28"/>
          <w:shd w:val="clear" w:color="auto" w:fill="FFFFFF"/>
        </w:rPr>
        <w:t>;</w:t>
      </w:r>
    </w:p>
    <w:p w:rsidR="009A6B48" w:rsidRPr="004A1ECA" w:rsidRDefault="009A6B48" w:rsidP="009A6B48">
      <w:pPr>
        <w:pStyle w:val="Bodytext1"/>
        <w:numPr>
          <w:ilvl w:val="0"/>
          <w:numId w:val="60"/>
        </w:numPr>
        <w:shd w:val="clear" w:color="auto" w:fill="auto"/>
        <w:tabs>
          <w:tab w:val="left" w:pos="426"/>
          <w:tab w:val="left" w:pos="1429"/>
        </w:tabs>
        <w:spacing w:line="240" w:lineRule="auto"/>
        <w:ind w:left="426" w:right="23" w:hanging="142"/>
        <w:rPr>
          <w:rFonts w:eastAsia="Times New Roman"/>
          <w:sz w:val="28"/>
          <w:szCs w:val="28"/>
        </w:rPr>
      </w:pPr>
      <w:r>
        <w:rPr>
          <w:rFonts w:eastAsia="Times New Roman"/>
          <w:sz w:val="28"/>
          <w:szCs w:val="28"/>
          <w:shd w:val="clear" w:color="auto" w:fill="FFFFFF"/>
        </w:rPr>
        <w:t>вживанн</w:t>
      </w:r>
      <w:r w:rsidRPr="004A1ECA">
        <w:rPr>
          <w:rFonts w:eastAsia="Times New Roman"/>
          <w:sz w:val="28"/>
          <w:szCs w:val="28"/>
          <w:shd w:val="clear" w:color="auto" w:fill="FFFFFF"/>
        </w:rPr>
        <w:t>я заходів щодо зберігання, розвитку і удосконалення створених резервів індивідуального та колективного захисту, матеріальних резервів для подолання наслідків надзвичайних ситуацій;</w:t>
      </w:r>
    </w:p>
    <w:p w:rsidR="009A6B48" w:rsidRPr="009A6B48" w:rsidRDefault="009A6B48" w:rsidP="009A6B48">
      <w:pPr>
        <w:pStyle w:val="Bodytext1"/>
        <w:numPr>
          <w:ilvl w:val="0"/>
          <w:numId w:val="60"/>
        </w:numPr>
        <w:shd w:val="clear" w:color="auto" w:fill="auto"/>
        <w:tabs>
          <w:tab w:val="left" w:pos="426"/>
          <w:tab w:val="left" w:pos="1429"/>
        </w:tabs>
        <w:spacing w:line="240" w:lineRule="auto"/>
        <w:ind w:left="426" w:right="23" w:hanging="142"/>
        <w:rPr>
          <w:rFonts w:eastAsia="Times New Roman"/>
          <w:sz w:val="28"/>
          <w:szCs w:val="28"/>
        </w:rPr>
      </w:pPr>
      <w:r w:rsidRPr="004A1ECA">
        <w:rPr>
          <w:rFonts w:eastAsia="Times New Roman"/>
          <w:sz w:val="28"/>
          <w:szCs w:val="28"/>
          <w:shd w:val="clear" w:color="auto" w:fill="FFFFFF"/>
        </w:rPr>
        <w:t>проведення технічної інвентаризації захисних споруд цивільної оборо</w:t>
      </w:r>
      <w:r>
        <w:rPr>
          <w:rFonts w:eastAsia="Times New Roman"/>
          <w:sz w:val="28"/>
          <w:szCs w:val="28"/>
          <w:shd w:val="clear" w:color="auto" w:fill="FFFFFF"/>
        </w:rPr>
        <w:t>ни (цивільного захисту).</w:t>
      </w:r>
    </w:p>
    <w:p w:rsidR="009A6B48" w:rsidRPr="00352AF5" w:rsidRDefault="009A6B48" w:rsidP="009A6B48">
      <w:pPr>
        <w:widowControl w:val="0"/>
        <w:tabs>
          <w:tab w:val="left" w:pos="0"/>
        </w:tabs>
        <w:ind w:firstLine="567"/>
        <w:jc w:val="both"/>
        <w:rPr>
          <w:b/>
          <w:sz w:val="28"/>
          <w:szCs w:val="28"/>
        </w:rPr>
      </w:pPr>
      <w:r w:rsidRPr="00352AF5">
        <w:rPr>
          <w:b/>
          <w:sz w:val="28"/>
          <w:szCs w:val="28"/>
        </w:rPr>
        <w:t>Очікувані результати:</w:t>
      </w:r>
    </w:p>
    <w:p w:rsidR="009A6B48" w:rsidRPr="004A1ECA" w:rsidRDefault="009A6B48" w:rsidP="009A6B48">
      <w:pPr>
        <w:pStyle w:val="Bodytext1"/>
        <w:shd w:val="clear" w:color="auto" w:fill="auto"/>
        <w:tabs>
          <w:tab w:val="left" w:pos="615"/>
          <w:tab w:val="left" w:pos="1429"/>
        </w:tabs>
        <w:spacing w:line="240" w:lineRule="auto"/>
        <w:ind w:right="23" w:firstLine="709"/>
        <w:rPr>
          <w:rFonts w:eastAsia="Times New Roman"/>
          <w:sz w:val="28"/>
          <w:szCs w:val="28"/>
        </w:rPr>
      </w:pPr>
      <w:r>
        <w:rPr>
          <w:rFonts w:eastAsia="Times New Roman"/>
          <w:sz w:val="28"/>
          <w:szCs w:val="28"/>
          <w:shd w:val="clear" w:color="auto" w:fill="FFFFFF"/>
        </w:rPr>
        <w:t>З</w:t>
      </w:r>
      <w:r w:rsidRPr="004A1ECA">
        <w:rPr>
          <w:rFonts w:eastAsia="Times New Roman"/>
          <w:sz w:val="28"/>
          <w:szCs w:val="28"/>
          <w:shd w:val="clear" w:color="auto" w:fill="FFFFFF"/>
        </w:rPr>
        <w:t>апровадження комплексу організаційних, інженерних та матеріально-технічних заходів з метою запобігання виникненню надзвичайних ситуацій, мінімізації їх наслідків та організації життєзабезпечення потерпілого населення, підвищення ефективності реагування на надзвичайні ситуації обумовлені природними чин</w:t>
      </w:r>
      <w:r>
        <w:rPr>
          <w:rFonts w:eastAsia="Times New Roman"/>
          <w:sz w:val="28"/>
          <w:szCs w:val="28"/>
          <w:shd w:val="clear" w:color="auto" w:fill="FFFFFF"/>
        </w:rPr>
        <w:t>никами та техногенними аваріями.</w:t>
      </w:r>
    </w:p>
    <w:p w:rsidR="00CC7E61" w:rsidRPr="00BC6401" w:rsidRDefault="00CC7E61" w:rsidP="00E11BCD">
      <w:pPr>
        <w:jc w:val="both"/>
        <w:rPr>
          <w:b/>
          <w:sz w:val="27"/>
          <w:szCs w:val="27"/>
        </w:rPr>
      </w:pPr>
    </w:p>
    <w:sectPr w:rsidR="00CC7E61" w:rsidRPr="00BC6401" w:rsidSect="00903BE0">
      <w:footerReference w:type="default" r:id="rId20"/>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49" w:rsidRDefault="006C0E49" w:rsidP="000E5F2F">
      <w:r>
        <w:separator/>
      </w:r>
    </w:p>
  </w:endnote>
  <w:endnote w:type="continuationSeparator" w:id="0">
    <w:p w:rsidR="006C0E49" w:rsidRDefault="006C0E49" w:rsidP="000E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C5" w:rsidRDefault="00E12BC5">
    <w:pPr>
      <w:pStyle w:val="a7"/>
      <w:jc w:val="right"/>
    </w:pPr>
    <w:r>
      <w:fldChar w:fldCharType="begin"/>
    </w:r>
    <w:r>
      <w:instrText>PAGE   \* MERGEFORMAT</w:instrText>
    </w:r>
    <w:r>
      <w:fldChar w:fldCharType="separate"/>
    </w:r>
    <w:r w:rsidR="000F4518" w:rsidRPr="000F4518">
      <w:rPr>
        <w:noProof/>
        <w:lang w:val="ru-RU"/>
      </w:rPr>
      <w:t>20</w:t>
    </w:r>
    <w:r>
      <w:fldChar w:fldCharType="end"/>
    </w:r>
  </w:p>
  <w:p w:rsidR="00E12BC5" w:rsidRDefault="00E12B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49" w:rsidRDefault="006C0E49" w:rsidP="000E5F2F">
      <w:r>
        <w:separator/>
      </w:r>
    </w:p>
  </w:footnote>
  <w:footnote w:type="continuationSeparator" w:id="0">
    <w:p w:rsidR="006C0E49" w:rsidRDefault="006C0E49" w:rsidP="000E5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50BD"/>
    <w:multiLevelType w:val="hybridMultilevel"/>
    <w:tmpl w:val="78609ABC"/>
    <w:lvl w:ilvl="0" w:tplc="DD988964">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16C418C"/>
    <w:multiLevelType w:val="hybridMultilevel"/>
    <w:tmpl w:val="D6447890"/>
    <w:lvl w:ilvl="0" w:tplc="69649FE4">
      <w:start w:val="200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4BA0805"/>
    <w:multiLevelType w:val="multilevel"/>
    <w:tmpl w:val="AD366DEC"/>
    <w:name w:val="Нумерованный список 13"/>
    <w:lvl w:ilvl="0">
      <w:numFmt w:val="bullet"/>
      <w:lvlText w:val=""/>
      <w:lvlJc w:val="left"/>
      <w:pPr>
        <w:tabs>
          <w:tab w:val="num" w:pos="1080"/>
        </w:tabs>
        <w:ind w:left="1080" w:hanging="360"/>
      </w:pPr>
      <w:rPr>
        <w:rFonts w:ascii="Symbol" w:hAnsi="Symbol"/>
      </w:rPr>
    </w:lvl>
    <w:lvl w:ilvl="1">
      <w:numFmt w:val="bullet"/>
      <w:lvlText w:val="o"/>
      <w:lvlJc w:val="left"/>
      <w:pPr>
        <w:tabs>
          <w:tab w:val="num" w:pos="2007"/>
        </w:tabs>
        <w:ind w:left="2007" w:hanging="360"/>
      </w:pPr>
      <w:rPr>
        <w:rFonts w:ascii="Courier New" w:hAnsi="Courier New" w:cs="Courier New"/>
      </w:rPr>
    </w:lvl>
    <w:lvl w:ilvl="2">
      <w:numFmt w:val="bullet"/>
      <w:lvlText w:val=""/>
      <w:lvlJc w:val="left"/>
      <w:pPr>
        <w:tabs>
          <w:tab w:val="num" w:pos="2727"/>
        </w:tabs>
        <w:ind w:left="2727" w:hanging="360"/>
      </w:pPr>
      <w:rPr>
        <w:rFonts w:ascii="Wingdings" w:eastAsia="Wingdings" w:hAnsi="Wingdings" w:cs="Wingdings"/>
      </w:rPr>
    </w:lvl>
    <w:lvl w:ilvl="3">
      <w:numFmt w:val="bullet"/>
      <w:lvlText w:val=""/>
      <w:lvlJc w:val="left"/>
      <w:pPr>
        <w:tabs>
          <w:tab w:val="num" w:pos="3447"/>
        </w:tabs>
        <w:ind w:left="3447" w:hanging="360"/>
      </w:pPr>
      <w:rPr>
        <w:rFonts w:ascii="Symbol" w:hAnsi="Symbol"/>
      </w:rPr>
    </w:lvl>
    <w:lvl w:ilvl="4">
      <w:numFmt w:val="bullet"/>
      <w:lvlText w:val="o"/>
      <w:lvlJc w:val="left"/>
      <w:pPr>
        <w:tabs>
          <w:tab w:val="num" w:pos="4167"/>
        </w:tabs>
        <w:ind w:left="4167" w:hanging="360"/>
      </w:pPr>
      <w:rPr>
        <w:rFonts w:ascii="Courier New" w:hAnsi="Courier New" w:cs="Courier New"/>
      </w:rPr>
    </w:lvl>
    <w:lvl w:ilvl="5">
      <w:numFmt w:val="bullet"/>
      <w:lvlText w:val=""/>
      <w:lvlJc w:val="left"/>
      <w:pPr>
        <w:tabs>
          <w:tab w:val="num" w:pos="4887"/>
        </w:tabs>
        <w:ind w:left="4887" w:hanging="360"/>
      </w:pPr>
      <w:rPr>
        <w:rFonts w:ascii="Wingdings" w:eastAsia="Wingdings" w:hAnsi="Wingdings" w:cs="Wingdings"/>
      </w:rPr>
    </w:lvl>
    <w:lvl w:ilvl="6">
      <w:numFmt w:val="bullet"/>
      <w:lvlText w:val=""/>
      <w:lvlJc w:val="left"/>
      <w:pPr>
        <w:tabs>
          <w:tab w:val="num" w:pos="5607"/>
        </w:tabs>
        <w:ind w:left="5607" w:hanging="360"/>
      </w:pPr>
      <w:rPr>
        <w:rFonts w:ascii="Symbol" w:hAnsi="Symbol"/>
      </w:rPr>
    </w:lvl>
    <w:lvl w:ilvl="7">
      <w:numFmt w:val="bullet"/>
      <w:lvlText w:val="o"/>
      <w:lvlJc w:val="left"/>
      <w:pPr>
        <w:tabs>
          <w:tab w:val="num" w:pos="6327"/>
        </w:tabs>
        <w:ind w:left="6327" w:hanging="360"/>
      </w:pPr>
      <w:rPr>
        <w:rFonts w:ascii="Courier New" w:hAnsi="Courier New" w:cs="Courier New"/>
      </w:rPr>
    </w:lvl>
    <w:lvl w:ilvl="8">
      <w:numFmt w:val="bullet"/>
      <w:lvlText w:val=""/>
      <w:lvlJc w:val="left"/>
      <w:pPr>
        <w:tabs>
          <w:tab w:val="num" w:pos="7047"/>
        </w:tabs>
        <w:ind w:left="7047" w:hanging="360"/>
      </w:pPr>
      <w:rPr>
        <w:rFonts w:ascii="Wingdings" w:eastAsia="Wingdings" w:hAnsi="Wingdings" w:cs="Wingdings"/>
      </w:rPr>
    </w:lvl>
  </w:abstractNum>
  <w:abstractNum w:abstractNumId="3">
    <w:nsid w:val="0AF32EC3"/>
    <w:multiLevelType w:val="hybridMultilevel"/>
    <w:tmpl w:val="45D0B91A"/>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834E8"/>
    <w:multiLevelType w:val="hybridMultilevel"/>
    <w:tmpl w:val="E74E5C6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243698"/>
    <w:multiLevelType w:val="hybridMultilevel"/>
    <w:tmpl w:val="47A85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807CBB"/>
    <w:multiLevelType w:val="hybridMultilevel"/>
    <w:tmpl w:val="C7C2F476"/>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D1E9F"/>
    <w:multiLevelType w:val="hybridMultilevel"/>
    <w:tmpl w:val="FB9AF448"/>
    <w:lvl w:ilvl="0" w:tplc="69649FE4">
      <w:start w:val="2005"/>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51E433A"/>
    <w:multiLevelType w:val="hybridMultilevel"/>
    <w:tmpl w:val="796CC9C0"/>
    <w:lvl w:ilvl="0" w:tplc="7C74CD86">
      <w:start w:val="1"/>
      <w:numFmt w:val="bullet"/>
      <w:lvlText w:val="-"/>
      <w:lvlJc w:val="left"/>
      <w:pPr>
        <w:tabs>
          <w:tab w:val="num" w:pos="720"/>
        </w:tabs>
        <w:ind w:left="720" w:hanging="360"/>
      </w:pPr>
      <w:rPr>
        <w:rFonts w:ascii="Bookman Old Style" w:hAnsi="Bookman Old Style" w:hint="default"/>
      </w:rPr>
    </w:lvl>
    <w:lvl w:ilvl="1" w:tplc="0D9A364A">
      <w:start w:val="1"/>
      <w:numFmt w:val="bullet"/>
      <w:lvlText w:val="-"/>
      <w:lvlJc w:val="left"/>
      <w:pPr>
        <w:tabs>
          <w:tab w:val="num" w:pos="1440"/>
        </w:tabs>
        <w:ind w:left="1440" w:hanging="360"/>
      </w:pPr>
      <w:rPr>
        <w:rFonts w:ascii="Bookman Old Style" w:hAnsi="Bookman Old Style" w:hint="default"/>
      </w:rPr>
    </w:lvl>
    <w:lvl w:ilvl="2" w:tplc="13AC0B6C">
      <w:start w:val="1"/>
      <w:numFmt w:val="bullet"/>
      <w:lvlText w:val="-"/>
      <w:lvlJc w:val="left"/>
      <w:pPr>
        <w:tabs>
          <w:tab w:val="num" w:pos="2160"/>
        </w:tabs>
        <w:ind w:left="2160" w:hanging="360"/>
      </w:pPr>
      <w:rPr>
        <w:rFonts w:ascii="Bookman Old Style" w:hAnsi="Bookman Old Style" w:hint="default"/>
      </w:rPr>
    </w:lvl>
    <w:lvl w:ilvl="3" w:tplc="89645B7A">
      <w:start w:val="1"/>
      <w:numFmt w:val="bullet"/>
      <w:lvlText w:val="-"/>
      <w:lvlJc w:val="left"/>
      <w:pPr>
        <w:tabs>
          <w:tab w:val="num" w:pos="2880"/>
        </w:tabs>
        <w:ind w:left="2880" w:hanging="360"/>
      </w:pPr>
      <w:rPr>
        <w:rFonts w:ascii="Bookman Old Style" w:hAnsi="Bookman Old Style" w:hint="default"/>
      </w:rPr>
    </w:lvl>
    <w:lvl w:ilvl="4" w:tplc="B1348E30">
      <w:start w:val="1"/>
      <w:numFmt w:val="bullet"/>
      <w:lvlText w:val="-"/>
      <w:lvlJc w:val="left"/>
      <w:pPr>
        <w:tabs>
          <w:tab w:val="num" w:pos="3600"/>
        </w:tabs>
        <w:ind w:left="3600" w:hanging="360"/>
      </w:pPr>
      <w:rPr>
        <w:rFonts w:ascii="Bookman Old Style" w:hAnsi="Bookman Old Style" w:hint="default"/>
      </w:rPr>
    </w:lvl>
    <w:lvl w:ilvl="5" w:tplc="65E2F612">
      <w:start w:val="1"/>
      <w:numFmt w:val="bullet"/>
      <w:lvlText w:val="-"/>
      <w:lvlJc w:val="left"/>
      <w:pPr>
        <w:tabs>
          <w:tab w:val="num" w:pos="4320"/>
        </w:tabs>
        <w:ind w:left="4320" w:hanging="360"/>
      </w:pPr>
      <w:rPr>
        <w:rFonts w:ascii="Bookman Old Style" w:hAnsi="Bookman Old Style" w:hint="default"/>
      </w:rPr>
    </w:lvl>
    <w:lvl w:ilvl="6" w:tplc="9C90D2CA">
      <w:start w:val="1"/>
      <w:numFmt w:val="bullet"/>
      <w:lvlText w:val="-"/>
      <w:lvlJc w:val="left"/>
      <w:pPr>
        <w:tabs>
          <w:tab w:val="num" w:pos="5040"/>
        </w:tabs>
        <w:ind w:left="5040" w:hanging="360"/>
      </w:pPr>
      <w:rPr>
        <w:rFonts w:ascii="Bookman Old Style" w:hAnsi="Bookman Old Style" w:hint="default"/>
      </w:rPr>
    </w:lvl>
    <w:lvl w:ilvl="7" w:tplc="4EB26760">
      <w:start w:val="1"/>
      <w:numFmt w:val="bullet"/>
      <w:lvlText w:val="-"/>
      <w:lvlJc w:val="left"/>
      <w:pPr>
        <w:tabs>
          <w:tab w:val="num" w:pos="5760"/>
        </w:tabs>
        <w:ind w:left="5760" w:hanging="360"/>
      </w:pPr>
      <w:rPr>
        <w:rFonts w:ascii="Bookman Old Style" w:hAnsi="Bookman Old Style" w:hint="default"/>
      </w:rPr>
    </w:lvl>
    <w:lvl w:ilvl="8" w:tplc="40160CB4">
      <w:start w:val="1"/>
      <w:numFmt w:val="bullet"/>
      <w:lvlText w:val="-"/>
      <w:lvlJc w:val="left"/>
      <w:pPr>
        <w:tabs>
          <w:tab w:val="num" w:pos="6480"/>
        </w:tabs>
        <w:ind w:left="6480" w:hanging="360"/>
      </w:pPr>
      <w:rPr>
        <w:rFonts w:ascii="Bookman Old Style" w:hAnsi="Bookman Old Style" w:hint="default"/>
      </w:rPr>
    </w:lvl>
  </w:abstractNum>
  <w:abstractNum w:abstractNumId="9">
    <w:nsid w:val="16F55A62"/>
    <w:multiLevelType w:val="hybridMultilevel"/>
    <w:tmpl w:val="6AD882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9981E01"/>
    <w:multiLevelType w:val="hybridMultilevel"/>
    <w:tmpl w:val="8B7ED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DD7CFD"/>
    <w:multiLevelType w:val="hybridMultilevel"/>
    <w:tmpl w:val="B8E810E2"/>
    <w:lvl w:ilvl="0" w:tplc="906AA5C4">
      <w:start w:val="1"/>
      <w:numFmt w:val="decimal"/>
      <w:lvlText w:val="%1."/>
      <w:lvlJc w:val="left"/>
      <w:pPr>
        <w:tabs>
          <w:tab w:val="num" w:pos="990"/>
        </w:tabs>
        <w:ind w:left="990" w:hanging="990"/>
      </w:pPr>
      <w:rPr>
        <w:rFonts w:hint="default"/>
      </w:rPr>
    </w:lvl>
    <w:lvl w:ilvl="1" w:tplc="B972FE1A">
      <w:start w:val="1"/>
      <w:numFmt w:val="decimal"/>
      <w:lvlText w:val="%2."/>
      <w:lvlJc w:val="left"/>
      <w:pPr>
        <w:tabs>
          <w:tab w:val="num" w:pos="2190"/>
        </w:tabs>
        <w:ind w:left="2190" w:hanging="93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177F34"/>
    <w:multiLevelType w:val="hybridMultilevel"/>
    <w:tmpl w:val="7360A614"/>
    <w:lvl w:ilvl="0" w:tplc="69649FE4">
      <w:start w:val="200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B380C"/>
    <w:multiLevelType w:val="hybridMultilevel"/>
    <w:tmpl w:val="DD50C320"/>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4784E"/>
    <w:multiLevelType w:val="multilevel"/>
    <w:tmpl w:val="25128894"/>
    <w:name w:val="Нумерованный список 21"/>
    <w:lvl w:ilvl="0">
      <w:numFmt w:val="bullet"/>
      <w:lvlText w:val="–"/>
      <w:lvlJc w:val="left"/>
      <w:pPr>
        <w:tabs>
          <w:tab w:val="num" w:pos="426"/>
        </w:tabs>
        <w:ind w:left="426" w:hanging="360"/>
      </w:pPr>
      <w:rPr>
        <w:rFonts w:ascii="Times New Roman" w:eastAsia="Times New Roman" w:hAnsi="Times New Roman" w:cs="Times New Roman"/>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5">
    <w:nsid w:val="245E5736"/>
    <w:multiLevelType w:val="multilevel"/>
    <w:tmpl w:val="E436710C"/>
    <w:name w:val="Нумерованный список 11"/>
    <w:lvl w:ilvl="0">
      <w:numFmt w:val="bullet"/>
      <w:lvlText w:val="–"/>
      <w:lvlJc w:val="left"/>
      <w:pPr>
        <w:tabs>
          <w:tab w:val="num" w:pos="720"/>
        </w:tabs>
        <w:ind w:left="720" w:hanging="360"/>
      </w:pPr>
      <w:rPr>
        <w:rFonts w:ascii="Times New Roman" w:eastAsia="Times New Roman" w:hAnsi="Times New Roman" w:cs="Times New Roman"/>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6">
    <w:nsid w:val="252E2125"/>
    <w:multiLevelType w:val="hybridMultilevel"/>
    <w:tmpl w:val="6EAC5F4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6205421"/>
    <w:multiLevelType w:val="hybridMultilevel"/>
    <w:tmpl w:val="8C38B0D0"/>
    <w:lvl w:ilvl="0" w:tplc="B972FE1A">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27F0585A"/>
    <w:multiLevelType w:val="hybridMultilevel"/>
    <w:tmpl w:val="55BC7DA2"/>
    <w:lvl w:ilvl="0" w:tplc="69649FE4">
      <w:start w:val="2005"/>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8D5B81"/>
    <w:multiLevelType w:val="hybridMultilevel"/>
    <w:tmpl w:val="F01033E2"/>
    <w:lvl w:ilvl="0" w:tplc="B972FE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D85C70"/>
    <w:multiLevelType w:val="hybridMultilevel"/>
    <w:tmpl w:val="5DD4E9F4"/>
    <w:lvl w:ilvl="0" w:tplc="DC264FA2">
      <w:start w:val="2"/>
      <w:numFmt w:val="bullet"/>
      <w:lvlText w:val="-"/>
      <w:lvlJc w:val="left"/>
      <w:pPr>
        <w:ind w:left="855" w:hanging="360"/>
      </w:pPr>
      <w:rPr>
        <w:rFonts w:ascii="Times New Roman" w:eastAsia="Times New Roman" w:hAnsi="Times New Roman" w:cs="Times New Roman"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21">
    <w:nsid w:val="2B2A37BD"/>
    <w:multiLevelType w:val="multilevel"/>
    <w:tmpl w:val="0DB8AABE"/>
    <w:name w:val="Нумерованный список 40"/>
    <w:lvl w:ilvl="0">
      <w:numFmt w:val="bullet"/>
      <w:lvlText w:val=""/>
      <w:lvlJc w:val="left"/>
      <w:pPr>
        <w:tabs>
          <w:tab w:val="num" w:pos="360"/>
        </w:tabs>
        <w:ind w:left="360" w:hanging="360"/>
      </w:pPr>
      <w:rPr>
        <w:rFonts w:ascii="Symbol" w:hAnsi="Symbol"/>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22">
    <w:nsid w:val="2B4B25D9"/>
    <w:multiLevelType w:val="hybridMultilevel"/>
    <w:tmpl w:val="C8D8A0C2"/>
    <w:lvl w:ilvl="0" w:tplc="CC16E92E">
      <w:start w:val="2005"/>
      <w:numFmt w:val="bullet"/>
      <w:lvlText w:val="-"/>
      <w:lvlJc w:val="left"/>
      <w:pPr>
        <w:tabs>
          <w:tab w:val="num" w:pos="900"/>
        </w:tabs>
        <w:ind w:left="900" w:hanging="360"/>
      </w:pPr>
      <w:rPr>
        <w:rFonts w:ascii="Times New Roman" w:eastAsia="Times New Roman" w:hAnsi="Times New Roman"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E0D77B8"/>
    <w:multiLevelType w:val="hybridMultilevel"/>
    <w:tmpl w:val="34B6A190"/>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BC1516"/>
    <w:multiLevelType w:val="hybridMultilevel"/>
    <w:tmpl w:val="A70E6B8E"/>
    <w:lvl w:ilvl="0" w:tplc="BDBA142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0EA4416"/>
    <w:multiLevelType w:val="hybridMultilevel"/>
    <w:tmpl w:val="74206E1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4C5E10"/>
    <w:multiLevelType w:val="hybridMultilevel"/>
    <w:tmpl w:val="A07AE7AA"/>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232039"/>
    <w:multiLevelType w:val="hybridMultilevel"/>
    <w:tmpl w:val="A8F8B070"/>
    <w:lvl w:ilvl="0" w:tplc="04220001">
      <w:start w:val="19"/>
      <w:numFmt w:val="bullet"/>
      <w:lvlText w:val="-"/>
      <w:lvlJc w:val="left"/>
      <w:pPr>
        <w:ind w:left="900" w:hanging="360"/>
      </w:pPr>
      <w:rPr>
        <w:rFonts w:ascii="Courier New" w:eastAsia="Times New Roman" w:hAnsi="Courier New"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28">
    <w:nsid w:val="392F002D"/>
    <w:multiLevelType w:val="hybridMultilevel"/>
    <w:tmpl w:val="C1FA266C"/>
    <w:lvl w:ilvl="0" w:tplc="69649FE4">
      <w:start w:val="2005"/>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398A2795"/>
    <w:multiLevelType w:val="hybridMultilevel"/>
    <w:tmpl w:val="75D83F1A"/>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B99163E"/>
    <w:multiLevelType w:val="hybridMultilevel"/>
    <w:tmpl w:val="1228FA2C"/>
    <w:lvl w:ilvl="0" w:tplc="B972FE1A">
      <w:start w:val="1"/>
      <w:numFmt w:val="decimal"/>
      <w:lvlText w:val="%1."/>
      <w:lvlJc w:val="left"/>
      <w:pPr>
        <w:ind w:left="901" w:hanging="360"/>
      </w:pPr>
      <w:rPr>
        <w:rFonts w:hint="default"/>
        <w:b w:val="0"/>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1">
    <w:nsid w:val="3C94341E"/>
    <w:multiLevelType w:val="hybridMultilevel"/>
    <w:tmpl w:val="4452570A"/>
    <w:lvl w:ilvl="0" w:tplc="906AA5C4">
      <w:start w:val="1"/>
      <w:numFmt w:val="decimal"/>
      <w:lvlText w:val="%1."/>
      <w:lvlJc w:val="left"/>
      <w:pPr>
        <w:tabs>
          <w:tab w:val="num" w:pos="990"/>
        </w:tabs>
        <w:ind w:left="990" w:hanging="990"/>
      </w:pPr>
      <w:rPr>
        <w:rFonts w:hint="default"/>
      </w:rPr>
    </w:lvl>
    <w:lvl w:ilvl="1" w:tplc="B972FE1A">
      <w:start w:val="1"/>
      <w:numFmt w:val="decimal"/>
      <w:lvlText w:val="%2."/>
      <w:lvlJc w:val="left"/>
      <w:pPr>
        <w:tabs>
          <w:tab w:val="num" w:pos="2190"/>
        </w:tabs>
        <w:ind w:left="2190" w:hanging="93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D36741C"/>
    <w:multiLevelType w:val="hybridMultilevel"/>
    <w:tmpl w:val="373207C4"/>
    <w:lvl w:ilvl="0" w:tplc="69649FE4">
      <w:start w:val="200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347554"/>
    <w:multiLevelType w:val="hybridMultilevel"/>
    <w:tmpl w:val="AEEAC084"/>
    <w:lvl w:ilvl="0" w:tplc="C2444992">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29A4DE6"/>
    <w:multiLevelType w:val="hybridMultilevel"/>
    <w:tmpl w:val="712E68C4"/>
    <w:lvl w:ilvl="0" w:tplc="261EB10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2C370E0"/>
    <w:multiLevelType w:val="multilevel"/>
    <w:tmpl w:val="1FBE2E48"/>
    <w:name w:val="Нумерованный список 59"/>
    <w:lvl w:ilvl="0">
      <w:start w:val="1"/>
      <w:numFmt w:val="none"/>
      <w:lvlText w:val=""/>
      <w:lvlJc w:val="left"/>
      <w:pPr>
        <w:tabs>
          <w:tab w:val="num" w:pos="964"/>
        </w:tabs>
        <w:ind w:left="964" w:hanging="964"/>
      </w:pPr>
      <w:rPr>
        <w:rFonts w:ascii="Symbol" w:hAnsi="Symbol" w:cs="Symbol"/>
      </w:r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36">
    <w:nsid w:val="463826C2"/>
    <w:multiLevelType w:val="hybridMultilevel"/>
    <w:tmpl w:val="969C6372"/>
    <w:lvl w:ilvl="0" w:tplc="182A63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7067D1E"/>
    <w:multiLevelType w:val="hybridMultilevel"/>
    <w:tmpl w:val="9462229E"/>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8A17FB"/>
    <w:multiLevelType w:val="multilevel"/>
    <w:tmpl w:val="7C7E8140"/>
    <w:name w:val="Нумерованный список 14"/>
    <w:lvl w:ilvl="0">
      <w:numFmt w:val="bullet"/>
      <w:lvlText w:val="–"/>
      <w:lvlJc w:val="left"/>
      <w:pPr>
        <w:tabs>
          <w:tab w:val="num" w:pos="1287"/>
        </w:tabs>
        <w:ind w:left="1287" w:hanging="360"/>
      </w:pPr>
      <w:rPr>
        <w:rFonts w:ascii="Times New Roman" w:eastAsia="Times New Roman" w:hAnsi="Times New Roman" w:cs="Times New Roman"/>
      </w:rPr>
    </w:lvl>
    <w:lvl w:ilvl="1">
      <w:numFmt w:val="bullet"/>
      <w:lvlText w:val="o"/>
      <w:lvlJc w:val="left"/>
      <w:pPr>
        <w:tabs>
          <w:tab w:val="num" w:pos="2007"/>
        </w:tabs>
        <w:ind w:left="2007" w:hanging="360"/>
      </w:pPr>
      <w:rPr>
        <w:rFonts w:ascii="Courier New" w:hAnsi="Courier New" w:cs="Courier New"/>
      </w:rPr>
    </w:lvl>
    <w:lvl w:ilvl="2">
      <w:numFmt w:val="bullet"/>
      <w:lvlText w:val=""/>
      <w:lvlJc w:val="left"/>
      <w:pPr>
        <w:tabs>
          <w:tab w:val="num" w:pos="2727"/>
        </w:tabs>
        <w:ind w:left="2727" w:hanging="360"/>
      </w:pPr>
      <w:rPr>
        <w:rFonts w:ascii="Wingdings" w:eastAsia="Wingdings" w:hAnsi="Wingdings" w:cs="Wingdings"/>
      </w:rPr>
    </w:lvl>
    <w:lvl w:ilvl="3">
      <w:numFmt w:val="bullet"/>
      <w:lvlText w:val=""/>
      <w:lvlJc w:val="left"/>
      <w:pPr>
        <w:tabs>
          <w:tab w:val="num" w:pos="3447"/>
        </w:tabs>
        <w:ind w:left="3447" w:hanging="360"/>
      </w:pPr>
      <w:rPr>
        <w:rFonts w:ascii="Symbol" w:hAnsi="Symbol"/>
      </w:rPr>
    </w:lvl>
    <w:lvl w:ilvl="4">
      <w:numFmt w:val="bullet"/>
      <w:lvlText w:val="o"/>
      <w:lvlJc w:val="left"/>
      <w:pPr>
        <w:tabs>
          <w:tab w:val="num" w:pos="4167"/>
        </w:tabs>
        <w:ind w:left="4167" w:hanging="360"/>
      </w:pPr>
      <w:rPr>
        <w:rFonts w:ascii="Courier New" w:hAnsi="Courier New" w:cs="Courier New"/>
      </w:rPr>
    </w:lvl>
    <w:lvl w:ilvl="5">
      <w:numFmt w:val="bullet"/>
      <w:lvlText w:val=""/>
      <w:lvlJc w:val="left"/>
      <w:pPr>
        <w:tabs>
          <w:tab w:val="num" w:pos="4887"/>
        </w:tabs>
        <w:ind w:left="4887" w:hanging="360"/>
      </w:pPr>
      <w:rPr>
        <w:rFonts w:ascii="Wingdings" w:eastAsia="Wingdings" w:hAnsi="Wingdings" w:cs="Wingdings"/>
      </w:rPr>
    </w:lvl>
    <w:lvl w:ilvl="6">
      <w:numFmt w:val="bullet"/>
      <w:lvlText w:val=""/>
      <w:lvlJc w:val="left"/>
      <w:pPr>
        <w:tabs>
          <w:tab w:val="num" w:pos="5607"/>
        </w:tabs>
        <w:ind w:left="5607" w:hanging="360"/>
      </w:pPr>
      <w:rPr>
        <w:rFonts w:ascii="Symbol" w:hAnsi="Symbol"/>
      </w:rPr>
    </w:lvl>
    <w:lvl w:ilvl="7">
      <w:numFmt w:val="bullet"/>
      <w:lvlText w:val="o"/>
      <w:lvlJc w:val="left"/>
      <w:pPr>
        <w:tabs>
          <w:tab w:val="num" w:pos="6327"/>
        </w:tabs>
        <w:ind w:left="6327" w:hanging="360"/>
      </w:pPr>
      <w:rPr>
        <w:rFonts w:ascii="Courier New" w:hAnsi="Courier New" w:cs="Courier New"/>
      </w:rPr>
    </w:lvl>
    <w:lvl w:ilvl="8">
      <w:numFmt w:val="bullet"/>
      <w:lvlText w:val=""/>
      <w:lvlJc w:val="left"/>
      <w:pPr>
        <w:tabs>
          <w:tab w:val="num" w:pos="7047"/>
        </w:tabs>
        <w:ind w:left="7047" w:hanging="360"/>
      </w:pPr>
      <w:rPr>
        <w:rFonts w:ascii="Wingdings" w:eastAsia="Wingdings" w:hAnsi="Wingdings" w:cs="Wingdings"/>
      </w:rPr>
    </w:lvl>
  </w:abstractNum>
  <w:abstractNum w:abstractNumId="39">
    <w:nsid w:val="4CFE6AB1"/>
    <w:multiLevelType w:val="hybridMultilevel"/>
    <w:tmpl w:val="C28C045C"/>
    <w:lvl w:ilvl="0" w:tplc="69649FE4">
      <w:start w:val="2005"/>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4D283054"/>
    <w:multiLevelType w:val="hybridMultilevel"/>
    <w:tmpl w:val="6E16C060"/>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FF02E6"/>
    <w:multiLevelType w:val="hybridMultilevel"/>
    <w:tmpl w:val="A0F2D2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4F041E78"/>
    <w:multiLevelType w:val="hybridMultilevel"/>
    <w:tmpl w:val="418E4B2E"/>
    <w:lvl w:ilvl="0" w:tplc="10060B2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541D1946"/>
    <w:multiLevelType w:val="hybridMultilevel"/>
    <w:tmpl w:val="ADB6B678"/>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4A397F"/>
    <w:multiLevelType w:val="multilevel"/>
    <w:tmpl w:val="544A397F"/>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5">
    <w:nsid w:val="56873123"/>
    <w:multiLevelType w:val="hybridMultilevel"/>
    <w:tmpl w:val="AF529088"/>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BA2BC4"/>
    <w:multiLevelType w:val="multilevel"/>
    <w:tmpl w:val="B1429EF8"/>
    <w:lvl w:ilvl="0">
      <w:start w:val="1"/>
      <w:numFmt w:val="decimal"/>
      <w:lvlText w:val="%1."/>
      <w:lvlJc w:val="left"/>
      <w:pPr>
        <w:tabs>
          <w:tab w:val="num" w:pos="810"/>
        </w:tabs>
        <w:ind w:left="810" w:hanging="450"/>
      </w:pPr>
      <w:rPr>
        <w:rFonts w:hint="default"/>
      </w:rPr>
    </w:lvl>
    <w:lvl w:ilvl="1">
      <w:start w:val="2"/>
      <w:numFmt w:val="decimal"/>
      <w:isLgl/>
      <w:lvlText w:val="%1.%2."/>
      <w:lvlJc w:val="left"/>
      <w:pPr>
        <w:ind w:left="1110" w:hanging="750"/>
      </w:pPr>
      <w:rPr>
        <w:rFonts w:hint="default"/>
      </w:rPr>
    </w:lvl>
    <w:lvl w:ilvl="2">
      <w:start w:val="4"/>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5B0B7104"/>
    <w:multiLevelType w:val="hybridMultilevel"/>
    <w:tmpl w:val="D472C202"/>
    <w:lvl w:ilvl="0" w:tplc="39363392">
      <w:start w:val="1"/>
      <w:numFmt w:val="decimal"/>
      <w:lvlText w:val="%1."/>
      <w:lvlJc w:val="left"/>
      <w:pPr>
        <w:tabs>
          <w:tab w:val="num" w:pos="720"/>
        </w:tabs>
        <w:ind w:left="720" w:hanging="360"/>
      </w:pPr>
      <w:rPr>
        <w:rFonts w:hint="default"/>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5BB871D9"/>
    <w:multiLevelType w:val="hybridMultilevel"/>
    <w:tmpl w:val="B6A09F44"/>
    <w:lvl w:ilvl="0" w:tplc="6BC27E3E">
      <w:start w:val="1"/>
      <w:numFmt w:val="bullet"/>
      <w:lvlText w:val="-"/>
      <w:lvlJc w:val="left"/>
      <w:pPr>
        <w:tabs>
          <w:tab w:val="num" w:pos="720"/>
        </w:tabs>
        <w:ind w:left="720" w:hanging="360"/>
      </w:pPr>
      <w:rPr>
        <w:rFonts w:ascii="Bookman Old Style" w:hAnsi="Bookman Old Style" w:hint="default"/>
      </w:rPr>
    </w:lvl>
    <w:lvl w:ilvl="1" w:tplc="A196A860">
      <w:start w:val="1"/>
      <w:numFmt w:val="bullet"/>
      <w:lvlText w:val="-"/>
      <w:lvlJc w:val="left"/>
      <w:pPr>
        <w:tabs>
          <w:tab w:val="num" w:pos="1440"/>
        </w:tabs>
        <w:ind w:left="1440" w:hanging="360"/>
      </w:pPr>
      <w:rPr>
        <w:rFonts w:ascii="Bookman Old Style" w:hAnsi="Bookman Old Style" w:hint="default"/>
      </w:rPr>
    </w:lvl>
    <w:lvl w:ilvl="2" w:tplc="FDFAE4CE">
      <w:start w:val="1"/>
      <w:numFmt w:val="bullet"/>
      <w:lvlText w:val="-"/>
      <w:lvlJc w:val="left"/>
      <w:pPr>
        <w:tabs>
          <w:tab w:val="num" w:pos="2160"/>
        </w:tabs>
        <w:ind w:left="2160" w:hanging="360"/>
      </w:pPr>
      <w:rPr>
        <w:rFonts w:ascii="Bookman Old Style" w:hAnsi="Bookman Old Style" w:hint="default"/>
      </w:rPr>
    </w:lvl>
    <w:lvl w:ilvl="3" w:tplc="59545818">
      <w:start w:val="1"/>
      <w:numFmt w:val="bullet"/>
      <w:lvlText w:val="-"/>
      <w:lvlJc w:val="left"/>
      <w:pPr>
        <w:tabs>
          <w:tab w:val="num" w:pos="2880"/>
        </w:tabs>
        <w:ind w:left="2880" w:hanging="360"/>
      </w:pPr>
      <w:rPr>
        <w:rFonts w:ascii="Bookman Old Style" w:hAnsi="Bookman Old Style" w:hint="default"/>
      </w:rPr>
    </w:lvl>
    <w:lvl w:ilvl="4" w:tplc="FDFAE326">
      <w:start w:val="1"/>
      <w:numFmt w:val="bullet"/>
      <w:lvlText w:val="-"/>
      <w:lvlJc w:val="left"/>
      <w:pPr>
        <w:tabs>
          <w:tab w:val="num" w:pos="3600"/>
        </w:tabs>
        <w:ind w:left="3600" w:hanging="360"/>
      </w:pPr>
      <w:rPr>
        <w:rFonts w:ascii="Bookman Old Style" w:hAnsi="Bookman Old Style" w:hint="default"/>
      </w:rPr>
    </w:lvl>
    <w:lvl w:ilvl="5" w:tplc="A998BFDA">
      <w:start w:val="1"/>
      <w:numFmt w:val="bullet"/>
      <w:lvlText w:val="-"/>
      <w:lvlJc w:val="left"/>
      <w:pPr>
        <w:tabs>
          <w:tab w:val="num" w:pos="4320"/>
        </w:tabs>
        <w:ind w:left="4320" w:hanging="360"/>
      </w:pPr>
      <w:rPr>
        <w:rFonts w:ascii="Bookman Old Style" w:hAnsi="Bookman Old Style" w:hint="default"/>
      </w:rPr>
    </w:lvl>
    <w:lvl w:ilvl="6" w:tplc="A3B62E00">
      <w:start w:val="1"/>
      <w:numFmt w:val="bullet"/>
      <w:lvlText w:val="-"/>
      <w:lvlJc w:val="left"/>
      <w:pPr>
        <w:tabs>
          <w:tab w:val="num" w:pos="5040"/>
        </w:tabs>
        <w:ind w:left="5040" w:hanging="360"/>
      </w:pPr>
      <w:rPr>
        <w:rFonts w:ascii="Bookman Old Style" w:hAnsi="Bookman Old Style" w:hint="default"/>
      </w:rPr>
    </w:lvl>
    <w:lvl w:ilvl="7" w:tplc="1D964D54">
      <w:start w:val="1"/>
      <w:numFmt w:val="bullet"/>
      <w:lvlText w:val="-"/>
      <w:lvlJc w:val="left"/>
      <w:pPr>
        <w:tabs>
          <w:tab w:val="num" w:pos="5760"/>
        </w:tabs>
        <w:ind w:left="5760" w:hanging="360"/>
      </w:pPr>
      <w:rPr>
        <w:rFonts w:ascii="Bookman Old Style" w:hAnsi="Bookman Old Style" w:hint="default"/>
      </w:rPr>
    </w:lvl>
    <w:lvl w:ilvl="8" w:tplc="06067474">
      <w:start w:val="1"/>
      <w:numFmt w:val="bullet"/>
      <w:lvlText w:val="-"/>
      <w:lvlJc w:val="left"/>
      <w:pPr>
        <w:tabs>
          <w:tab w:val="num" w:pos="6480"/>
        </w:tabs>
        <w:ind w:left="6480" w:hanging="360"/>
      </w:pPr>
      <w:rPr>
        <w:rFonts w:ascii="Bookman Old Style" w:hAnsi="Bookman Old Style" w:hint="default"/>
      </w:rPr>
    </w:lvl>
  </w:abstractNum>
  <w:abstractNum w:abstractNumId="49">
    <w:nsid w:val="5D2D4C66"/>
    <w:multiLevelType w:val="hybridMultilevel"/>
    <w:tmpl w:val="6CE4D7B8"/>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566437"/>
    <w:multiLevelType w:val="multilevel"/>
    <w:tmpl w:val="A93AC40C"/>
    <w:name w:val="Нумерованный список 58"/>
    <w:lvl w:ilvl="0">
      <w:start w:val="1"/>
      <w:numFmt w:val="none"/>
      <w:lvlText w:val=""/>
      <w:lvlJc w:val="left"/>
      <w:pPr>
        <w:tabs>
          <w:tab w:val="num" w:pos="964"/>
        </w:tabs>
        <w:ind w:left="964" w:hanging="964"/>
      </w:pPr>
      <w:rPr>
        <w:rFonts w:ascii="Symbol" w:hAnsi="Symbol" w:cs="Symbol"/>
      </w:r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51">
    <w:nsid w:val="60DC1FEA"/>
    <w:multiLevelType w:val="hybridMultilevel"/>
    <w:tmpl w:val="165652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nsid w:val="62B6285C"/>
    <w:multiLevelType w:val="hybridMultilevel"/>
    <w:tmpl w:val="0096BE7E"/>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D97C71"/>
    <w:multiLevelType w:val="hybridMultilevel"/>
    <w:tmpl w:val="495EF9E6"/>
    <w:lvl w:ilvl="0" w:tplc="906AA5C4">
      <w:start w:val="1"/>
      <w:numFmt w:val="decimal"/>
      <w:lvlText w:val="%1."/>
      <w:lvlJc w:val="left"/>
      <w:pPr>
        <w:tabs>
          <w:tab w:val="num" w:pos="990"/>
        </w:tabs>
        <w:ind w:left="990" w:hanging="990"/>
      </w:pPr>
      <w:rPr>
        <w:rFonts w:hint="default"/>
      </w:rPr>
    </w:lvl>
    <w:lvl w:ilvl="1" w:tplc="CFBC0B62">
      <w:numFmt w:val="bullet"/>
      <w:lvlText w:val="-"/>
      <w:lvlJc w:val="left"/>
      <w:pPr>
        <w:tabs>
          <w:tab w:val="num" w:pos="2190"/>
        </w:tabs>
        <w:ind w:left="2190" w:hanging="93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77C4E64"/>
    <w:multiLevelType w:val="hybridMultilevel"/>
    <w:tmpl w:val="4170CC62"/>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1E0D2B"/>
    <w:multiLevelType w:val="hybridMultilevel"/>
    <w:tmpl w:val="D67030BC"/>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8F0006"/>
    <w:multiLevelType w:val="hybridMultilevel"/>
    <w:tmpl w:val="28C228F0"/>
    <w:lvl w:ilvl="0" w:tplc="90965988">
      <w:start w:val="1"/>
      <w:numFmt w:val="bullet"/>
      <w:lvlText w:val="-"/>
      <w:lvlJc w:val="left"/>
      <w:pPr>
        <w:ind w:left="1211" w:hanging="360"/>
      </w:pPr>
      <w:rPr>
        <w:rFonts w:ascii="Calibri" w:eastAsia="Times New Roman" w:hAnsi="Calibri"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7">
    <w:nsid w:val="6BE1764D"/>
    <w:multiLevelType w:val="hybridMultilevel"/>
    <w:tmpl w:val="5E762912"/>
    <w:lvl w:ilvl="0" w:tplc="69649FE4">
      <w:start w:val="200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C5011F4"/>
    <w:multiLevelType w:val="hybridMultilevel"/>
    <w:tmpl w:val="D7848DEC"/>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EE0E75"/>
    <w:multiLevelType w:val="multilevel"/>
    <w:tmpl w:val="8CC8669A"/>
    <w:name w:val="Нумерованный список 15"/>
    <w:lvl w:ilvl="0">
      <w:numFmt w:val="bullet"/>
      <w:lvlText w:val=""/>
      <w:lvlJc w:val="left"/>
      <w:pPr>
        <w:tabs>
          <w:tab w:val="num" w:pos="786"/>
        </w:tabs>
        <w:ind w:left="786" w:hanging="360"/>
      </w:pPr>
      <w:rPr>
        <w:rFonts w:ascii="Symbol" w:hAnsi="Symbol"/>
        <w:color w:val="000000"/>
      </w:rPr>
    </w:lvl>
    <w:lvl w:ilvl="1">
      <w:numFmt w:val="bullet"/>
      <w:lvlText w:val="o"/>
      <w:lvlJc w:val="left"/>
      <w:pPr>
        <w:tabs>
          <w:tab w:val="num" w:pos="2007"/>
        </w:tabs>
        <w:ind w:left="2007" w:hanging="360"/>
      </w:pPr>
      <w:rPr>
        <w:rFonts w:ascii="Courier New" w:hAnsi="Courier New" w:cs="Courier New"/>
      </w:rPr>
    </w:lvl>
    <w:lvl w:ilvl="2">
      <w:numFmt w:val="bullet"/>
      <w:lvlText w:val=""/>
      <w:lvlJc w:val="left"/>
      <w:pPr>
        <w:tabs>
          <w:tab w:val="num" w:pos="2727"/>
        </w:tabs>
        <w:ind w:left="2727" w:hanging="360"/>
      </w:pPr>
      <w:rPr>
        <w:rFonts w:ascii="Wingdings" w:eastAsia="Wingdings" w:hAnsi="Wingdings" w:cs="Wingdings"/>
      </w:rPr>
    </w:lvl>
    <w:lvl w:ilvl="3">
      <w:numFmt w:val="bullet"/>
      <w:lvlText w:val=""/>
      <w:lvlJc w:val="left"/>
      <w:pPr>
        <w:tabs>
          <w:tab w:val="num" w:pos="3447"/>
        </w:tabs>
        <w:ind w:left="3447" w:hanging="360"/>
      </w:pPr>
      <w:rPr>
        <w:rFonts w:ascii="Symbol" w:hAnsi="Symbol"/>
      </w:rPr>
    </w:lvl>
    <w:lvl w:ilvl="4">
      <w:numFmt w:val="bullet"/>
      <w:lvlText w:val="o"/>
      <w:lvlJc w:val="left"/>
      <w:pPr>
        <w:tabs>
          <w:tab w:val="num" w:pos="4167"/>
        </w:tabs>
        <w:ind w:left="4167" w:hanging="360"/>
      </w:pPr>
      <w:rPr>
        <w:rFonts w:ascii="Courier New" w:hAnsi="Courier New" w:cs="Courier New"/>
      </w:rPr>
    </w:lvl>
    <w:lvl w:ilvl="5">
      <w:numFmt w:val="bullet"/>
      <w:lvlText w:val=""/>
      <w:lvlJc w:val="left"/>
      <w:pPr>
        <w:tabs>
          <w:tab w:val="num" w:pos="4887"/>
        </w:tabs>
        <w:ind w:left="4887" w:hanging="360"/>
      </w:pPr>
      <w:rPr>
        <w:rFonts w:ascii="Wingdings" w:eastAsia="Wingdings" w:hAnsi="Wingdings" w:cs="Wingdings"/>
      </w:rPr>
    </w:lvl>
    <w:lvl w:ilvl="6">
      <w:numFmt w:val="bullet"/>
      <w:lvlText w:val=""/>
      <w:lvlJc w:val="left"/>
      <w:pPr>
        <w:tabs>
          <w:tab w:val="num" w:pos="5607"/>
        </w:tabs>
        <w:ind w:left="5607" w:hanging="360"/>
      </w:pPr>
      <w:rPr>
        <w:rFonts w:ascii="Symbol" w:hAnsi="Symbol"/>
      </w:rPr>
    </w:lvl>
    <w:lvl w:ilvl="7">
      <w:numFmt w:val="bullet"/>
      <w:lvlText w:val="o"/>
      <w:lvlJc w:val="left"/>
      <w:pPr>
        <w:tabs>
          <w:tab w:val="num" w:pos="6327"/>
        </w:tabs>
        <w:ind w:left="6327" w:hanging="360"/>
      </w:pPr>
      <w:rPr>
        <w:rFonts w:ascii="Courier New" w:hAnsi="Courier New" w:cs="Courier New"/>
      </w:rPr>
    </w:lvl>
    <w:lvl w:ilvl="8">
      <w:numFmt w:val="bullet"/>
      <w:lvlText w:val=""/>
      <w:lvlJc w:val="left"/>
      <w:pPr>
        <w:tabs>
          <w:tab w:val="num" w:pos="7047"/>
        </w:tabs>
        <w:ind w:left="7047" w:hanging="360"/>
      </w:pPr>
      <w:rPr>
        <w:rFonts w:ascii="Wingdings" w:eastAsia="Wingdings" w:hAnsi="Wingdings" w:cs="Wingdings"/>
      </w:rPr>
    </w:lvl>
  </w:abstractNum>
  <w:abstractNum w:abstractNumId="60">
    <w:nsid w:val="7A236802"/>
    <w:multiLevelType w:val="hybridMultilevel"/>
    <w:tmpl w:val="AFA626FA"/>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A72122"/>
    <w:multiLevelType w:val="hybridMultilevel"/>
    <w:tmpl w:val="B062379A"/>
    <w:lvl w:ilvl="0" w:tplc="69649FE4">
      <w:start w:val="2005"/>
      <w:numFmt w:val="bullet"/>
      <w:lvlText w:val="-"/>
      <w:lvlJc w:val="left"/>
      <w:pPr>
        <w:tabs>
          <w:tab w:val="num" w:pos="720"/>
        </w:tabs>
        <w:ind w:left="720" w:hanging="360"/>
      </w:pPr>
      <w:rPr>
        <w:rFonts w:ascii="Times New Roman" w:eastAsia="Times New Roman" w:hAnsi="Times New Roman" w:cs="Times New Roman" w:hint="default"/>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nsid w:val="7CAA6894"/>
    <w:multiLevelType w:val="hybridMultilevel"/>
    <w:tmpl w:val="770A4C64"/>
    <w:lvl w:ilvl="0" w:tplc="0419000F">
      <w:start w:val="1"/>
      <w:numFmt w:val="decimal"/>
      <w:lvlText w:val="%1."/>
      <w:lvlJc w:val="left"/>
      <w:pPr>
        <w:ind w:left="1622"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63">
    <w:nsid w:val="7E1655AE"/>
    <w:multiLevelType w:val="hybridMultilevel"/>
    <w:tmpl w:val="562C424C"/>
    <w:lvl w:ilvl="0" w:tplc="69649FE4">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170C78"/>
    <w:multiLevelType w:val="hybridMultilevel"/>
    <w:tmpl w:val="37B0E16A"/>
    <w:lvl w:ilvl="0" w:tplc="332EC0EC">
      <w:start w:val="1"/>
      <w:numFmt w:val="decimal"/>
      <w:lvlText w:val="%1."/>
      <w:lvlJc w:val="left"/>
      <w:pPr>
        <w:ind w:left="1080" w:hanging="360"/>
      </w:pPr>
      <w:rPr>
        <w:rFont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5"/>
  </w:num>
  <w:num w:numId="2">
    <w:abstractNumId w:val="44"/>
  </w:num>
  <w:num w:numId="3">
    <w:abstractNumId w:val="62"/>
  </w:num>
  <w:num w:numId="4">
    <w:abstractNumId w:val="24"/>
  </w:num>
  <w:num w:numId="5">
    <w:abstractNumId w:val="56"/>
  </w:num>
  <w:num w:numId="6">
    <w:abstractNumId w:val="22"/>
  </w:num>
  <w:num w:numId="7">
    <w:abstractNumId w:val="36"/>
  </w:num>
  <w:num w:numId="8">
    <w:abstractNumId w:val="7"/>
  </w:num>
  <w:num w:numId="9">
    <w:abstractNumId w:val="57"/>
  </w:num>
  <w:num w:numId="10">
    <w:abstractNumId w:val="48"/>
  </w:num>
  <w:num w:numId="11">
    <w:abstractNumId w:val="8"/>
  </w:num>
  <w:num w:numId="12">
    <w:abstractNumId w:val="42"/>
  </w:num>
  <w:num w:numId="13">
    <w:abstractNumId w:val="10"/>
  </w:num>
  <w:num w:numId="14">
    <w:abstractNumId w:val="51"/>
  </w:num>
  <w:num w:numId="15">
    <w:abstractNumId w:val="13"/>
  </w:num>
  <w:num w:numId="16">
    <w:abstractNumId w:val="63"/>
  </w:num>
  <w:num w:numId="17">
    <w:abstractNumId w:val="23"/>
  </w:num>
  <w:num w:numId="18">
    <w:abstractNumId w:val="0"/>
  </w:num>
  <w:num w:numId="19">
    <w:abstractNumId w:val="27"/>
  </w:num>
  <w:num w:numId="20">
    <w:abstractNumId w:val="20"/>
  </w:num>
  <w:num w:numId="21">
    <w:abstractNumId w:val="32"/>
  </w:num>
  <w:num w:numId="22">
    <w:abstractNumId w:val="40"/>
  </w:num>
  <w:num w:numId="23">
    <w:abstractNumId w:val="54"/>
  </w:num>
  <w:num w:numId="24">
    <w:abstractNumId w:val="26"/>
  </w:num>
  <w:num w:numId="25">
    <w:abstractNumId w:val="64"/>
  </w:num>
  <w:num w:numId="26">
    <w:abstractNumId w:val="53"/>
  </w:num>
  <w:num w:numId="27">
    <w:abstractNumId w:val="60"/>
  </w:num>
  <w:num w:numId="28">
    <w:abstractNumId w:val="46"/>
  </w:num>
  <w:num w:numId="29">
    <w:abstractNumId w:val="29"/>
  </w:num>
  <w:num w:numId="30">
    <w:abstractNumId w:val="34"/>
  </w:num>
  <w:num w:numId="31">
    <w:abstractNumId w:val="9"/>
  </w:num>
  <w:num w:numId="32">
    <w:abstractNumId w:val="41"/>
  </w:num>
  <w:num w:numId="33">
    <w:abstractNumId w:val="33"/>
  </w:num>
  <w:num w:numId="34">
    <w:abstractNumId w:val="37"/>
  </w:num>
  <w:num w:numId="35">
    <w:abstractNumId w:val="58"/>
  </w:num>
  <w:num w:numId="36">
    <w:abstractNumId w:val="1"/>
  </w:num>
  <w:num w:numId="37">
    <w:abstractNumId w:val="3"/>
  </w:num>
  <w:num w:numId="38">
    <w:abstractNumId w:val="4"/>
  </w:num>
  <w:num w:numId="39">
    <w:abstractNumId w:val="12"/>
  </w:num>
  <w:num w:numId="40">
    <w:abstractNumId w:val="5"/>
  </w:num>
  <w:num w:numId="41">
    <w:abstractNumId w:val="25"/>
  </w:num>
  <w:num w:numId="42">
    <w:abstractNumId w:val="21"/>
  </w:num>
  <w:num w:numId="43">
    <w:abstractNumId w:val="49"/>
  </w:num>
  <w:num w:numId="44">
    <w:abstractNumId w:val="45"/>
  </w:num>
  <w:num w:numId="45">
    <w:abstractNumId w:val="19"/>
  </w:num>
  <w:num w:numId="46">
    <w:abstractNumId w:val="30"/>
  </w:num>
  <w:num w:numId="47">
    <w:abstractNumId w:val="6"/>
  </w:num>
  <w:num w:numId="48">
    <w:abstractNumId w:val="31"/>
  </w:num>
  <w:num w:numId="49">
    <w:abstractNumId w:val="11"/>
  </w:num>
  <w:num w:numId="50">
    <w:abstractNumId w:val="18"/>
  </w:num>
  <w:num w:numId="51">
    <w:abstractNumId w:val="39"/>
  </w:num>
  <w:num w:numId="52">
    <w:abstractNumId w:val="17"/>
  </w:num>
  <w:num w:numId="53">
    <w:abstractNumId w:val="16"/>
  </w:num>
  <w:num w:numId="54">
    <w:abstractNumId w:val="47"/>
  </w:num>
  <w:num w:numId="55">
    <w:abstractNumId w:val="61"/>
  </w:num>
  <w:num w:numId="56">
    <w:abstractNumId w:val="28"/>
  </w:num>
  <w:num w:numId="57">
    <w:abstractNumId w:val="43"/>
  </w:num>
  <w:num w:numId="58">
    <w:abstractNumId w:val="2"/>
  </w:num>
  <w:num w:numId="59">
    <w:abstractNumId w:val="38"/>
  </w:num>
  <w:num w:numId="60">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rsids>
    <w:rsidRoot w:val="00D06C20"/>
    <w:rsid w:val="00030493"/>
    <w:rsid w:val="0003512F"/>
    <w:rsid w:val="00043B27"/>
    <w:rsid w:val="00064E25"/>
    <w:rsid w:val="00086CAD"/>
    <w:rsid w:val="000A05EF"/>
    <w:rsid w:val="000E5F2F"/>
    <w:rsid w:val="000F0B9D"/>
    <w:rsid w:val="000F4518"/>
    <w:rsid w:val="00103ABA"/>
    <w:rsid w:val="0013151A"/>
    <w:rsid w:val="00132A2F"/>
    <w:rsid w:val="0014600A"/>
    <w:rsid w:val="001479D6"/>
    <w:rsid w:val="00153A7A"/>
    <w:rsid w:val="001746B0"/>
    <w:rsid w:val="001966DC"/>
    <w:rsid w:val="001B283E"/>
    <w:rsid w:val="001B7B0F"/>
    <w:rsid w:val="001F58CC"/>
    <w:rsid w:val="00207DAD"/>
    <w:rsid w:val="00214284"/>
    <w:rsid w:val="00230AC2"/>
    <w:rsid w:val="002714DE"/>
    <w:rsid w:val="0027385C"/>
    <w:rsid w:val="00274581"/>
    <w:rsid w:val="0027461D"/>
    <w:rsid w:val="00281836"/>
    <w:rsid w:val="002D0F23"/>
    <w:rsid w:val="002D2336"/>
    <w:rsid w:val="002E404A"/>
    <w:rsid w:val="00300B0B"/>
    <w:rsid w:val="00311A03"/>
    <w:rsid w:val="003409E7"/>
    <w:rsid w:val="00353327"/>
    <w:rsid w:val="0036743B"/>
    <w:rsid w:val="003C02CF"/>
    <w:rsid w:val="00406187"/>
    <w:rsid w:val="00440156"/>
    <w:rsid w:val="00450FC4"/>
    <w:rsid w:val="00473638"/>
    <w:rsid w:val="004878B9"/>
    <w:rsid w:val="004C4E2A"/>
    <w:rsid w:val="004E1735"/>
    <w:rsid w:val="004F31D4"/>
    <w:rsid w:val="004F4643"/>
    <w:rsid w:val="004F52E7"/>
    <w:rsid w:val="0050272E"/>
    <w:rsid w:val="00523FC8"/>
    <w:rsid w:val="00527325"/>
    <w:rsid w:val="00555E04"/>
    <w:rsid w:val="005707C3"/>
    <w:rsid w:val="005732D8"/>
    <w:rsid w:val="00591C63"/>
    <w:rsid w:val="00593A67"/>
    <w:rsid w:val="005A0765"/>
    <w:rsid w:val="005A66F9"/>
    <w:rsid w:val="005B6504"/>
    <w:rsid w:val="005C78CC"/>
    <w:rsid w:val="005C7E08"/>
    <w:rsid w:val="005E1B56"/>
    <w:rsid w:val="005E76A7"/>
    <w:rsid w:val="00604568"/>
    <w:rsid w:val="00607DDB"/>
    <w:rsid w:val="006279B0"/>
    <w:rsid w:val="006413D7"/>
    <w:rsid w:val="0065073C"/>
    <w:rsid w:val="006523AF"/>
    <w:rsid w:val="006538A2"/>
    <w:rsid w:val="006A750D"/>
    <w:rsid w:val="006C0E49"/>
    <w:rsid w:val="006C121E"/>
    <w:rsid w:val="006D0472"/>
    <w:rsid w:val="006E1920"/>
    <w:rsid w:val="00703076"/>
    <w:rsid w:val="00703FB5"/>
    <w:rsid w:val="0070793E"/>
    <w:rsid w:val="007172A4"/>
    <w:rsid w:val="00725993"/>
    <w:rsid w:val="00743D98"/>
    <w:rsid w:val="007566C8"/>
    <w:rsid w:val="00762070"/>
    <w:rsid w:val="00767A5D"/>
    <w:rsid w:val="007873B2"/>
    <w:rsid w:val="007A4434"/>
    <w:rsid w:val="007D1041"/>
    <w:rsid w:val="007D48D0"/>
    <w:rsid w:val="007E1012"/>
    <w:rsid w:val="008157E1"/>
    <w:rsid w:val="00817A39"/>
    <w:rsid w:val="00841D9D"/>
    <w:rsid w:val="00853A86"/>
    <w:rsid w:val="00860112"/>
    <w:rsid w:val="008855E2"/>
    <w:rsid w:val="00903BE0"/>
    <w:rsid w:val="0090790B"/>
    <w:rsid w:val="0094054F"/>
    <w:rsid w:val="009413FE"/>
    <w:rsid w:val="00972B29"/>
    <w:rsid w:val="0097311E"/>
    <w:rsid w:val="00976A86"/>
    <w:rsid w:val="00982A6C"/>
    <w:rsid w:val="00982CF6"/>
    <w:rsid w:val="0099652F"/>
    <w:rsid w:val="009A6B48"/>
    <w:rsid w:val="00A004CD"/>
    <w:rsid w:val="00A215BB"/>
    <w:rsid w:val="00A57262"/>
    <w:rsid w:val="00A63E1C"/>
    <w:rsid w:val="00AA796C"/>
    <w:rsid w:val="00AB00C4"/>
    <w:rsid w:val="00AD29AB"/>
    <w:rsid w:val="00AE2B92"/>
    <w:rsid w:val="00AF7539"/>
    <w:rsid w:val="00B24520"/>
    <w:rsid w:val="00B34665"/>
    <w:rsid w:val="00B53DAC"/>
    <w:rsid w:val="00B57AE3"/>
    <w:rsid w:val="00B65E09"/>
    <w:rsid w:val="00B701BB"/>
    <w:rsid w:val="00B81DF6"/>
    <w:rsid w:val="00BA5BD2"/>
    <w:rsid w:val="00BC0086"/>
    <w:rsid w:val="00BC6401"/>
    <w:rsid w:val="00BD04D1"/>
    <w:rsid w:val="00BE0856"/>
    <w:rsid w:val="00BF4218"/>
    <w:rsid w:val="00BF45EE"/>
    <w:rsid w:val="00C00FA9"/>
    <w:rsid w:val="00C119AD"/>
    <w:rsid w:val="00C16509"/>
    <w:rsid w:val="00C548FB"/>
    <w:rsid w:val="00C86FBF"/>
    <w:rsid w:val="00C91F0C"/>
    <w:rsid w:val="00CC7E61"/>
    <w:rsid w:val="00D05861"/>
    <w:rsid w:val="00D06C20"/>
    <w:rsid w:val="00D5233B"/>
    <w:rsid w:val="00D543B5"/>
    <w:rsid w:val="00D567CC"/>
    <w:rsid w:val="00D57E72"/>
    <w:rsid w:val="00DE224D"/>
    <w:rsid w:val="00DF1F5C"/>
    <w:rsid w:val="00DF4204"/>
    <w:rsid w:val="00E021C5"/>
    <w:rsid w:val="00E02A63"/>
    <w:rsid w:val="00E0763D"/>
    <w:rsid w:val="00E11BCD"/>
    <w:rsid w:val="00E12BC5"/>
    <w:rsid w:val="00E51104"/>
    <w:rsid w:val="00E71BB5"/>
    <w:rsid w:val="00ED06D9"/>
    <w:rsid w:val="00F066EF"/>
    <w:rsid w:val="00F07D7F"/>
    <w:rsid w:val="00F478AC"/>
    <w:rsid w:val="00F83707"/>
    <w:rsid w:val="00FB3946"/>
    <w:rsid w:val="00FB59CE"/>
    <w:rsid w:val="00FD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2"/>
    <o:shapelayout v:ext="edit">
      <o:idmap v:ext="edit" data="1"/>
    </o:shapelayout>
  </w:shapeDefaults>
  <w:decimalSymbol w:val=","/>
  <w:listSeparator w:val=";"/>
  <w15:chartTrackingRefBased/>
  <w15:docId w15:val="{AF1B62BC-4987-4A3F-9EE6-73E436BE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20"/>
    <w:rPr>
      <w:rFonts w:ascii="Times New Roman" w:eastAsia="Times New Roman" w:hAnsi="Times New Roman"/>
      <w:sz w:val="24"/>
      <w:szCs w:val="24"/>
      <w:lang w:eastAsia="ru-RU"/>
    </w:rPr>
  </w:style>
  <w:style w:type="paragraph" w:styleId="1">
    <w:name w:val="heading 1"/>
    <w:basedOn w:val="a"/>
    <w:next w:val="a"/>
    <w:link w:val="10"/>
    <w:uiPriority w:val="9"/>
    <w:qFormat/>
    <w:rsid w:val="00762070"/>
    <w:pPr>
      <w:keepNext/>
      <w:keepLines/>
      <w:spacing w:before="240"/>
      <w:outlineLvl w:val="0"/>
    </w:pPr>
    <w:rPr>
      <w:rFonts w:ascii="Calibri Light" w:hAnsi="Calibri Light"/>
      <w:color w:val="2E74B5"/>
      <w:sz w:val="32"/>
      <w:szCs w:val="32"/>
      <w:lang w:val="ru-RU"/>
    </w:rPr>
  </w:style>
  <w:style w:type="paragraph" w:styleId="2">
    <w:name w:val="heading 2"/>
    <w:basedOn w:val="a"/>
    <w:next w:val="a"/>
    <w:link w:val="20"/>
    <w:uiPriority w:val="9"/>
    <w:semiHidden/>
    <w:unhideWhenUsed/>
    <w:qFormat/>
    <w:rsid w:val="006E1920"/>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
    <w:semiHidden/>
    <w:unhideWhenUsed/>
    <w:qFormat/>
    <w:rsid w:val="00762070"/>
    <w:pPr>
      <w:keepNext/>
      <w:keepLines/>
      <w:spacing w:before="40"/>
      <w:outlineLvl w:val="2"/>
    </w:pPr>
    <w:rPr>
      <w:rFonts w:ascii="Calibri Light" w:hAnsi="Calibri Light"/>
      <w:color w:val="1F4D78"/>
      <w:lang w:val="ru-RU"/>
    </w:rPr>
  </w:style>
  <w:style w:type="paragraph" w:styleId="8">
    <w:name w:val="heading 8"/>
    <w:basedOn w:val="a"/>
    <w:next w:val="a"/>
    <w:link w:val="80"/>
    <w:uiPriority w:val="99"/>
    <w:qFormat/>
    <w:rsid w:val="00E71BB5"/>
    <w:pPr>
      <w:spacing w:before="240" w:after="60"/>
      <w:outlineLvl w:val="7"/>
    </w:pPr>
    <w:rPr>
      <w:i/>
      <w:iC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6C20"/>
    <w:pPr>
      <w:ind w:left="720"/>
      <w:contextualSpacing/>
    </w:pPr>
  </w:style>
  <w:style w:type="paragraph" w:styleId="a5">
    <w:name w:val="header"/>
    <w:basedOn w:val="a"/>
    <w:link w:val="a6"/>
    <w:uiPriority w:val="99"/>
    <w:unhideWhenUsed/>
    <w:rsid w:val="000E5F2F"/>
    <w:pPr>
      <w:tabs>
        <w:tab w:val="center" w:pos="4677"/>
        <w:tab w:val="right" w:pos="9355"/>
      </w:tabs>
    </w:pPr>
  </w:style>
  <w:style w:type="character" w:customStyle="1" w:styleId="a6">
    <w:name w:val="Верхний колонтитул Знак"/>
    <w:link w:val="a5"/>
    <w:uiPriority w:val="99"/>
    <w:rsid w:val="000E5F2F"/>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0E5F2F"/>
    <w:pPr>
      <w:tabs>
        <w:tab w:val="center" w:pos="4677"/>
        <w:tab w:val="right" w:pos="9355"/>
      </w:tabs>
    </w:pPr>
  </w:style>
  <w:style w:type="character" w:customStyle="1" w:styleId="a8">
    <w:name w:val="Нижний колонтитул Знак"/>
    <w:link w:val="a7"/>
    <w:uiPriority w:val="99"/>
    <w:rsid w:val="000E5F2F"/>
    <w:rPr>
      <w:rFonts w:ascii="Times New Roman" w:eastAsia="Times New Roman" w:hAnsi="Times New Roman" w:cs="Times New Roman"/>
      <w:sz w:val="24"/>
      <w:szCs w:val="24"/>
      <w:lang w:val="uk-UA" w:eastAsia="ru-RU"/>
    </w:rPr>
  </w:style>
  <w:style w:type="paragraph" w:styleId="a9">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D04D1"/>
    <w:pPr>
      <w:spacing w:before="100" w:beforeAutospacing="1" w:after="100" w:afterAutospacing="1"/>
    </w:pPr>
    <w:rPr>
      <w:rFonts w:eastAsia="Calibri"/>
      <w:szCs w:val="20"/>
      <w:lang w:val="ru-RU"/>
    </w:rPr>
  </w:style>
  <w:style w:type="character" w:customStyle="1" w:styleId="aa">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9"/>
    <w:locked/>
    <w:rsid w:val="00BD04D1"/>
    <w:rPr>
      <w:rFonts w:ascii="Times New Roman" w:eastAsia="Calibri" w:hAnsi="Times New Roman" w:cs="Times New Roman"/>
      <w:sz w:val="24"/>
      <w:szCs w:val="20"/>
      <w:lang w:eastAsia="ru-RU"/>
    </w:rPr>
  </w:style>
  <w:style w:type="paragraph" w:styleId="ab">
    <w:name w:val="Body Text"/>
    <w:basedOn w:val="a"/>
    <w:link w:val="ac"/>
    <w:rsid w:val="00E71BB5"/>
    <w:pPr>
      <w:spacing w:after="120"/>
    </w:pPr>
    <w:rPr>
      <w:color w:val="000000"/>
      <w:lang w:val="ru-RU"/>
    </w:rPr>
  </w:style>
  <w:style w:type="character" w:customStyle="1" w:styleId="ac">
    <w:name w:val="Основной текст Знак"/>
    <w:link w:val="ab"/>
    <w:rsid w:val="00E71BB5"/>
    <w:rPr>
      <w:rFonts w:ascii="Times New Roman" w:eastAsia="Times New Roman" w:hAnsi="Times New Roman" w:cs="Times New Roman"/>
      <w:color w:val="000000"/>
      <w:sz w:val="24"/>
      <w:szCs w:val="24"/>
      <w:lang w:eastAsia="ru-RU"/>
    </w:rPr>
  </w:style>
  <w:style w:type="character" w:customStyle="1" w:styleId="80">
    <w:name w:val="Заголовок 8 Знак"/>
    <w:link w:val="8"/>
    <w:uiPriority w:val="99"/>
    <w:rsid w:val="00E71BB5"/>
    <w:rPr>
      <w:rFonts w:ascii="Times New Roman" w:eastAsia="Times New Roman" w:hAnsi="Times New Roman" w:cs="Times New Roman"/>
      <w:i/>
      <w:iCs/>
      <w:sz w:val="24"/>
      <w:szCs w:val="24"/>
      <w:lang w:val="uk-UA" w:eastAsia="uk-UA"/>
    </w:rPr>
  </w:style>
  <w:style w:type="paragraph" w:customStyle="1" w:styleId="BodyText21">
    <w:name w:val="Body Text 21"/>
    <w:basedOn w:val="a"/>
    <w:uiPriority w:val="99"/>
    <w:rsid w:val="00E71BB5"/>
    <w:pPr>
      <w:widowControl w:val="0"/>
      <w:jc w:val="both"/>
    </w:pPr>
    <w:rPr>
      <w:lang w:val="ru-RU"/>
    </w:rPr>
  </w:style>
  <w:style w:type="paragraph" w:customStyle="1" w:styleId="PlainText1">
    <w:name w:val="Plain Text1"/>
    <w:basedOn w:val="a"/>
    <w:uiPriority w:val="99"/>
    <w:rsid w:val="00E71BB5"/>
    <w:pPr>
      <w:widowControl w:val="0"/>
    </w:pPr>
    <w:rPr>
      <w:rFonts w:ascii="Courier New" w:hAnsi="Courier New" w:cs="Courier New"/>
      <w:sz w:val="20"/>
      <w:szCs w:val="20"/>
      <w:lang w:val="ru-RU"/>
    </w:rPr>
  </w:style>
  <w:style w:type="paragraph" w:customStyle="1" w:styleId="31">
    <w:name w:val="Основной текст 31"/>
    <w:basedOn w:val="a"/>
    <w:rsid w:val="00E71BB5"/>
    <w:pPr>
      <w:widowControl w:val="0"/>
      <w:jc w:val="both"/>
    </w:pPr>
    <w:rPr>
      <w:szCs w:val="20"/>
      <w:lang w:val="ru-RU"/>
    </w:rPr>
  </w:style>
  <w:style w:type="character" w:styleId="ad">
    <w:name w:val="Strong"/>
    <w:qFormat/>
    <w:rsid w:val="00E71BB5"/>
    <w:rPr>
      <w:b/>
      <w:bCs/>
    </w:rPr>
  </w:style>
  <w:style w:type="paragraph" w:styleId="ae">
    <w:name w:val="Body Text Indent"/>
    <w:basedOn w:val="a"/>
    <w:link w:val="af"/>
    <w:unhideWhenUsed/>
    <w:rsid w:val="00E71BB5"/>
    <w:pPr>
      <w:spacing w:after="120"/>
      <w:ind w:left="283"/>
    </w:pPr>
  </w:style>
  <w:style w:type="character" w:customStyle="1" w:styleId="af">
    <w:name w:val="Основной текст с отступом Знак"/>
    <w:link w:val="ae"/>
    <w:rsid w:val="00E71BB5"/>
    <w:rPr>
      <w:rFonts w:ascii="Times New Roman" w:eastAsia="Times New Roman" w:hAnsi="Times New Roman" w:cs="Times New Roman"/>
      <w:sz w:val="24"/>
      <w:szCs w:val="24"/>
      <w:lang w:val="uk-UA" w:eastAsia="ru-RU"/>
    </w:rPr>
  </w:style>
  <w:style w:type="paragraph" w:styleId="32">
    <w:name w:val="Body Text 3"/>
    <w:basedOn w:val="a"/>
    <w:link w:val="33"/>
    <w:unhideWhenUsed/>
    <w:rsid w:val="00E71BB5"/>
    <w:pPr>
      <w:spacing w:after="120"/>
    </w:pPr>
    <w:rPr>
      <w:sz w:val="16"/>
      <w:szCs w:val="16"/>
    </w:rPr>
  </w:style>
  <w:style w:type="character" w:customStyle="1" w:styleId="33">
    <w:name w:val="Основной текст 3 Знак"/>
    <w:link w:val="32"/>
    <w:rsid w:val="00E71BB5"/>
    <w:rPr>
      <w:rFonts w:ascii="Times New Roman" w:eastAsia="Times New Roman" w:hAnsi="Times New Roman" w:cs="Times New Roman"/>
      <w:sz w:val="16"/>
      <w:szCs w:val="16"/>
      <w:lang w:val="uk-UA" w:eastAsia="ru-RU"/>
    </w:rPr>
  </w:style>
  <w:style w:type="paragraph" w:customStyle="1" w:styleId="tjbmf">
    <w:name w:val="tj bmf"/>
    <w:basedOn w:val="a"/>
    <w:rsid w:val="00E71BB5"/>
    <w:pPr>
      <w:spacing w:before="100" w:beforeAutospacing="1" w:after="100" w:afterAutospacing="1"/>
    </w:pPr>
  </w:style>
  <w:style w:type="paragraph" w:customStyle="1" w:styleId="11">
    <w:name w:val="Абзац списка1"/>
    <w:basedOn w:val="a"/>
    <w:uiPriority w:val="99"/>
    <w:rsid w:val="00E71BB5"/>
    <w:pPr>
      <w:spacing w:after="200" w:line="276" w:lineRule="auto"/>
      <w:ind w:left="720"/>
      <w:contextualSpacing/>
    </w:pPr>
    <w:rPr>
      <w:rFonts w:ascii="Calibri" w:hAnsi="Calibri"/>
      <w:sz w:val="22"/>
      <w:szCs w:val="22"/>
      <w:lang w:val="ru-RU" w:eastAsia="en-US"/>
    </w:rPr>
  </w:style>
  <w:style w:type="paragraph" w:styleId="21">
    <w:name w:val="Body Text Indent 2"/>
    <w:basedOn w:val="a"/>
    <w:link w:val="22"/>
    <w:unhideWhenUsed/>
    <w:rsid w:val="007D48D0"/>
    <w:pPr>
      <w:spacing w:after="120" w:line="480" w:lineRule="auto"/>
      <w:ind w:left="283"/>
    </w:pPr>
  </w:style>
  <w:style w:type="character" w:customStyle="1" w:styleId="22">
    <w:name w:val="Основной текст с отступом 2 Знак"/>
    <w:link w:val="21"/>
    <w:rsid w:val="007D48D0"/>
    <w:rPr>
      <w:rFonts w:ascii="Times New Roman" w:eastAsia="Times New Roman" w:hAnsi="Times New Roman" w:cs="Times New Roman"/>
      <w:sz w:val="24"/>
      <w:szCs w:val="24"/>
      <w:lang w:val="uk-UA" w:eastAsia="ru-RU"/>
    </w:rPr>
  </w:style>
  <w:style w:type="character" w:customStyle="1" w:styleId="10">
    <w:name w:val="Заголовок 1 Знак"/>
    <w:link w:val="1"/>
    <w:uiPriority w:val="9"/>
    <w:rsid w:val="00762070"/>
    <w:rPr>
      <w:rFonts w:ascii="Calibri Light" w:eastAsia="Times New Roman" w:hAnsi="Calibri Light" w:cs="Times New Roman"/>
      <w:color w:val="2E74B5"/>
      <w:sz w:val="32"/>
      <w:szCs w:val="32"/>
      <w:lang w:eastAsia="ru-RU"/>
    </w:rPr>
  </w:style>
  <w:style w:type="character" w:customStyle="1" w:styleId="30">
    <w:name w:val="Заголовок 3 Знак"/>
    <w:link w:val="3"/>
    <w:uiPriority w:val="9"/>
    <w:semiHidden/>
    <w:rsid w:val="00762070"/>
    <w:rPr>
      <w:rFonts w:ascii="Calibri Light" w:eastAsia="Times New Roman" w:hAnsi="Calibri Light" w:cs="Times New Roman"/>
      <w:color w:val="1F4D78"/>
      <w:sz w:val="24"/>
      <w:szCs w:val="24"/>
      <w:lang w:eastAsia="ru-RU"/>
    </w:rPr>
  </w:style>
  <w:style w:type="paragraph" w:styleId="23">
    <w:name w:val="Body Text 2"/>
    <w:basedOn w:val="a"/>
    <w:link w:val="24"/>
    <w:uiPriority w:val="99"/>
    <w:semiHidden/>
    <w:unhideWhenUsed/>
    <w:rsid w:val="00762070"/>
    <w:pPr>
      <w:spacing w:after="120" w:line="480" w:lineRule="auto"/>
    </w:pPr>
    <w:rPr>
      <w:color w:val="000000"/>
      <w:lang w:val="ru-RU"/>
    </w:rPr>
  </w:style>
  <w:style w:type="character" w:customStyle="1" w:styleId="24">
    <w:name w:val="Основной текст 2 Знак"/>
    <w:link w:val="23"/>
    <w:uiPriority w:val="99"/>
    <w:semiHidden/>
    <w:rsid w:val="00762070"/>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762070"/>
    <w:pPr>
      <w:widowControl w:val="0"/>
      <w:autoSpaceDE w:val="0"/>
      <w:autoSpaceDN w:val="0"/>
      <w:adjustRightInd w:val="0"/>
    </w:pPr>
    <w:rPr>
      <w:lang w:val="ru-RU"/>
    </w:rPr>
  </w:style>
  <w:style w:type="character" w:customStyle="1" w:styleId="FontStyle23">
    <w:name w:val="Font Style23"/>
    <w:uiPriority w:val="99"/>
    <w:rsid w:val="00762070"/>
    <w:rPr>
      <w:rFonts w:ascii="Times New Roman" w:hAnsi="Times New Roman" w:cs="Times New Roman"/>
      <w:b/>
      <w:bCs/>
      <w:sz w:val="22"/>
      <w:szCs w:val="22"/>
    </w:rPr>
  </w:style>
  <w:style w:type="character" w:customStyle="1" w:styleId="FontStyle27">
    <w:name w:val="Font Style27"/>
    <w:uiPriority w:val="99"/>
    <w:rsid w:val="00762070"/>
    <w:rPr>
      <w:rFonts w:ascii="Times New Roman" w:hAnsi="Times New Roman" w:cs="Times New Roman"/>
      <w:b/>
      <w:bCs/>
      <w:i/>
      <w:iCs/>
      <w:sz w:val="22"/>
      <w:szCs w:val="22"/>
    </w:rPr>
  </w:style>
  <w:style w:type="paragraph" w:styleId="af0">
    <w:name w:val="No Spacing"/>
    <w:qFormat/>
    <w:rsid w:val="00B81DF6"/>
    <w:rPr>
      <w:rFonts w:ascii="Times New Roman" w:hAnsi="Times New Roman"/>
      <w:sz w:val="24"/>
      <w:szCs w:val="22"/>
      <w:lang w:eastAsia="en-US"/>
    </w:rPr>
  </w:style>
  <w:style w:type="character" w:customStyle="1" w:styleId="s1">
    <w:name w:val="s1"/>
    <w:basedOn w:val="a0"/>
    <w:rsid w:val="00B81DF6"/>
  </w:style>
  <w:style w:type="paragraph" w:customStyle="1" w:styleId="13">
    <w:name w:val="13"/>
    <w:basedOn w:val="a"/>
    <w:link w:val="130"/>
    <w:qFormat/>
    <w:rsid w:val="004E1735"/>
    <w:rPr>
      <w:b/>
      <w:sz w:val="27"/>
      <w:szCs w:val="27"/>
    </w:rPr>
  </w:style>
  <w:style w:type="character" w:customStyle="1" w:styleId="130">
    <w:name w:val="13 Знак"/>
    <w:link w:val="13"/>
    <w:rsid w:val="004E1735"/>
    <w:rPr>
      <w:rFonts w:ascii="Times New Roman" w:eastAsia="Times New Roman" w:hAnsi="Times New Roman" w:cs="Times New Roman"/>
      <w:b/>
      <w:sz w:val="27"/>
      <w:szCs w:val="27"/>
      <w:lang w:val="uk-UA" w:eastAsia="ru-RU"/>
    </w:rPr>
  </w:style>
  <w:style w:type="paragraph" w:customStyle="1" w:styleId="af1">
    <w:name w:val="Нормальний текст"/>
    <w:basedOn w:val="a"/>
    <w:rsid w:val="00B53DAC"/>
    <w:pPr>
      <w:spacing w:before="120"/>
      <w:ind w:firstLine="567"/>
    </w:pPr>
  </w:style>
  <w:style w:type="character" w:styleId="af2">
    <w:name w:val="Emphasis"/>
    <w:uiPriority w:val="20"/>
    <w:qFormat/>
    <w:rsid w:val="00B53DAC"/>
    <w:rPr>
      <w:i/>
      <w:iCs/>
    </w:rPr>
  </w:style>
  <w:style w:type="character" w:customStyle="1" w:styleId="FontStyle25">
    <w:name w:val="Font Style25"/>
    <w:link w:val="FontStyle250"/>
    <w:rsid w:val="00B53DAC"/>
    <w:rPr>
      <w:rFonts w:ascii="Times New Roman" w:hAnsi="Times New Roman" w:cs="Times New Roman"/>
      <w:sz w:val="26"/>
      <w:szCs w:val="26"/>
    </w:rPr>
  </w:style>
  <w:style w:type="paragraph" w:customStyle="1" w:styleId="FontStyle250">
    <w:name w:val="Font Style25 Абзац"/>
    <w:basedOn w:val="a"/>
    <w:link w:val="FontStyle25"/>
    <w:rsid w:val="00B53DAC"/>
    <w:rPr>
      <w:rFonts w:eastAsia="Calibri"/>
      <w:sz w:val="26"/>
      <w:szCs w:val="26"/>
      <w:lang w:val="ru-RU" w:eastAsia="en-US"/>
    </w:rPr>
  </w:style>
  <w:style w:type="paragraph" w:customStyle="1" w:styleId="12">
    <w:name w:val="12"/>
    <w:basedOn w:val="a"/>
    <w:link w:val="120"/>
    <w:qFormat/>
    <w:rsid w:val="00B53DAC"/>
    <w:pPr>
      <w:ind w:firstLine="709"/>
      <w:jc w:val="both"/>
      <w:outlineLvl w:val="2"/>
    </w:pPr>
    <w:rPr>
      <w:b/>
      <w:bCs/>
      <w:i/>
      <w:sz w:val="27"/>
      <w:szCs w:val="28"/>
    </w:rPr>
  </w:style>
  <w:style w:type="character" w:customStyle="1" w:styleId="120">
    <w:name w:val="12 Знак"/>
    <w:link w:val="12"/>
    <w:rsid w:val="00B53DAC"/>
    <w:rPr>
      <w:rFonts w:ascii="Times New Roman" w:eastAsia="Times New Roman" w:hAnsi="Times New Roman" w:cs="Times New Roman"/>
      <w:b/>
      <w:bCs/>
      <w:i/>
      <w:sz w:val="27"/>
      <w:szCs w:val="28"/>
      <w:lang w:val="uk-UA" w:eastAsia="ru-RU"/>
    </w:rPr>
  </w:style>
  <w:style w:type="character" w:customStyle="1" w:styleId="20">
    <w:name w:val="Заголовок 2 Знак"/>
    <w:link w:val="2"/>
    <w:uiPriority w:val="9"/>
    <w:semiHidden/>
    <w:rsid w:val="006E1920"/>
    <w:rPr>
      <w:rFonts w:ascii="Calibri Light" w:eastAsia="Times New Roman" w:hAnsi="Calibri Light" w:cs="Times New Roman"/>
      <w:color w:val="2E74B5"/>
      <w:sz w:val="26"/>
      <w:szCs w:val="26"/>
      <w:lang w:val="uk-UA" w:eastAsia="ru-RU"/>
    </w:rPr>
  </w:style>
  <w:style w:type="paragraph" w:customStyle="1" w:styleId="shorttext">
    <w:name w:val="shorttext"/>
    <w:basedOn w:val="a"/>
    <w:rsid w:val="005C7E08"/>
    <w:pPr>
      <w:shd w:val="clear" w:color="auto" w:fill="ECECEC"/>
      <w:spacing w:before="100" w:beforeAutospacing="1" w:after="100" w:afterAutospacing="1"/>
    </w:pPr>
    <w:rPr>
      <w:lang w:val="ru-RU"/>
    </w:rPr>
  </w:style>
  <w:style w:type="character" w:customStyle="1" w:styleId="FontStyle11">
    <w:name w:val="Font Style11"/>
    <w:rsid w:val="005707C3"/>
    <w:rPr>
      <w:rFonts w:ascii="Times New Roman" w:hAnsi="Times New Roman" w:cs="Times New Roman"/>
      <w:sz w:val="26"/>
      <w:szCs w:val="26"/>
    </w:rPr>
  </w:style>
  <w:style w:type="paragraph" w:customStyle="1" w:styleId="14">
    <w:name w:val="Знак Знак Знак Знак Знак Знак Знак Знак Знак Знак Знак1 Знак"/>
    <w:basedOn w:val="a"/>
    <w:rsid w:val="0027385C"/>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w:basedOn w:val="a"/>
    <w:rsid w:val="00A63E1C"/>
    <w:rPr>
      <w:rFonts w:ascii="Verdana" w:hAnsi="Verdana" w:cs="Verdana"/>
      <w:sz w:val="20"/>
      <w:szCs w:val="20"/>
      <w:lang w:val="en-US" w:eastAsia="en-US"/>
    </w:rPr>
  </w:style>
  <w:style w:type="character" w:customStyle="1" w:styleId="CharStyle3">
    <w:name w:val="Char Style 3"/>
    <w:link w:val="Style2"/>
    <w:locked/>
    <w:rsid w:val="001B7B0F"/>
    <w:rPr>
      <w:sz w:val="26"/>
      <w:shd w:val="clear" w:color="auto" w:fill="FFFFFF"/>
    </w:rPr>
  </w:style>
  <w:style w:type="paragraph" w:customStyle="1" w:styleId="Style2">
    <w:name w:val="Style 2"/>
    <w:basedOn w:val="a"/>
    <w:link w:val="CharStyle3"/>
    <w:rsid w:val="001B7B0F"/>
    <w:pPr>
      <w:widowControl w:val="0"/>
      <w:shd w:val="clear" w:color="auto" w:fill="FFFFFF"/>
      <w:spacing w:after="420" w:line="288" w:lineRule="exact"/>
      <w:ind w:hanging="1800"/>
    </w:pPr>
    <w:rPr>
      <w:rFonts w:ascii="Calibri" w:eastAsia="Calibri" w:hAnsi="Calibri"/>
      <w:sz w:val="26"/>
      <w:szCs w:val="22"/>
      <w:shd w:val="clear" w:color="auto" w:fill="FFFFFF"/>
      <w:lang w:val="ru-RU" w:eastAsia="en-US"/>
    </w:rPr>
  </w:style>
  <w:style w:type="paragraph" w:customStyle="1" w:styleId="af4">
    <w:name w:val="Знак"/>
    <w:basedOn w:val="a"/>
    <w:rsid w:val="001B7B0F"/>
    <w:rPr>
      <w:rFonts w:ascii="Verdana" w:hAnsi="Verdana"/>
      <w:sz w:val="20"/>
      <w:szCs w:val="20"/>
      <w:lang w:val="en-US" w:eastAsia="en-US"/>
    </w:rPr>
  </w:style>
  <w:style w:type="paragraph" w:styleId="af5">
    <w:name w:val="Balloon Text"/>
    <w:basedOn w:val="a"/>
    <w:link w:val="af6"/>
    <w:uiPriority w:val="99"/>
    <w:semiHidden/>
    <w:unhideWhenUsed/>
    <w:rsid w:val="006A750D"/>
    <w:rPr>
      <w:rFonts w:ascii="Segoe UI" w:hAnsi="Segoe UI" w:cs="Segoe UI"/>
      <w:sz w:val="18"/>
      <w:szCs w:val="18"/>
    </w:rPr>
  </w:style>
  <w:style w:type="character" w:customStyle="1" w:styleId="af6">
    <w:name w:val="Текст выноски Знак"/>
    <w:link w:val="af5"/>
    <w:uiPriority w:val="99"/>
    <w:semiHidden/>
    <w:rsid w:val="006A750D"/>
    <w:rPr>
      <w:rFonts w:ascii="Segoe UI" w:eastAsia="Times New Roman" w:hAnsi="Segoe UI" w:cs="Segoe UI"/>
      <w:sz w:val="18"/>
      <w:szCs w:val="18"/>
      <w:lang w:val="uk-UA" w:eastAsia="ru-RU"/>
    </w:rPr>
  </w:style>
  <w:style w:type="character" w:customStyle="1" w:styleId="15">
    <w:name w:val="Основной текст1"/>
    <w:uiPriority w:val="99"/>
    <w:rsid w:val="00604568"/>
    <w:rPr>
      <w:rFonts w:ascii="Times New Roman" w:hAnsi="Times New Roman" w:cs="Times New Roman"/>
      <w:shd w:val="clear" w:color="auto" w:fill="FFFFFF"/>
    </w:rPr>
  </w:style>
  <w:style w:type="paragraph" w:customStyle="1" w:styleId="14pt">
    <w:name w:val="Обычный + 14 pt"/>
    <w:aliases w:val="полужирный,по ширине,Первая строка:  1,25 см"/>
    <w:basedOn w:val="a"/>
    <w:rsid w:val="00817A39"/>
    <w:pPr>
      <w:ind w:firstLine="709"/>
      <w:jc w:val="both"/>
    </w:pPr>
    <w:rPr>
      <w:b/>
      <w:sz w:val="28"/>
      <w:szCs w:val="28"/>
      <w:lang w:val="ru-RU"/>
    </w:rPr>
  </w:style>
  <w:style w:type="paragraph" w:customStyle="1" w:styleId="af7">
    <w:name w:val="Знак Знак Знак Знак Знак Знак Знак Знак Знак Знак Знак Знак Знак Знак Знак Знак Знак Знак Знак Знак Знак Знак"/>
    <w:basedOn w:val="a"/>
    <w:rsid w:val="00E12BC5"/>
    <w:rPr>
      <w:rFonts w:ascii="Verdana" w:hAnsi="Verdana" w:cs="Verdana"/>
      <w:sz w:val="20"/>
      <w:szCs w:val="20"/>
      <w:lang w:val="en-US" w:eastAsia="en-US"/>
    </w:rPr>
  </w:style>
  <w:style w:type="paragraph" w:customStyle="1" w:styleId="16">
    <w:name w:val="Знак Знак1 Знак Знак Знак Знак Знак Знак Знак Знак Знак Знак"/>
    <w:basedOn w:val="a"/>
    <w:rsid w:val="0065073C"/>
    <w:rPr>
      <w:rFonts w:ascii="Verdana" w:hAnsi="Verdana"/>
      <w:sz w:val="20"/>
      <w:szCs w:val="20"/>
      <w:lang w:val="en-US" w:eastAsia="en-US"/>
    </w:rPr>
  </w:style>
  <w:style w:type="paragraph" w:customStyle="1" w:styleId="Bodytext1">
    <w:name w:val="Body text1"/>
    <w:qFormat/>
    <w:rsid w:val="009A6B48"/>
    <w:pPr>
      <w:pBdr>
        <w:top w:val="none" w:sz="0" w:space="0" w:color="000000"/>
        <w:left w:val="none" w:sz="0" w:space="0" w:color="000000"/>
        <w:bottom w:val="none" w:sz="0" w:space="0" w:color="000000"/>
        <w:right w:val="none" w:sz="0" w:space="0" w:color="000000"/>
        <w:between w:val="none" w:sz="0" w:space="0" w:color="000000"/>
      </w:pBdr>
      <w:shd w:val="clear" w:color="000000" w:fill="FFFFFF"/>
      <w:spacing w:line="226" w:lineRule="exact"/>
      <w:jc w:val="both"/>
    </w:pPr>
    <w:rPr>
      <w:rFonts w:ascii="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__________Microsoft_Excel2.xls"/><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__________Microsoft_Excel4.xls"/><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_Microsoft_Excel1.xls"/><Relationship Id="rId5" Type="http://schemas.openxmlformats.org/officeDocument/2006/relationships/webSettings" Target="webSettings.xml"/><Relationship Id="rId15" Type="http://schemas.openxmlformats.org/officeDocument/2006/relationships/oleObject" Target="embeddings/__________Microsoft_Excel3.xls"/><Relationship Id="rId10" Type="http://schemas.openxmlformats.org/officeDocument/2006/relationships/image" Target="media/image3.emf"/><Relationship Id="rId19" Type="http://schemas.openxmlformats.org/officeDocument/2006/relationships/oleObject" Target="embeddings/__________Microsoft_Excel5.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B058-737E-4987-A57E-B408B15D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99743</Words>
  <Characters>56854</Characters>
  <Application>Microsoft Office Word</Application>
  <DocSecurity>0</DocSecurity>
  <Lines>473</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cp:lastPrinted>2014-11-18T09:37:00Z</cp:lastPrinted>
  <dcterms:created xsi:type="dcterms:W3CDTF">2014-12-02T12:04:00Z</dcterms:created>
  <dcterms:modified xsi:type="dcterms:W3CDTF">2014-12-02T12:04:00Z</dcterms:modified>
</cp:coreProperties>
</file>