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p>
    <w:p w:rsidR="00035202" w:rsidRDefault="00035202" w:rsidP="002E7D7D">
      <w:pPr>
        <w:spacing w:line="240" w:lineRule="auto"/>
        <w:rPr>
          <w:rFonts w:ascii="Times New Roman" w:hAnsi="Times New Roman"/>
          <w:sz w:val="28"/>
          <w:szCs w:val="28"/>
          <w:lang w:val="uk-UA"/>
        </w:rPr>
      </w:pPr>
      <w:r>
        <w:rPr>
          <w:rFonts w:ascii="Times New Roman" w:hAnsi="Times New Roman"/>
          <w:sz w:val="28"/>
          <w:szCs w:val="28"/>
          <w:lang w:val="uk-UA"/>
        </w:rPr>
        <w:t>300-р  19.12.14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tblGrid>
      <w:tr w:rsidR="00035202" w:rsidRPr="00E76EEA" w:rsidTr="00E76EEA">
        <w:tc>
          <w:tcPr>
            <w:tcW w:w="3369" w:type="dxa"/>
            <w:tcBorders>
              <w:top w:val="nil"/>
              <w:left w:val="nil"/>
              <w:bottom w:val="nil"/>
              <w:right w:val="nil"/>
            </w:tcBorders>
          </w:tcPr>
          <w:p w:rsidR="00035202" w:rsidRPr="00E76EEA" w:rsidRDefault="00035202" w:rsidP="00E76EEA">
            <w:pPr>
              <w:spacing w:after="0" w:line="240" w:lineRule="auto"/>
              <w:rPr>
                <w:rFonts w:ascii="Times New Roman" w:hAnsi="Times New Roman"/>
                <w:sz w:val="28"/>
                <w:szCs w:val="28"/>
                <w:lang w:val="uk-UA"/>
              </w:rPr>
            </w:pPr>
            <w:r w:rsidRPr="00E76EEA">
              <w:rPr>
                <w:rFonts w:ascii="Times New Roman" w:hAnsi="Times New Roman"/>
                <w:sz w:val="28"/>
                <w:szCs w:val="28"/>
                <w:lang w:val="uk-UA"/>
              </w:rPr>
              <w:t xml:space="preserve">Про забезпечення сталого </w:t>
            </w:r>
          </w:p>
          <w:p w:rsidR="00035202" w:rsidRPr="00E76EEA" w:rsidRDefault="00035202" w:rsidP="00E76EEA">
            <w:pPr>
              <w:spacing w:after="0" w:line="240" w:lineRule="auto"/>
              <w:rPr>
                <w:rFonts w:ascii="Times New Roman" w:hAnsi="Times New Roman"/>
                <w:sz w:val="28"/>
                <w:szCs w:val="28"/>
                <w:lang w:val="uk-UA"/>
              </w:rPr>
            </w:pPr>
            <w:r w:rsidRPr="00E76EEA">
              <w:rPr>
                <w:rFonts w:ascii="Times New Roman" w:hAnsi="Times New Roman"/>
                <w:sz w:val="28"/>
                <w:szCs w:val="28"/>
                <w:lang w:val="uk-UA"/>
              </w:rPr>
              <w:t xml:space="preserve">електропостачання </w:t>
            </w:r>
          </w:p>
          <w:p w:rsidR="00035202" w:rsidRPr="00E76EEA" w:rsidRDefault="00035202" w:rsidP="00E76EEA">
            <w:pPr>
              <w:spacing w:after="0" w:line="240" w:lineRule="auto"/>
              <w:rPr>
                <w:rFonts w:ascii="Times New Roman" w:hAnsi="Times New Roman"/>
                <w:sz w:val="28"/>
                <w:szCs w:val="28"/>
                <w:lang w:val="uk-UA"/>
              </w:rPr>
            </w:pPr>
            <w:r w:rsidRPr="00E76EEA">
              <w:rPr>
                <w:rFonts w:ascii="Times New Roman" w:hAnsi="Times New Roman"/>
                <w:sz w:val="28"/>
                <w:szCs w:val="28"/>
                <w:lang w:val="uk-UA"/>
              </w:rPr>
              <w:t>у Первомайському районі</w:t>
            </w:r>
          </w:p>
          <w:p w:rsidR="00035202" w:rsidRPr="00E76EEA" w:rsidRDefault="00035202" w:rsidP="00E76EEA">
            <w:pPr>
              <w:spacing w:after="0" w:line="240" w:lineRule="auto"/>
              <w:rPr>
                <w:rFonts w:ascii="Times New Roman" w:hAnsi="Times New Roman"/>
                <w:sz w:val="28"/>
                <w:szCs w:val="28"/>
                <w:lang w:val="uk-UA"/>
              </w:rPr>
            </w:pPr>
          </w:p>
        </w:tc>
      </w:tr>
    </w:tbl>
    <w:p w:rsidR="00035202" w:rsidRDefault="00035202" w:rsidP="00383658">
      <w:pPr>
        <w:spacing w:line="240" w:lineRule="auto"/>
        <w:rPr>
          <w:rFonts w:ascii="Times New Roman" w:hAnsi="Times New Roman"/>
          <w:sz w:val="28"/>
          <w:szCs w:val="28"/>
          <w:lang w:val="uk-UA"/>
        </w:rPr>
      </w:pPr>
    </w:p>
    <w:p w:rsidR="00035202" w:rsidRDefault="00035202" w:rsidP="00383658">
      <w:pPr>
        <w:spacing w:line="240" w:lineRule="auto"/>
        <w:rPr>
          <w:rFonts w:ascii="Times New Roman" w:hAnsi="Times New Roman"/>
          <w:sz w:val="28"/>
          <w:szCs w:val="28"/>
          <w:lang w:val="uk-UA"/>
        </w:rPr>
      </w:pPr>
    </w:p>
    <w:p w:rsidR="00035202" w:rsidRDefault="00035202" w:rsidP="00383658">
      <w:pPr>
        <w:spacing w:line="240" w:lineRule="auto"/>
        <w:jc w:val="both"/>
        <w:rPr>
          <w:rFonts w:ascii="Times New Roman" w:hAnsi="Times New Roman"/>
          <w:sz w:val="28"/>
          <w:szCs w:val="28"/>
          <w:lang w:val="uk-UA"/>
        </w:rPr>
      </w:pPr>
      <w:r>
        <w:rPr>
          <w:rFonts w:ascii="Times New Roman" w:hAnsi="Times New Roman"/>
          <w:sz w:val="28"/>
          <w:szCs w:val="28"/>
          <w:lang w:val="uk-UA"/>
        </w:rPr>
        <w:tab/>
        <w:t xml:space="preserve">Відповідно до статей 2, 6, 16, 25, 28, 31, 35, 36 Закону України «Про місцеві державні адміністрації», в зв’язку з ситуацією, яка склалася станом на 16.00 19.12.2014 року, стосовно несанкціонованого відключення електроенергії на території Первомайського району та міста Первомайська, відповідно до якої відбувається припинення постачання електроенергії поза межами графіків, затверджених Первомайською райдержадміністрацією та  Первомайським міськвиконкомом: </w:t>
      </w:r>
    </w:p>
    <w:p w:rsidR="00035202" w:rsidRDefault="00035202" w:rsidP="00383658">
      <w:pPr>
        <w:spacing w:line="240" w:lineRule="auto"/>
        <w:jc w:val="both"/>
        <w:rPr>
          <w:rFonts w:ascii="Times New Roman" w:hAnsi="Times New Roman"/>
          <w:sz w:val="28"/>
          <w:szCs w:val="28"/>
          <w:lang w:val="uk-UA"/>
        </w:rPr>
      </w:pPr>
    </w:p>
    <w:p w:rsidR="00035202" w:rsidRDefault="00035202" w:rsidP="006B2794">
      <w:pPr>
        <w:pStyle w:val="ListParagraph"/>
        <w:numPr>
          <w:ilvl w:val="0"/>
          <w:numId w:val="1"/>
        </w:numPr>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Начальнику Первомайського району Західного округу ПАТ «Миколаївобленерго»  Бабію О.М. забезпечити дотримання графіку відключення споживачів від електроенергії , затвердженого 16.12.2014.</w:t>
      </w:r>
    </w:p>
    <w:p w:rsidR="00035202" w:rsidRDefault="00035202" w:rsidP="006B2794">
      <w:pPr>
        <w:pStyle w:val="ListParagraph"/>
        <w:spacing w:line="240" w:lineRule="auto"/>
        <w:ind w:left="709"/>
        <w:jc w:val="both"/>
        <w:rPr>
          <w:rFonts w:ascii="Times New Roman" w:hAnsi="Times New Roman"/>
          <w:sz w:val="28"/>
          <w:szCs w:val="28"/>
          <w:lang w:val="uk-UA"/>
        </w:rPr>
      </w:pPr>
    </w:p>
    <w:p w:rsidR="00035202" w:rsidRDefault="00035202" w:rsidP="00BE0578">
      <w:pPr>
        <w:pStyle w:val="ListParagraph"/>
        <w:numPr>
          <w:ilvl w:val="0"/>
          <w:numId w:val="1"/>
        </w:numPr>
        <w:spacing w:line="240" w:lineRule="auto"/>
        <w:ind w:left="0" w:firstLine="705"/>
        <w:jc w:val="both"/>
        <w:rPr>
          <w:rFonts w:ascii="Times New Roman" w:hAnsi="Times New Roman"/>
          <w:sz w:val="28"/>
          <w:szCs w:val="28"/>
          <w:lang w:val="uk-UA"/>
        </w:rPr>
      </w:pPr>
      <w:r>
        <w:rPr>
          <w:rFonts w:ascii="Times New Roman" w:hAnsi="Times New Roman"/>
          <w:sz w:val="28"/>
          <w:szCs w:val="28"/>
          <w:lang w:val="uk-UA"/>
        </w:rPr>
        <w:t>Начальнику Первомайського  МВ УМВС України  в Миколаївській області Бадері О.В., начальнику Первомайського міжрайонного відділу СБУ в Миколаївській області Бачину В.О. забезпечити, у  випадку недотримання графіку  відключень споживачів від 16.12.2014 року, з</w:t>
      </w:r>
      <w:r w:rsidRPr="002E7D7D">
        <w:rPr>
          <w:rFonts w:ascii="Times New Roman" w:hAnsi="Times New Roman"/>
          <w:sz w:val="28"/>
          <w:szCs w:val="28"/>
          <w:lang w:val="uk-UA"/>
        </w:rPr>
        <w:t>’</w:t>
      </w:r>
      <w:r>
        <w:rPr>
          <w:rFonts w:ascii="Times New Roman" w:hAnsi="Times New Roman"/>
          <w:sz w:val="28"/>
          <w:szCs w:val="28"/>
          <w:lang w:val="uk-UA"/>
        </w:rPr>
        <w:t xml:space="preserve">ясування правомірності дій  працівників Первомайського району Західного  округу ПАТ «Миколаївобленерго» та у разі виявлення порушень вимог чинного законодавства вжити заходів відповідного реагування. </w:t>
      </w:r>
    </w:p>
    <w:p w:rsidR="00035202" w:rsidRPr="00BE0578" w:rsidRDefault="00035202" w:rsidP="00BE0578">
      <w:pPr>
        <w:pStyle w:val="ListParagraph"/>
        <w:rPr>
          <w:rFonts w:ascii="Times New Roman" w:hAnsi="Times New Roman"/>
          <w:sz w:val="28"/>
          <w:szCs w:val="28"/>
          <w:lang w:val="uk-UA"/>
        </w:rPr>
      </w:pPr>
    </w:p>
    <w:p w:rsidR="00035202" w:rsidRDefault="00035202" w:rsidP="00BE0578">
      <w:pPr>
        <w:pStyle w:val="ListParagraph"/>
        <w:numPr>
          <w:ilvl w:val="0"/>
          <w:numId w:val="1"/>
        </w:numPr>
        <w:spacing w:line="240" w:lineRule="auto"/>
        <w:ind w:left="0" w:firstLine="705"/>
        <w:jc w:val="both"/>
        <w:rPr>
          <w:rFonts w:ascii="Times New Roman" w:hAnsi="Times New Roman"/>
          <w:sz w:val="28"/>
          <w:szCs w:val="28"/>
          <w:lang w:val="uk-UA"/>
        </w:rPr>
      </w:pPr>
      <w:r>
        <w:rPr>
          <w:rFonts w:ascii="Times New Roman" w:hAnsi="Times New Roman"/>
          <w:sz w:val="28"/>
          <w:szCs w:val="28"/>
          <w:lang w:val="uk-UA"/>
        </w:rPr>
        <w:t>Рекомендувати Первомайському міському голові Дромашко Л.Г. провести моніторинг дотримання графіку відключень від 16.12.2014 року та в разі порушень часу відключень  згідно графіку вжити необхідних заходів реагування.</w:t>
      </w:r>
    </w:p>
    <w:p w:rsidR="00035202" w:rsidRPr="00BE0578" w:rsidRDefault="00035202" w:rsidP="00BE0578">
      <w:pPr>
        <w:pStyle w:val="ListParagraph"/>
        <w:rPr>
          <w:rFonts w:ascii="Times New Roman" w:hAnsi="Times New Roman"/>
          <w:sz w:val="28"/>
          <w:szCs w:val="28"/>
          <w:lang w:val="uk-UA"/>
        </w:rPr>
      </w:pPr>
    </w:p>
    <w:p w:rsidR="00035202" w:rsidRDefault="00035202" w:rsidP="00BE0578">
      <w:pPr>
        <w:pStyle w:val="ListParagraph"/>
        <w:numPr>
          <w:ilvl w:val="0"/>
          <w:numId w:val="1"/>
        </w:numPr>
        <w:spacing w:line="240" w:lineRule="auto"/>
        <w:ind w:left="0" w:firstLine="705"/>
        <w:jc w:val="both"/>
        <w:rPr>
          <w:rFonts w:ascii="Times New Roman" w:hAnsi="Times New Roman"/>
          <w:sz w:val="28"/>
          <w:szCs w:val="28"/>
          <w:lang w:val="uk-UA"/>
        </w:rPr>
      </w:pPr>
      <w:r>
        <w:rPr>
          <w:rFonts w:ascii="Times New Roman" w:hAnsi="Times New Roman"/>
          <w:sz w:val="28"/>
          <w:szCs w:val="28"/>
          <w:lang w:val="uk-UA"/>
        </w:rPr>
        <w:t>Первомайському міському голові Дромашко Л.Г.,</w:t>
      </w:r>
      <w:r w:rsidRPr="00BE0578">
        <w:rPr>
          <w:rFonts w:ascii="Times New Roman" w:hAnsi="Times New Roman"/>
          <w:sz w:val="28"/>
          <w:szCs w:val="28"/>
          <w:lang w:val="uk-UA"/>
        </w:rPr>
        <w:t xml:space="preserve"> </w:t>
      </w:r>
      <w:r>
        <w:rPr>
          <w:rFonts w:ascii="Times New Roman" w:hAnsi="Times New Roman"/>
          <w:sz w:val="28"/>
          <w:szCs w:val="28"/>
          <w:lang w:val="uk-UA"/>
        </w:rPr>
        <w:t>начальнику Первомайського  МВ УМВС України  в Миколаївській області Бадері О.В., начальнику Первомайського міжрайонного відділу СБУ в Миколаївській області Бачину В.О. проводити в межах компетенції моніторинг суспільно-соціальної ситуації в Первомайському регіоні, у випадку загострення ситуації, вжити заходів відповідного реагування.</w:t>
      </w:r>
    </w:p>
    <w:p w:rsidR="00035202" w:rsidRPr="00BE0578" w:rsidRDefault="00035202" w:rsidP="00BE0578">
      <w:pPr>
        <w:pStyle w:val="ListParagraph"/>
        <w:rPr>
          <w:rFonts w:ascii="Times New Roman" w:hAnsi="Times New Roman"/>
          <w:sz w:val="28"/>
          <w:szCs w:val="28"/>
          <w:lang w:val="uk-UA"/>
        </w:rPr>
      </w:pPr>
    </w:p>
    <w:p w:rsidR="00035202" w:rsidRDefault="00035202" w:rsidP="00BE0578">
      <w:pPr>
        <w:pStyle w:val="ListParagraph"/>
        <w:numPr>
          <w:ilvl w:val="0"/>
          <w:numId w:val="1"/>
        </w:numPr>
        <w:spacing w:line="240" w:lineRule="auto"/>
        <w:ind w:left="0" w:firstLine="705"/>
        <w:jc w:val="both"/>
        <w:rPr>
          <w:rFonts w:ascii="Times New Roman" w:hAnsi="Times New Roman"/>
          <w:sz w:val="28"/>
          <w:szCs w:val="28"/>
          <w:lang w:val="uk-UA"/>
        </w:rPr>
      </w:pPr>
      <w:r>
        <w:rPr>
          <w:rFonts w:ascii="Times New Roman" w:hAnsi="Times New Roman"/>
          <w:sz w:val="28"/>
          <w:szCs w:val="28"/>
          <w:lang w:val="uk-UA"/>
        </w:rPr>
        <w:t>Про вжиті заходи інформувати Первомайську районну державну адміністрацію.</w:t>
      </w:r>
    </w:p>
    <w:p w:rsidR="00035202" w:rsidRPr="00BE0578" w:rsidRDefault="00035202" w:rsidP="00BE0578">
      <w:pPr>
        <w:pStyle w:val="ListParagraph"/>
        <w:rPr>
          <w:rFonts w:ascii="Times New Roman" w:hAnsi="Times New Roman"/>
          <w:sz w:val="28"/>
          <w:szCs w:val="28"/>
          <w:lang w:val="uk-UA"/>
        </w:rPr>
      </w:pPr>
    </w:p>
    <w:p w:rsidR="00035202" w:rsidRDefault="00035202" w:rsidP="00BE0578">
      <w:pPr>
        <w:pStyle w:val="ListParagraph"/>
        <w:numPr>
          <w:ilvl w:val="0"/>
          <w:numId w:val="1"/>
        </w:numPr>
        <w:spacing w:line="240" w:lineRule="auto"/>
        <w:ind w:left="0" w:firstLine="705"/>
        <w:jc w:val="both"/>
        <w:rPr>
          <w:rFonts w:ascii="Times New Roman" w:hAnsi="Times New Roman"/>
          <w:sz w:val="28"/>
          <w:szCs w:val="28"/>
          <w:lang w:val="uk-UA"/>
        </w:rPr>
      </w:pPr>
      <w:r>
        <w:rPr>
          <w:rFonts w:ascii="Times New Roman" w:hAnsi="Times New Roman"/>
          <w:sz w:val="28"/>
          <w:szCs w:val="28"/>
          <w:lang w:val="uk-UA"/>
        </w:rPr>
        <w:t>Контроль  за виконання цього розпорядження покласти на першого заступника голови райдержадміністрації Бондаренка С.В.</w:t>
      </w:r>
    </w:p>
    <w:p w:rsidR="00035202" w:rsidRPr="00BE0578" w:rsidRDefault="00035202" w:rsidP="00BE0578">
      <w:pPr>
        <w:pStyle w:val="ListParagraph"/>
        <w:rPr>
          <w:rFonts w:ascii="Times New Roman" w:hAnsi="Times New Roman"/>
          <w:sz w:val="28"/>
          <w:szCs w:val="28"/>
          <w:lang w:val="uk-UA"/>
        </w:rPr>
      </w:pPr>
    </w:p>
    <w:p w:rsidR="00035202" w:rsidRDefault="00035202" w:rsidP="00BE0578">
      <w:pPr>
        <w:spacing w:line="240" w:lineRule="auto"/>
        <w:jc w:val="both"/>
        <w:rPr>
          <w:rFonts w:ascii="Times New Roman" w:hAnsi="Times New Roman"/>
          <w:sz w:val="28"/>
          <w:szCs w:val="28"/>
          <w:lang w:val="uk-UA"/>
        </w:rPr>
      </w:pPr>
    </w:p>
    <w:p w:rsidR="00035202" w:rsidRDefault="00035202" w:rsidP="00BE0578">
      <w:pPr>
        <w:spacing w:line="240" w:lineRule="auto"/>
        <w:jc w:val="both"/>
        <w:rPr>
          <w:rFonts w:ascii="Times New Roman" w:hAnsi="Times New Roman"/>
          <w:sz w:val="28"/>
          <w:szCs w:val="28"/>
          <w:lang w:val="uk-UA"/>
        </w:rPr>
      </w:pPr>
    </w:p>
    <w:p w:rsidR="00035202" w:rsidRDefault="00035202" w:rsidP="00BE0578">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Тимчасово виконуючий </w:t>
      </w:r>
    </w:p>
    <w:p w:rsidR="00035202" w:rsidRPr="00BE0578" w:rsidRDefault="00035202" w:rsidP="00BE0578">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обов’язки голови райдержадміністрації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В.В.Сирота</w:t>
      </w:r>
    </w:p>
    <w:sectPr w:rsidR="00035202" w:rsidRPr="00BE0578" w:rsidSect="007F2F0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62DEA"/>
    <w:multiLevelType w:val="hybridMultilevel"/>
    <w:tmpl w:val="26B07CE6"/>
    <w:lvl w:ilvl="0" w:tplc="FE68A2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658"/>
    <w:rsid w:val="00035202"/>
    <w:rsid w:val="001612AC"/>
    <w:rsid w:val="001B390D"/>
    <w:rsid w:val="002E7D7D"/>
    <w:rsid w:val="00383658"/>
    <w:rsid w:val="006B2794"/>
    <w:rsid w:val="007862A6"/>
    <w:rsid w:val="007F2F0D"/>
    <w:rsid w:val="00821257"/>
    <w:rsid w:val="0083035E"/>
    <w:rsid w:val="00A87DA0"/>
    <w:rsid w:val="00B05566"/>
    <w:rsid w:val="00BB2EEB"/>
    <w:rsid w:val="00BE0578"/>
    <w:rsid w:val="00D32317"/>
    <w:rsid w:val="00E76EEA"/>
    <w:rsid w:val="00E94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2794"/>
    <w:pPr>
      <w:ind w:left="720"/>
      <w:contextualSpacing/>
    </w:pPr>
  </w:style>
  <w:style w:type="table" w:styleId="TableGrid">
    <w:name w:val="Table Grid"/>
    <w:basedOn w:val="TableNormal"/>
    <w:uiPriority w:val="99"/>
    <w:rsid w:val="00E94E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Pages>
  <Words>310</Words>
  <Characters>1772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7</cp:revision>
  <cp:lastPrinted>2014-12-20T07:22:00Z</cp:lastPrinted>
  <dcterms:created xsi:type="dcterms:W3CDTF">2014-12-19T15:52:00Z</dcterms:created>
  <dcterms:modified xsi:type="dcterms:W3CDTF">2014-12-22T04:17:00Z</dcterms:modified>
</cp:coreProperties>
</file>