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2B" w:rsidRDefault="0039622B">
      <w:pPr>
        <w:rPr>
          <w:lang w:val="uk-UA"/>
        </w:rPr>
      </w:pPr>
    </w:p>
    <w:p w:rsidR="0039622B" w:rsidRDefault="0039622B">
      <w:pPr>
        <w:rPr>
          <w:lang w:val="uk-UA"/>
        </w:rPr>
      </w:pPr>
    </w:p>
    <w:p w:rsidR="0039622B" w:rsidRDefault="0039622B">
      <w:pPr>
        <w:rPr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Default="0039622B">
      <w:pPr>
        <w:rPr>
          <w:sz w:val="28"/>
          <w:szCs w:val="28"/>
          <w:lang w:val="uk-UA"/>
        </w:rPr>
      </w:pPr>
    </w:p>
    <w:p w:rsidR="0039622B" w:rsidRPr="00C411D3" w:rsidRDefault="0039622B">
      <w:pPr>
        <w:rPr>
          <w:sz w:val="28"/>
          <w:szCs w:val="28"/>
          <w:lang w:val="uk-UA"/>
        </w:rPr>
      </w:pPr>
      <w:r w:rsidRPr="00C411D3">
        <w:rPr>
          <w:sz w:val="28"/>
          <w:szCs w:val="28"/>
          <w:lang w:val="uk-UA"/>
        </w:rPr>
        <w:t>68-р  26.03.15</w:t>
      </w:r>
    </w:p>
    <w:p w:rsidR="0039622B" w:rsidRPr="00C411D3" w:rsidRDefault="0039622B">
      <w:pPr>
        <w:rPr>
          <w:sz w:val="28"/>
          <w:szCs w:val="28"/>
          <w:lang w:val="uk-UA"/>
        </w:rPr>
      </w:pPr>
    </w:p>
    <w:tbl>
      <w:tblPr>
        <w:tblW w:w="13041" w:type="dxa"/>
        <w:tblLook w:val="00A0"/>
      </w:tblPr>
      <w:tblGrid>
        <w:gridCol w:w="5508"/>
        <w:gridCol w:w="7533"/>
      </w:tblGrid>
      <w:tr w:rsidR="0039622B" w:rsidRPr="00B30281" w:rsidTr="00B30281">
        <w:tc>
          <w:tcPr>
            <w:tcW w:w="5508" w:type="dxa"/>
          </w:tcPr>
          <w:p w:rsidR="0039622B" w:rsidRPr="00B01CC0" w:rsidRDefault="0039622B" w:rsidP="00B30281">
            <w:pPr>
              <w:jc w:val="both"/>
              <w:rPr>
                <w:sz w:val="28"/>
                <w:szCs w:val="28"/>
                <w:lang w:val="uk-UA"/>
              </w:rPr>
            </w:pPr>
            <w:r w:rsidRPr="00D73FF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</w:t>
            </w:r>
            <w:r w:rsidRPr="00D73FFF">
              <w:rPr>
                <w:sz w:val="28"/>
                <w:szCs w:val="28"/>
                <w:lang w:val="uk-UA"/>
              </w:rPr>
              <w:t xml:space="preserve">в постійне користування </w:t>
            </w:r>
            <w:r>
              <w:rPr>
                <w:sz w:val="28"/>
                <w:szCs w:val="28"/>
                <w:lang w:val="uk-UA"/>
              </w:rPr>
              <w:t>сільському комунальному підприємству «Прогрес»</w:t>
            </w:r>
            <w:r w:rsidRPr="00D73FFF">
              <w:rPr>
                <w:sz w:val="28"/>
                <w:szCs w:val="28"/>
                <w:lang w:val="uk-UA"/>
              </w:rPr>
              <w:t xml:space="preserve"> </w:t>
            </w:r>
            <w:r w:rsidRPr="00D73FFF">
              <w:rPr>
                <w:bCs/>
                <w:sz w:val="28"/>
                <w:szCs w:val="28"/>
                <w:lang w:val="uk-UA"/>
              </w:rPr>
              <w:t xml:space="preserve">для </w:t>
            </w:r>
            <w:r>
              <w:rPr>
                <w:bCs/>
                <w:sz w:val="28"/>
                <w:szCs w:val="28"/>
                <w:lang w:val="uk-UA"/>
              </w:rPr>
              <w:t>будівництва та обслуговування будівель закладів комунального обслуговування (розміщення кладовища) із земель державної власності не наданих у власність або користування в межах території</w:t>
            </w:r>
            <w:r w:rsidRPr="00D73FFF">
              <w:rPr>
                <w:bCs/>
                <w:sz w:val="28"/>
                <w:szCs w:val="28"/>
                <w:lang w:val="uk-UA"/>
              </w:rPr>
              <w:t xml:space="preserve"> Мигіївської  сільської ради Первомайського ра</w:t>
            </w:r>
            <w:r>
              <w:rPr>
                <w:bCs/>
                <w:sz w:val="28"/>
                <w:szCs w:val="28"/>
                <w:lang w:val="uk-UA"/>
              </w:rPr>
              <w:t>йону Миколаївської області</w:t>
            </w:r>
          </w:p>
        </w:tc>
        <w:tc>
          <w:tcPr>
            <w:tcW w:w="7533" w:type="dxa"/>
          </w:tcPr>
          <w:p w:rsidR="0039622B" w:rsidRPr="00B01CC0" w:rsidRDefault="0039622B" w:rsidP="00B10E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9622B" w:rsidRPr="00B01CC0" w:rsidRDefault="0039622B" w:rsidP="00F633A4">
      <w:pPr>
        <w:jc w:val="both"/>
        <w:rPr>
          <w:sz w:val="16"/>
          <w:szCs w:val="16"/>
          <w:lang w:val="uk-UA"/>
        </w:rPr>
      </w:pPr>
    </w:p>
    <w:p w:rsidR="0039622B" w:rsidRDefault="0039622B" w:rsidP="00F633A4">
      <w:pPr>
        <w:tabs>
          <w:tab w:val="left" w:pos="0"/>
        </w:tabs>
        <w:ind w:firstLine="1080"/>
        <w:jc w:val="both"/>
        <w:rPr>
          <w:sz w:val="28"/>
          <w:szCs w:val="28"/>
          <w:lang w:val="uk-UA"/>
        </w:rPr>
      </w:pPr>
    </w:p>
    <w:p w:rsidR="0039622B" w:rsidRDefault="0039622B" w:rsidP="00F633A4">
      <w:pPr>
        <w:tabs>
          <w:tab w:val="left" w:pos="0"/>
        </w:tabs>
        <w:ind w:firstLine="1080"/>
        <w:jc w:val="both"/>
        <w:rPr>
          <w:sz w:val="28"/>
          <w:szCs w:val="28"/>
          <w:lang w:val="uk-UA"/>
        </w:rPr>
      </w:pPr>
    </w:p>
    <w:p w:rsidR="0039622B" w:rsidRDefault="0039622B" w:rsidP="00F633A4">
      <w:pPr>
        <w:tabs>
          <w:tab w:val="left" w:pos="0"/>
        </w:tabs>
        <w:ind w:firstLine="1080"/>
        <w:jc w:val="both"/>
        <w:rPr>
          <w:sz w:val="28"/>
          <w:szCs w:val="28"/>
          <w:lang w:val="uk-UA"/>
        </w:rPr>
      </w:pPr>
      <w:r w:rsidRPr="000A24A1">
        <w:rPr>
          <w:sz w:val="28"/>
          <w:szCs w:val="28"/>
          <w:lang w:val="uk-UA"/>
        </w:rPr>
        <w:t xml:space="preserve">Розглянувши клопотання </w:t>
      </w:r>
      <w:r>
        <w:rPr>
          <w:sz w:val="28"/>
          <w:szCs w:val="28"/>
          <w:lang w:val="uk-UA"/>
        </w:rPr>
        <w:t xml:space="preserve">сільського комунального підприємства «Прогрес» та </w:t>
      </w:r>
      <w:r w:rsidRPr="001C4132">
        <w:rPr>
          <w:sz w:val="28"/>
          <w:szCs w:val="28"/>
          <w:lang w:val="uk-UA"/>
        </w:rPr>
        <w:t xml:space="preserve">Проект землеустрою </w:t>
      </w:r>
      <w:r>
        <w:rPr>
          <w:sz w:val="28"/>
          <w:szCs w:val="28"/>
          <w:lang w:val="uk-UA"/>
        </w:rPr>
        <w:t xml:space="preserve">щодо відведення земельної ділянки </w:t>
      </w:r>
      <w:r w:rsidRPr="00D73FFF">
        <w:rPr>
          <w:sz w:val="28"/>
          <w:szCs w:val="28"/>
          <w:lang w:val="uk-UA"/>
        </w:rPr>
        <w:t xml:space="preserve">в постійне користування </w:t>
      </w:r>
      <w:r>
        <w:rPr>
          <w:sz w:val="28"/>
          <w:szCs w:val="28"/>
          <w:lang w:val="uk-UA"/>
        </w:rPr>
        <w:t>сільському комунальному підприємству «Прогрес»</w:t>
      </w:r>
      <w:r w:rsidRPr="00D73FFF">
        <w:rPr>
          <w:sz w:val="28"/>
          <w:szCs w:val="28"/>
          <w:lang w:val="uk-UA"/>
        </w:rPr>
        <w:t xml:space="preserve"> </w:t>
      </w:r>
      <w:r w:rsidRPr="00D73FFF">
        <w:rPr>
          <w:bCs/>
          <w:sz w:val="28"/>
          <w:szCs w:val="28"/>
          <w:lang w:val="uk-UA"/>
        </w:rPr>
        <w:t xml:space="preserve">для </w:t>
      </w:r>
      <w:r>
        <w:rPr>
          <w:bCs/>
          <w:sz w:val="28"/>
          <w:szCs w:val="28"/>
          <w:lang w:val="uk-UA"/>
        </w:rPr>
        <w:t>будівництва та обслуговування будівель закладів комунального обслуговування (розміщення кладовища) із земель державної власності не наданих у власність або користування в межах території Мигіївської</w:t>
      </w:r>
      <w:r w:rsidRPr="00D73FFF">
        <w:rPr>
          <w:bCs/>
          <w:sz w:val="28"/>
          <w:szCs w:val="28"/>
          <w:lang w:val="uk-UA"/>
        </w:rPr>
        <w:t xml:space="preserve"> сільської ради Первомайського ра</w:t>
      </w:r>
      <w:r>
        <w:rPr>
          <w:bCs/>
          <w:sz w:val="28"/>
          <w:szCs w:val="28"/>
          <w:lang w:val="uk-UA"/>
        </w:rPr>
        <w:t>йону Миколаївської області</w:t>
      </w:r>
      <w:r>
        <w:rPr>
          <w:sz w:val="28"/>
          <w:szCs w:val="28"/>
          <w:lang w:val="uk-UA"/>
        </w:rPr>
        <w:t>, керуючись пунктами 1, 7 статті 119 Конституції України,</w:t>
      </w:r>
      <w:r w:rsidRPr="001C413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відповідно до пунктів 1, 7 статі 2, пункту 7 статті 13, частини першої статті 41 Закону України «Про місцеві державні адміністрації»,</w:t>
      </w:r>
      <w:r w:rsidRPr="001C4132">
        <w:rPr>
          <w:sz w:val="28"/>
          <w:szCs w:val="28"/>
          <w:lang w:val="uk-UA"/>
        </w:rPr>
        <w:t xml:space="preserve"> статей </w:t>
      </w:r>
      <w:r>
        <w:rPr>
          <w:sz w:val="28"/>
          <w:szCs w:val="28"/>
          <w:lang w:val="uk-UA"/>
        </w:rPr>
        <w:t xml:space="preserve">17, </w:t>
      </w:r>
      <w:r w:rsidRPr="001C4132">
        <w:rPr>
          <w:sz w:val="28"/>
          <w:szCs w:val="28"/>
          <w:lang w:val="uk-UA"/>
        </w:rPr>
        <w:t>92, 122, 123, 134, 186-1 Земельного кодексу України</w:t>
      </w:r>
      <w:r>
        <w:rPr>
          <w:sz w:val="28"/>
          <w:szCs w:val="28"/>
          <w:lang w:val="uk-UA"/>
        </w:rPr>
        <w:t>, статей</w:t>
      </w:r>
      <w:r w:rsidRPr="001C41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13, </w:t>
      </w:r>
      <w:r w:rsidRPr="001C4132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, 50</w:t>
      </w:r>
      <w:r w:rsidRPr="001C4132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>кону України «Про землеустрій»:</w:t>
      </w:r>
    </w:p>
    <w:p w:rsidR="0039622B" w:rsidRPr="00B01CC0" w:rsidRDefault="0039622B" w:rsidP="00F633A4">
      <w:pPr>
        <w:tabs>
          <w:tab w:val="left" w:pos="0"/>
        </w:tabs>
        <w:ind w:firstLine="1080"/>
        <w:jc w:val="both"/>
        <w:rPr>
          <w:bCs/>
          <w:sz w:val="28"/>
          <w:szCs w:val="28"/>
          <w:lang w:val="uk-UA"/>
        </w:rPr>
      </w:pPr>
    </w:p>
    <w:p w:rsidR="0039622B" w:rsidRPr="00690CAE" w:rsidRDefault="0039622B" w:rsidP="00F633A4">
      <w:pPr>
        <w:pStyle w:val="ListParagraph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  <w:r w:rsidRPr="00690CAE">
        <w:rPr>
          <w:rFonts w:ascii="Times New Roman" w:hAnsi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smartTag w:uri="urn:schemas-microsoft-com:office:smarttags" w:element="metricconverter">
        <w:smartTagPr>
          <w:attr w:name="ProductID" w:val="8,0000 га"/>
        </w:smartTagPr>
        <w:r>
          <w:rPr>
            <w:rFonts w:ascii="Times New Roman" w:hAnsi="Times New Roman"/>
            <w:sz w:val="28"/>
            <w:szCs w:val="28"/>
            <w:lang w:val="uk-UA"/>
          </w:rPr>
          <w:t>8,0000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- існуючі: у тому числі сільськогосподарські угіддя, всього – </w:t>
      </w:r>
      <w:smartTag w:uri="urn:schemas-microsoft-com:office:smarttags" w:element="metricconverter">
        <w:smartTagPr>
          <w:attr w:name="ProductID" w:val="6,9788 га"/>
        </w:smartTagPr>
        <w:r>
          <w:rPr>
            <w:rFonts w:ascii="Times New Roman" w:hAnsi="Times New Roman"/>
            <w:sz w:val="28"/>
            <w:szCs w:val="28"/>
            <w:lang w:val="uk-UA"/>
          </w:rPr>
          <w:t>6,9788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з них: рілля </w:t>
      </w:r>
      <w:smartTag w:uri="urn:schemas-microsoft-com:office:smarttags" w:element="metricconverter">
        <w:smartTagPr>
          <w:attr w:name="ProductID" w:val="-6,5359 га"/>
        </w:smartTagPr>
        <w:r>
          <w:rPr>
            <w:rFonts w:ascii="Times New Roman" w:hAnsi="Times New Roman"/>
            <w:sz w:val="28"/>
            <w:szCs w:val="28"/>
            <w:lang w:val="uk-UA"/>
          </w:rPr>
          <w:t>-6,5359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пасовища – </w:t>
      </w:r>
      <w:smartTag w:uri="urn:schemas-microsoft-com:office:smarttags" w:element="metricconverter">
        <w:smartTagPr>
          <w:attr w:name="ProductID" w:val="0,4429 га"/>
        </w:smartTagPr>
        <w:r>
          <w:rPr>
            <w:rFonts w:ascii="Times New Roman" w:hAnsi="Times New Roman"/>
            <w:sz w:val="28"/>
            <w:szCs w:val="28"/>
            <w:lang w:val="uk-UA"/>
          </w:rPr>
          <w:t>0,4429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забудовані землі, у тому числі, що використовуються для відпочинку: в т.ч. кладовища – </w:t>
      </w:r>
      <w:smartTag w:uri="urn:schemas-microsoft-com:office:smarttags" w:element="metricconverter">
        <w:smartTagPr>
          <w:attr w:name="ProductID" w:val="1,0212 га"/>
        </w:smartTagPr>
        <w:r>
          <w:rPr>
            <w:rFonts w:ascii="Times New Roman" w:hAnsi="Times New Roman"/>
            <w:sz w:val="28"/>
            <w:szCs w:val="28"/>
            <w:lang w:val="uk-UA"/>
          </w:rPr>
          <w:t>1,0212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; проектні: забудовані землі у тому числі землі, що використовуються для відпочинку та інші відкриті землі: у тому числі кладовища – </w:t>
      </w:r>
      <w:smartTag w:uri="urn:schemas-microsoft-com:office:smarttags" w:element="metricconverter">
        <w:smartTagPr>
          <w:attr w:name="ProductID" w:val="8,0000 га"/>
        </w:smartTagPr>
        <w:r>
          <w:rPr>
            <w:rFonts w:ascii="Times New Roman" w:hAnsi="Times New Roman"/>
            <w:sz w:val="28"/>
            <w:szCs w:val="28"/>
            <w:lang w:val="uk-UA"/>
          </w:rPr>
          <w:t>8,0000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4825485100:01:000:0770) </w:t>
      </w:r>
      <w:r w:rsidRPr="00690CAE"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 сільському комунальному підприємству «Прогрес» </w:t>
      </w:r>
      <w:r w:rsidRPr="00690CAE">
        <w:rPr>
          <w:rFonts w:ascii="Times New Roman" w:hAnsi="Times New Roman"/>
          <w:bCs/>
          <w:sz w:val="28"/>
          <w:szCs w:val="28"/>
          <w:lang w:val="uk-UA"/>
        </w:rPr>
        <w:t>для будівництва та обслуговування будівель закладів комунального обслуговування (розміщення кладовища) із земель державної власності не наданих у власність або користування в межах території Мигіївської  сільської ради Первомайського району Миколаївської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9622B" w:rsidRDefault="0039622B" w:rsidP="00F633A4">
      <w:pPr>
        <w:pStyle w:val="ListParagraph"/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622B" w:rsidRPr="00C0168A" w:rsidRDefault="0039622B" w:rsidP="00F633A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80"/>
        <w:jc w:val="both"/>
        <w:rPr>
          <w:sz w:val="28"/>
          <w:szCs w:val="28"/>
          <w:lang w:val="uk-UA"/>
        </w:rPr>
      </w:pPr>
      <w:r w:rsidRPr="00C0168A">
        <w:rPr>
          <w:rFonts w:ascii="Times New Roman" w:hAnsi="Times New Roman"/>
          <w:sz w:val="28"/>
          <w:szCs w:val="28"/>
          <w:lang w:val="uk-UA"/>
        </w:rPr>
        <w:t>Надати в постійне користування сільському комунальному підприємству «Прогрес» земельн</w:t>
      </w:r>
      <w:r>
        <w:rPr>
          <w:rFonts w:ascii="Times New Roman" w:hAnsi="Times New Roman"/>
          <w:sz w:val="28"/>
          <w:szCs w:val="28"/>
          <w:lang w:val="uk-UA"/>
        </w:rPr>
        <w:t>у ділянку</w:t>
      </w:r>
      <w:r w:rsidRPr="00C0168A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8,0000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8,0000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 - існуючі: у тому числі сільськогосподарські угіддя, всього – </w:t>
      </w:r>
      <w:smartTag w:uri="urn:schemas-microsoft-com:office:smarttags" w:element="metricconverter">
        <w:smartTagPr>
          <w:attr w:name="ProductID" w:val="6,9788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6,9788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, з них: рілля </w:t>
      </w:r>
      <w:smartTag w:uri="urn:schemas-microsoft-com:office:smarttags" w:element="metricconverter">
        <w:smartTagPr>
          <w:attr w:name="ProductID" w:val="-6,5359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-6,5359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, пасовища – </w:t>
      </w:r>
      <w:smartTag w:uri="urn:schemas-microsoft-com:office:smarttags" w:element="metricconverter">
        <w:smartTagPr>
          <w:attr w:name="ProductID" w:val="0,4429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0,4429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, забудовані землі, у тому числі, що використовуються для відпочинку: в т.ч. кладовища – </w:t>
      </w:r>
      <w:smartTag w:uri="urn:schemas-microsoft-com:office:smarttags" w:element="metricconverter">
        <w:smartTagPr>
          <w:attr w:name="ProductID" w:val="1,0212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1,0212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; проектні: забудовані землі у тому числі землі, що використовуються для відпочинку та інші відкриті землі: у тому числі кладовища – </w:t>
      </w:r>
      <w:smartTag w:uri="urn:schemas-microsoft-com:office:smarttags" w:element="metricconverter">
        <w:smartTagPr>
          <w:attr w:name="ProductID" w:val="8,0000 га"/>
        </w:smartTagPr>
        <w:r w:rsidRPr="00C0168A">
          <w:rPr>
            <w:rFonts w:ascii="Times New Roman" w:hAnsi="Times New Roman"/>
            <w:sz w:val="28"/>
            <w:szCs w:val="28"/>
            <w:lang w:val="uk-UA"/>
          </w:rPr>
          <w:t>8,0000 га</w:t>
        </w:r>
      </w:smartTag>
      <w:r w:rsidRPr="00C0168A">
        <w:rPr>
          <w:rFonts w:ascii="Times New Roman" w:hAnsi="Times New Roman"/>
          <w:sz w:val="28"/>
          <w:szCs w:val="28"/>
          <w:lang w:val="uk-UA"/>
        </w:rPr>
        <w:t xml:space="preserve"> (кадастровий номер 4825485100:01:000:0770) </w:t>
      </w:r>
      <w:r w:rsidRPr="00690CAE">
        <w:rPr>
          <w:rFonts w:ascii="Times New Roman" w:hAnsi="Times New Roman"/>
          <w:bCs/>
          <w:sz w:val="28"/>
          <w:szCs w:val="28"/>
          <w:lang w:val="uk-UA"/>
        </w:rPr>
        <w:t>для будівництва та обслуговування будівель закладів комунального обслуговування (розміщення кладовища) із земель державної власності не наданих у власність або користування в межах території Мигіївської  сільської ради Первомайського району Миколаївської області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9622B" w:rsidRPr="00C0168A" w:rsidRDefault="0039622B" w:rsidP="00C0168A">
      <w:pPr>
        <w:pStyle w:val="ListParagraph"/>
        <w:rPr>
          <w:sz w:val="28"/>
          <w:szCs w:val="28"/>
          <w:lang w:val="uk-UA"/>
        </w:rPr>
      </w:pPr>
    </w:p>
    <w:p w:rsidR="0039622B" w:rsidRPr="00681016" w:rsidRDefault="0039622B" w:rsidP="00F633A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681016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39622B" w:rsidRPr="00681016" w:rsidRDefault="0039622B" w:rsidP="00F633A4">
      <w:pPr>
        <w:tabs>
          <w:tab w:val="left" w:pos="0"/>
        </w:tabs>
        <w:ind w:firstLine="1080"/>
        <w:jc w:val="both"/>
        <w:rPr>
          <w:sz w:val="28"/>
          <w:szCs w:val="28"/>
        </w:rPr>
      </w:pPr>
    </w:p>
    <w:p w:rsidR="0039622B" w:rsidRDefault="0039622B" w:rsidP="00F633A4">
      <w:pPr>
        <w:ind w:left="644"/>
        <w:jc w:val="both"/>
        <w:rPr>
          <w:sz w:val="28"/>
          <w:szCs w:val="28"/>
        </w:rPr>
      </w:pPr>
    </w:p>
    <w:p w:rsidR="0039622B" w:rsidRPr="001D209D" w:rsidRDefault="0039622B" w:rsidP="00F633A4">
      <w:pPr>
        <w:suppressAutoHyphens/>
        <w:jc w:val="both"/>
        <w:rPr>
          <w:sz w:val="28"/>
          <w:szCs w:val="28"/>
          <w:lang w:eastAsia="ar-SA"/>
        </w:rPr>
      </w:pPr>
    </w:p>
    <w:p w:rsidR="0039622B" w:rsidRPr="001D209D" w:rsidRDefault="0039622B" w:rsidP="00F633A4">
      <w:pPr>
        <w:suppressAutoHyphens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Голова райдержадміністрації                                                                    В.В.Сирота</w:t>
      </w:r>
    </w:p>
    <w:p w:rsidR="0039622B" w:rsidRDefault="0039622B" w:rsidP="00F633A4">
      <w:pPr>
        <w:suppressAutoHyphens/>
        <w:spacing w:after="120"/>
        <w:rPr>
          <w:b/>
          <w:sz w:val="36"/>
          <w:szCs w:val="28"/>
          <w:lang w:val="uk-UA" w:eastAsia="ar-SA"/>
        </w:rPr>
      </w:pPr>
    </w:p>
    <w:sectPr w:rsidR="0039622B" w:rsidSect="00B30281">
      <w:pgSz w:w="12240" w:h="15840"/>
      <w:pgMar w:top="1079" w:right="1152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E67"/>
    <w:multiLevelType w:val="hybridMultilevel"/>
    <w:tmpl w:val="740A1888"/>
    <w:lvl w:ilvl="0" w:tplc="2A928C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3A4"/>
    <w:rsid w:val="0000080E"/>
    <w:rsid w:val="00015560"/>
    <w:rsid w:val="00021FEF"/>
    <w:rsid w:val="00025C7E"/>
    <w:rsid w:val="000306A2"/>
    <w:rsid w:val="000426B7"/>
    <w:rsid w:val="000729D5"/>
    <w:rsid w:val="000938D1"/>
    <w:rsid w:val="000A24A1"/>
    <w:rsid w:val="000C3C5F"/>
    <w:rsid w:val="000C71F6"/>
    <w:rsid w:val="000E030E"/>
    <w:rsid w:val="000F495B"/>
    <w:rsid w:val="000F5394"/>
    <w:rsid w:val="000F7EA4"/>
    <w:rsid w:val="0010396E"/>
    <w:rsid w:val="00106B07"/>
    <w:rsid w:val="001076E4"/>
    <w:rsid w:val="0011024D"/>
    <w:rsid w:val="00117CA4"/>
    <w:rsid w:val="001210BE"/>
    <w:rsid w:val="0012796B"/>
    <w:rsid w:val="001432BE"/>
    <w:rsid w:val="00143A4E"/>
    <w:rsid w:val="00152D1A"/>
    <w:rsid w:val="00163108"/>
    <w:rsid w:val="001653E5"/>
    <w:rsid w:val="00172D52"/>
    <w:rsid w:val="00174730"/>
    <w:rsid w:val="001762FC"/>
    <w:rsid w:val="001769CC"/>
    <w:rsid w:val="00197AC1"/>
    <w:rsid w:val="00197CE3"/>
    <w:rsid w:val="001A05BB"/>
    <w:rsid w:val="001B57DD"/>
    <w:rsid w:val="001C4132"/>
    <w:rsid w:val="001D209D"/>
    <w:rsid w:val="001D3160"/>
    <w:rsid w:val="001F06EB"/>
    <w:rsid w:val="001F1BA6"/>
    <w:rsid w:val="00203704"/>
    <w:rsid w:val="00216CE7"/>
    <w:rsid w:val="00217951"/>
    <w:rsid w:val="00217E92"/>
    <w:rsid w:val="00225A83"/>
    <w:rsid w:val="00225C86"/>
    <w:rsid w:val="00230F79"/>
    <w:rsid w:val="00237371"/>
    <w:rsid w:val="00241CB4"/>
    <w:rsid w:val="002503EE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C99"/>
    <w:rsid w:val="002B4F28"/>
    <w:rsid w:val="002C16F0"/>
    <w:rsid w:val="002C50F7"/>
    <w:rsid w:val="002C690B"/>
    <w:rsid w:val="002D7EB3"/>
    <w:rsid w:val="002F0AE0"/>
    <w:rsid w:val="003065F2"/>
    <w:rsid w:val="00317E6B"/>
    <w:rsid w:val="00322118"/>
    <w:rsid w:val="00327E17"/>
    <w:rsid w:val="00334E20"/>
    <w:rsid w:val="00347D72"/>
    <w:rsid w:val="00351CC9"/>
    <w:rsid w:val="003539FD"/>
    <w:rsid w:val="0036675B"/>
    <w:rsid w:val="00370EDA"/>
    <w:rsid w:val="00383493"/>
    <w:rsid w:val="0039622B"/>
    <w:rsid w:val="003A2CFC"/>
    <w:rsid w:val="003B0323"/>
    <w:rsid w:val="003B2DE8"/>
    <w:rsid w:val="003B5708"/>
    <w:rsid w:val="003C3461"/>
    <w:rsid w:val="003C51AE"/>
    <w:rsid w:val="003C5FAC"/>
    <w:rsid w:val="003D45C2"/>
    <w:rsid w:val="003D6A41"/>
    <w:rsid w:val="003E2A5A"/>
    <w:rsid w:val="003E5E8C"/>
    <w:rsid w:val="003F390B"/>
    <w:rsid w:val="004009AC"/>
    <w:rsid w:val="00400AB3"/>
    <w:rsid w:val="00404AF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D49EF"/>
    <w:rsid w:val="004E0E95"/>
    <w:rsid w:val="00525699"/>
    <w:rsid w:val="00527BAF"/>
    <w:rsid w:val="00532782"/>
    <w:rsid w:val="00533FB6"/>
    <w:rsid w:val="005341CC"/>
    <w:rsid w:val="00535F19"/>
    <w:rsid w:val="00536D66"/>
    <w:rsid w:val="00541931"/>
    <w:rsid w:val="00550952"/>
    <w:rsid w:val="0055590B"/>
    <w:rsid w:val="00566C17"/>
    <w:rsid w:val="0057459C"/>
    <w:rsid w:val="005769A8"/>
    <w:rsid w:val="005845AD"/>
    <w:rsid w:val="00586327"/>
    <w:rsid w:val="00586C11"/>
    <w:rsid w:val="005977A5"/>
    <w:rsid w:val="005B7182"/>
    <w:rsid w:val="005C16D6"/>
    <w:rsid w:val="005C5FE3"/>
    <w:rsid w:val="005D7DD7"/>
    <w:rsid w:val="005E15C1"/>
    <w:rsid w:val="005E2EA4"/>
    <w:rsid w:val="005E7E4F"/>
    <w:rsid w:val="005F3868"/>
    <w:rsid w:val="005F71ED"/>
    <w:rsid w:val="00610BB7"/>
    <w:rsid w:val="00623ACC"/>
    <w:rsid w:val="00625DEE"/>
    <w:rsid w:val="006270A6"/>
    <w:rsid w:val="00647297"/>
    <w:rsid w:val="00653CBE"/>
    <w:rsid w:val="0065555C"/>
    <w:rsid w:val="0066013D"/>
    <w:rsid w:val="006619E0"/>
    <w:rsid w:val="00666A66"/>
    <w:rsid w:val="00681016"/>
    <w:rsid w:val="00690237"/>
    <w:rsid w:val="00690CAE"/>
    <w:rsid w:val="0069278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E0DC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4778"/>
    <w:rsid w:val="00855639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8EE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C2E2F"/>
    <w:rsid w:val="009D4068"/>
    <w:rsid w:val="009E6A11"/>
    <w:rsid w:val="009F0791"/>
    <w:rsid w:val="009F249F"/>
    <w:rsid w:val="009F5F6E"/>
    <w:rsid w:val="00A20525"/>
    <w:rsid w:val="00A314F2"/>
    <w:rsid w:val="00A3342B"/>
    <w:rsid w:val="00A3359F"/>
    <w:rsid w:val="00A57AC2"/>
    <w:rsid w:val="00A72D54"/>
    <w:rsid w:val="00A76AEF"/>
    <w:rsid w:val="00A838B6"/>
    <w:rsid w:val="00A96773"/>
    <w:rsid w:val="00A97CA4"/>
    <w:rsid w:val="00AA2822"/>
    <w:rsid w:val="00AC3A7D"/>
    <w:rsid w:val="00AE7DC5"/>
    <w:rsid w:val="00AF17FE"/>
    <w:rsid w:val="00AF390E"/>
    <w:rsid w:val="00B01CC0"/>
    <w:rsid w:val="00B044B2"/>
    <w:rsid w:val="00B10E26"/>
    <w:rsid w:val="00B25277"/>
    <w:rsid w:val="00B2717D"/>
    <w:rsid w:val="00B30281"/>
    <w:rsid w:val="00B45FDD"/>
    <w:rsid w:val="00B46296"/>
    <w:rsid w:val="00B6577E"/>
    <w:rsid w:val="00B80B8B"/>
    <w:rsid w:val="00B83936"/>
    <w:rsid w:val="00B87848"/>
    <w:rsid w:val="00B93C79"/>
    <w:rsid w:val="00BB1BC0"/>
    <w:rsid w:val="00BC1518"/>
    <w:rsid w:val="00BC3381"/>
    <w:rsid w:val="00BC4257"/>
    <w:rsid w:val="00BC4E9E"/>
    <w:rsid w:val="00BC7139"/>
    <w:rsid w:val="00BC7394"/>
    <w:rsid w:val="00C0168A"/>
    <w:rsid w:val="00C07268"/>
    <w:rsid w:val="00C079FC"/>
    <w:rsid w:val="00C13BA8"/>
    <w:rsid w:val="00C13D5A"/>
    <w:rsid w:val="00C21611"/>
    <w:rsid w:val="00C330DB"/>
    <w:rsid w:val="00C371DE"/>
    <w:rsid w:val="00C374F1"/>
    <w:rsid w:val="00C411D3"/>
    <w:rsid w:val="00C50C0F"/>
    <w:rsid w:val="00C84088"/>
    <w:rsid w:val="00C85736"/>
    <w:rsid w:val="00C92370"/>
    <w:rsid w:val="00C92506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7169"/>
    <w:rsid w:val="00CF2472"/>
    <w:rsid w:val="00CF57CB"/>
    <w:rsid w:val="00CF7178"/>
    <w:rsid w:val="00D05C79"/>
    <w:rsid w:val="00D07328"/>
    <w:rsid w:val="00D23FDF"/>
    <w:rsid w:val="00D26C96"/>
    <w:rsid w:val="00D2774B"/>
    <w:rsid w:val="00D67C47"/>
    <w:rsid w:val="00D73FFF"/>
    <w:rsid w:val="00D7520D"/>
    <w:rsid w:val="00D877C3"/>
    <w:rsid w:val="00D878BA"/>
    <w:rsid w:val="00D9166C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245B"/>
    <w:rsid w:val="00E82C6E"/>
    <w:rsid w:val="00E875F4"/>
    <w:rsid w:val="00E917DA"/>
    <w:rsid w:val="00E96C4E"/>
    <w:rsid w:val="00E975AE"/>
    <w:rsid w:val="00EB522F"/>
    <w:rsid w:val="00EC39BE"/>
    <w:rsid w:val="00ED47FF"/>
    <w:rsid w:val="00EF494A"/>
    <w:rsid w:val="00F06E2E"/>
    <w:rsid w:val="00F11C40"/>
    <w:rsid w:val="00F13E9E"/>
    <w:rsid w:val="00F17AA4"/>
    <w:rsid w:val="00F26A40"/>
    <w:rsid w:val="00F53070"/>
    <w:rsid w:val="00F633A4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33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455</Words>
  <Characters>2596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</cp:revision>
  <cp:lastPrinted>2015-03-23T06:54:00Z</cp:lastPrinted>
  <dcterms:created xsi:type="dcterms:W3CDTF">2015-03-11T12:32:00Z</dcterms:created>
  <dcterms:modified xsi:type="dcterms:W3CDTF">2015-03-27T04:22:00Z</dcterms:modified>
</cp:coreProperties>
</file>