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B5D" w:rsidRPr="00D628A9" w:rsidRDefault="00D628A9">
      <w:pPr>
        <w:pStyle w:val="11"/>
        <w:shd w:val="clear" w:color="auto" w:fill="auto"/>
        <w:spacing w:before="0"/>
        <w:ind w:right="4560"/>
        <w:rPr>
          <w:lang w:val="uk-UA"/>
        </w:rPr>
      </w:pPr>
      <w:bookmarkStart w:id="0" w:name="_GoBack"/>
      <w:r>
        <w:rPr>
          <w:lang w:val="uk-UA"/>
        </w:rPr>
        <w:t>150-р  29.06.15</w:t>
      </w:r>
    </w:p>
    <w:bookmarkEnd w:id="0"/>
    <w:p w:rsidR="0005494A" w:rsidRPr="00D628A9" w:rsidRDefault="00EA3ACD">
      <w:pPr>
        <w:pStyle w:val="11"/>
        <w:shd w:val="clear" w:color="auto" w:fill="auto"/>
        <w:spacing w:before="0"/>
        <w:ind w:right="4560"/>
        <w:rPr>
          <w:sz w:val="28"/>
          <w:szCs w:val="28"/>
        </w:rPr>
      </w:pPr>
      <w:r w:rsidRPr="00D628A9">
        <w:rPr>
          <w:sz w:val="28"/>
          <w:szCs w:val="28"/>
        </w:rPr>
        <w:t xml:space="preserve">Про надання дозволу громадянці України Демченко Олені Олегівні на складання Проекту землеустрою щодо відведення земельної ділянки у власність для індивідуального дачного будівництва в межах </w:t>
      </w:r>
      <w:proofErr w:type="spellStart"/>
      <w:r w:rsidRPr="00D628A9">
        <w:rPr>
          <w:sz w:val="28"/>
          <w:szCs w:val="28"/>
        </w:rPr>
        <w:t>Грушівської</w:t>
      </w:r>
      <w:proofErr w:type="spellEnd"/>
      <w:r w:rsidRPr="00D628A9">
        <w:rPr>
          <w:sz w:val="28"/>
          <w:szCs w:val="28"/>
        </w:rPr>
        <w:t xml:space="preserve"> сільської ради</w:t>
      </w:r>
    </w:p>
    <w:p w:rsidR="0005494A" w:rsidRPr="00D628A9" w:rsidRDefault="00EA3ACD">
      <w:pPr>
        <w:pStyle w:val="11"/>
        <w:shd w:val="clear" w:color="auto" w:fill="auto"/>
        <w:spacing w:before="0" w:after="304"/>
        <w:ind w:right="20" w:firstLine="720"/>
        <w:jc w:val="both"/>
        <w:rPr>
          <w:sz w:val="28"/>
          <w:szCs w:val="28"/>
        </w:rPr>
      </w:pPr>
      <w:r w:rsidRPr="00D628A9">
        <w:rPr>
          <w:sz w:val="28"/>
          <w:szCs w:val="28"/>
        </w:rPr>
        <w:t xml:space="preserve">Розглянувши заяву та подані матеріали громадянки України Демченко Олени Олегівни про надання дозволу на складання Проекту землеустрою щодо відведення земельної ділянки у власність для індивідуального дачного будівництва із забудованих земель запасу в межах території </w:t>
      </w:r>
      <w:proofErr w:type="spellStart"/>
      <w:r w:rsidRPr="00D628A9">
        <w:rPr>
          <w:sz w:val="28"/>
          <w:szCs w:val="28"/>
        </w:rPr>
        <w:t>Грушівської</w:t>
      </w:r>
      <w:proofErr w:type="spellEnd"/>
      <w:r w:rsidRPr="00D628A9">
        <w:rPr>
          <w:sz w:val="28"/>
          <w:szCs w:val="28"/>
        </w:rPr>
        <w:t xml:space="preserve"> сільської ради, відповідно до пунктів 1, 2, 7 статті 119 Конституції України, керуючись статтями 17, 81, 118, 121 та частиною третьою статті 122 Земельного кодексу України, статтями 13, 25, ЗО Закону України «Про землеустрій», відповідно до пунктів 1, 2, 7 статті 2, пункту 7 статті 13, частини першої статті 41 Закону України «Про місцеві державні адміністрації»:</w:t>
      </w:r>
    </w:p>
    <w:p w:rsidR="0005494A" w:rsidRPr="00D628A9" w:rsidRDefault="00EA3ACD">
      <w:pPr>
        <w:pStyle w:val="11"/>
        <w:numPr>
          <w:ilvl w:val="0"/>
          <w:numId w:val="1"/>
        </w:numPr>
        <w:shd w:val="clear" w:color="auto" w:fill="auto"/>
        <w:tabs>
          <w:tab w:val="left" w:pos="1109"/>
        </w:tabs>
        <w:spacing w:before="0" w:after="296" w:line="317" w:lineRule="exact"/>
        <w:ind w:right="20" w:firstLine="720"/>
        <w:jc w:val="both"/>
        <w:rPr>
          <w:sz w:val="28"/>
          <w:szCs w:val="28"/>
        </w:rPr>
      </w:pPr>
      <w:r w:rsidRPr="00D628A9">
        <w:rPr>
          <w:sz w:val="28"/>
          <w:szCs w:val="28"/>
        </w:rPr>
        <w:t xml:space="preserve">Надати дозвіл громадянці України Демченко Олені Олегівні на складання Проекту землеустрою щодо відведення земельної ділянки у власність для індивідуального дачного будівництва орієнтовною площею 0,0258 гектара із забудованих земель запасу в межах території </w:t>
      </w:r>
      <w:proofErr w:type="spellStart"/>
      <w:r w:rsidRPr="00D628A9">
        <w:rPr>
          <w:sz w:val="28"/>
          <w:szCs w:val="28"/>
        </w:rPr>
        <w:t>Грушівської</w:t>
      </w:r>
      <w:proofErr w:type="spellEnd"/>
      <w:r w:rsidRPr="00D628A9">
        <w:rPr>
          <w:sz w:val="28"/>
          <w:szCs w:val="28"/>
        </w:rPr>
        <w:t xml:space="preserve"> сільської ради.</w:t>
      </w:r>
    </w:p>
    <w:p w:rsidR="0005494A" w:rsidRPr="00D628A9" w:rsidRDefault="00EA3ACD">
      <w:pPr>
        <w:pStyle w:val="11"/>
        <w:numPr>
          <w:ilvl w:val="0"/>
          <w:numId w:val="1"/>
        </w:numPr>
        <w:shd w:val="clear" w:color="auto" w:fill="auto"/>
        <w:tabs>
          <w:tab w:val="left" w:pos="1234"/>
        </w:tabs>
        <w:spacing w:before="0" w:after="296"/>
        <w:ind w:right="20" w:firstLine="720"/>
        <w:jc w:val="both"/>
        <w:rPr>
          <w:sz w:val="28"/>
          <w:szCs w:val="28"/>
        </w:rPr>
      </w:pPr>
      <w:r w:rsidRPr="00D628A9">
        <w:rPr>
          <w:sz w:val="28"/>
          <w:szCs w:val="28"/>
        </w:rPr>
        <w:t>Громадянці України Демченко Олені Олегівні замовити в землевпорядній організації розробку проекту землеустрою щодо відведення земельної ділянки у власність для індивідуального дачного будівництва.</w:t>
      </w:r>
    </w:p>
    <w:p w:rsidR="0005494A" w:rsidRPr="00D628A9" w:rsidRDefault="00EA3ACD">
      <w:pPr>
        <w:pStyle w:val="11"/>
        <w:numPr>
          <w:ilvl w:val="0"/>
          <w:numId w:val="1"/>
        </w:numPr>
        <w:shd w:val="clear" w:color="auto" w:fill="auto"/>
        <w:tabs>
          <w:tab w:val="left" w:pos="989"/>
        </w:tabs>
        <w:spacing w:before="0" w:after="304" w:line="326" w:lineRule="exact"/>
        <w:ind w:right="20" w:firstLine="720"/>
        <w:jc w:val="both"/>
        <w:rPr>
          <w:sz w:val="28"/>
          <w:szCs w:val="28"/>
        </w:rPr>
      </w:pPr>
      <w:r w:rsidRPr="00D628A9">
        <w:rPr>
          <w:sz w:val="28"/>
          <w:szCs w:val="28"/>
        </w:rPr>
        <w:t>Розроблений проект землеустрою подати для розгляду та затвердження у встановленому порядку.</w:t>
      </w:r>
    </w:p>
    <w:p w:rsidR="0005494A" w:rsidRPr="00D628A9" w:rsidRDefault="00EA3ACD" w:rsidP="00D628A9">
      <w:pPr>
        <w:pStyle w:val="11"/>
        <w:numPr>
          <w:ilvl w:val="0"/>
          <w:numId w:val="1"/>
        </w:numPr>
        <w:shd w:val="clear" w:color="auto" w:fill="auto"/>
        <w:tabs>
          <w:tab w:val="left" w:pos="1027"/>
        </w:tabs>
        <w:spacing w:before="0" w:after="1197"/>
        <w:ind w:right="20" w:firstLine="720"/>
        <w:jc w:val="both"/>
        <w:rPr>
          <w:sz w:val="28"/>
          <w:szCs w:val="28"/>
        </w:rPr>
      </w:pPr>
      <w:r w:rsidRPr="00D628A9">
        <w:rPr>
          <w:sz w:val="28"/>
          <w:szCs w:val="28"/>
        </w:rPr>
        <w:t>Контроль за виконанням цього розпорядження покласти на першого заступника голови райдержадміністрації Бондаренка С.В.</w:t>
      </w:r>
    </w:p>
    <w:p w:rsidR="00D628A9" w:rsidRPr="00D628A9" w:rsidRDefault="00D628A9" w:rsidP="00D628A9">
      <w:pPr>
        <w:pStyle w:val="11"/>
        <w:shd w:val="clear" w:color="auto" w:fill="auto"/>
        <w:tabs>
          <w:tab w:val="left" w:pos="1027"/>
        </w:tabs>
        <w:spacing w:before="0" w:after="1197"/>
        <w:ind w:right="20"/>
        <w:jc w:val="both"/>
        <w:rPr>
          <w:sz w:val="28"/>
          <w:szCs w:val="28"/>
          <w:lang w:val="uk-UA"/>
        </w:rPr>
      </w:pPr>
      <w:r>
        <w:rPr>
          <w:sz w:val="28"/>
          <w:szCs w:val="28"/>
          <w:lang w:val="uk-UA"/>
        </w:rPr>
        <w:t xml:space="preserve">Голова райдержадміністрації             </w:t>
      </w:r>
      <w:r>
        <w:rPr>
          <w:sz w:val="28"/>
          <w:szCs w:val="28"/>
          <w:lang w:val="uk-UA"/>
        </w:rPr>
        <w:tab/>
      </w:r>
      <w:r>
        <w:rPr>
          <w:sz w:val="28"/>
          <w:szCs w:val="28"/>
          <w:lang w:val="uk-UA"/>
        </w:rPr>
        <w:tab/>
      </w:r>
      <w:r>
        <w:rPr>
          <w:sz w:val="28"/>
          <w:szCs w:val="28"/>
          <w:lang w:val="uk-UA"/>
        </w:rPr>
        <w:tab/>
        <w:t>В.В.Сирота</w:t>
      </w:r>
    </w:p>
    <w:sectPr w:rsidR="00D628A9" w:rsidRPr="00D628A9">
      <w:type w:val="continuous"/>
      <w:pgSz w:w="11905" w:h="16837"/>
      <w:pgMar w:top="948" w:right="449" w:bottom="1212" w:left="180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C36" w:rsidRDefault="00293C36">
      <w:r>
        <w:separator/>
      </w:r>
    </w:p>
  </w:endnote>
  <w:endnote w:type="continuationSeparator" w:id="0">
    <w:p w:rsidR="00293C36" w:rsidRDefault="0029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C36" w:rsidRDefault="00293C36"/>
  </w:footnote>
  <w:footnote w:type="continuationSeparator" w:id="0">
    <w:p w:rsidR="00293C36" w:rsidRDefault="00293C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E7E4F"/>
    <w:multiLevelType w:val="multilevel"/>
    <w:tmpl w:val="DAFEE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05494A"/>
    <w:rsid w:val="0005494A"/>
    <w:rsid w:val="00293C36"/>
    <w:rsid w:val="00326B5D"/>
    <w:rsid w:val="00D628A9"/>
    <w:rsid w:val="00EA3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90"/>
      <w:sz w:val="35"/>
      <w:szCs w:val="35"/>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40"/>
      <w:szCs w:val="40"/>
    </w:rPr>
  </w:style>
  <w:style w:type="paragraph" w:customStyle="1" w:styleId="20">
    <w:name w:val="Заголовок №2"/>
    <w:basedOn w:val="a"/>
    <w:link w:val="2"/>
    <w:pPr>
      <w:shd w:val="clear" w:color="auto" w:fill="FFFFFF"/>
      <w:spacing w:after="300" w:line="0" w:lineRule="atLeast"/>
      <w:jc w:val="center"/>
      <w:outlineLvl w:val="1"/>
    </w:pPr>
    <w:rPr>
      <w:rFonts w:ascii="Times New Roman" w:eastAsia="Times New Roman" w:hAnsi="Times New Roman" w:cs="Times New Roman"/>
      <w:b/>
      <w:bCs/>
      <w:sz w:val="27"/>
      <w:szCs w:val="27"/>
    </w:rPr>
  </w:style>
  <w:style w:type="paragraph" w:customStyle="1" w:styleId="10">
    <w:name w:val="Заголовок №1"/>
    <w:basedOn w:val="a"/>
    <w:link w:val="1"/>
    <w:pPr>
      <w:shd w:val="clear" w:color="auto" w:fill="FFFFFF"/>
      <w:spacing w:before="540" w:after="300" w:line="0" w:lineRule="atLeast"/>
      <w:jc w:val="center"/>
      <w:outlineLvl w:val="0"/>
    </w:pPr>
    <w:rPr>
      <w:rFonts w:ascii="Times New Roman" w:eastAsia="Times New Roman" w:hAnsi="Times New Roman" w:cs="Times New Roman"/>
      <w:b/>
      <w:bCs/>
      <w:spacing w:val="90"/>
      <w:sz w:val="35"/>
      <w:szCs w:val="35"/>
    </w:rPr>
  </w:style>
  <w:style w:type="paragraph" w:customStyle="1" w:styleId="22">
    <w:name w:val="Основной текст (2)"/>
    <w:basedOn w:val="a"/>
    <w:link w:val="21"/>
    <w:pPr>
      <w:shd w:val="clear" w:color="auto" w:fill="FFFFFF"/>
      <w:spacing w:before="300" w:after="540" w:line="0" w:lineRule="atLeast"/>
    </w:pPr>
    <w:rPr>
      <w:rFonts w:ascii="Times New Roman" w:eastAsia="Times New Roman" w:hAnsi="Times New Roman" w:cs="Times New Roman"/>
      <w:b/>
      <w:bCs/>
      <w:sz w:val="23"/>
      <w:szCs w:val="23"/>
    </w:rPr>
  </w:style>
  <w:style w:type="paragraph" w:customStyle="1" w:styleId="11">
    <w:name w:val="Основной текст1"/>
    <w:basedOn w:val="a"/>
    <w:link w:val="a4"/>
    <w:pPr>
      <w:shd w:val="clear" w:color="auto" w:fill="FFFFFF"/>
      <w:spacing w:before="540" w:after="300" w:line="322" w:lineRule="exact"/>
    </w:pPr>
    <w:rPr>
      <w:rFonts w:ascii="Times New Roman" w:eastAsia="Times New Roman" w:hAnsi="Times New Roman" w:cs="Times New Roman"/>
      <w:sz w:val="27"/>
      <w:szCs w:val="27"/>
    </w:rPr>
  </w:style>
  <w:style w:type="paragraph" w:customStyle="1" w:styleId="30">
    <w:name w:val="Основной текст (3)"/>
    <w:basedOn w:val="a"/>
    <w:link w:val="3"/>
    <w:pPr>
      <w:shd w:val="clear" w:color="auto" w:fill="FFFFFF"/>
      <w:spacing w:before="1260" w:line="0" w:lineRule="atLeast"/>
    </w:pPr>
    <w:rPr>
      <w:rFonts w:ascii="Times New Roman" w:eastAsia="Times New Roman" w:hAnsi="Times New Roman" w:cs="Times New Roman"/>
      <w:i/>
      <w:iCs/>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1381</Characters>
  <Application>Microsoft Office Word</Application>
  <DocSecurity>0</DocSecurity>
  <Lines>11</Lines>
  <Paragraphs>3</Paragraphs>
  <ScaleCrop>false</ScaleCrop>
  <Company>SPecialiST RePack</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vladimirovna</dc:creator>
  <cp:lastModifiedBy>vladimirovna</cp:lastModifiedBy>
  <cp:revision>2</cp:revision>
  <dcterms:created xsi:type="dcterms:W3CDTF">2015-06-30T06:00:00Z</dcterms:created>
  <dcterms:modified xsi:type="dcterms:W3CDTF">2015-06-30T06:02:00Z</dcterms:modified>
</cp:coreProperties>
</file>