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20752303" r:id="rId6"/>
        </w:object>
      </w:r>
    </w:p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E263AA" w:rsidRPr="00286336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263AA" w:rsidRDefault="00E263AA" w:rsidP="00E263A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263AA" w:rsidTr="006A42AA">
        <w:trPr>
          <w:trHeight w:val="262"/>
          <w:jc w:val="center"/>
        </w:trPr>
        <w:tc>
          <w:tcPr>
            <w:tcW w:w="3370" w:type="dxa"/>
            <w:hideMark/>
          </w:tcPr>
          <w:p w:rsidR="00E263AA" w:rsidRPr="00E263AA" w:rsidRDefault="00E263AA" w:rsidP="006A42AA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23.03.2016</w:t>
            </w:r>
          </w:p>
        </w:tc>
        <w:tc>
          <w:tcPr>
            <w:tcW w:w="3420" w:type="dxa"/>
            <w:hideMark/>
          </w:tcPr>
          <w:p w:rsidR="00E263AA" w:rsidRDefault="00E263AA" w:rsidP="006A42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E263AA" w:rsidRDefault="00E263AA" w:rsidP="006A42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64-р</w:t>
            </w:r>
          </w:p>
        </w:tc>
      </w:tr>
    </w:tbl>
    <w:p w:rsidR="00997146" w:rsidRDefault="00997146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 w:rsidR="00997146">
        <w:rPr>
          <w:color w:val="000000"/>
          <w:sz w:val="28"/>
          <w:szCs w:val="28"/>
          <w:lang w:val="ru-RU"/>
        </w:rPr>
        <w:t>І</w:t>
      </w:r>
      <w:r>
        <w:rPr>
          <w:color w:val="000000"/>
          <w:sz w:val="28"/>
          <w:szCs w:val="28"/>
        </w:rPr>
        <w:t xml:space="preserve"> квартал 2016  року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затвердження Регламенту Первомайської районної державної адміністрації”: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 w:rsidR="0099714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16</w:t>
      </w:r>
      <w:r>
        <w:rPr>
          <w:color w:val="000000"/>
          <w:sz w:val="28"/>
          <w:szCs w:val="28"/>
        </w:rPr>
        <w:t xml:space="preserve"> року (додається). 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реалізацією заходів, передбачених у плані роботи Первомайської районної державної адміністрації на </w:t>
      </w:r>
      <w:r w:rsidR="0099714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 квартал 2016 року, покласти на першого заступника</w:t>
      </w:r>
      <w:r w:rsidR="00E263AA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FB5F0F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 xml:space="preserve">Виконувач функцій і повноважень </w:t>
      </w:r>
    </w:p>
    <w:p w:rsidR="00522923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 xml:space="preserve">голови райдержадміністрації, </w:t>
      </w:r>
    </w:p>
    <w:p w:rsidR="00522923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перший заступник голови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</w:p>
    <w:p w:rsidR="00522923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райдержадміністрації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>С.В.Бондаренко</w:t>
      </w: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  <w:sectPr w:rsidR="00E26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3AA" w:rsidRPr="00E263AA" w:rsidRDefault="00E263AA" w:rsidP="00E263AA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ЗАТВЕРДЖЕНО </w:t>
      </w:r>
    </w:p>
    <w:p w:rsidR="00E263AA" w:rsidRPr="00E263AA" w:rsidRDefault="00E263AA" w:rsidP="00E263A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</w:p>
    <w:p w:rsidR="00E263AA" w:rsidRPr="00E263AA" w:rsidRDefault="00E263AA" w:rsidP="00E263AA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районної державної адміністрації </w:t>
      </w:r>
    </w:p>
    <w:p w:rsidR="00E263AA" w:rsidRPr="00E263AA" w:rsidRDefault="00E263AA" w:rsidP="00E26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23.03.2016 року  № 64-р</w:t>
      </w:r>
    </w:p>
    <w:p w:rsidR="00E263AA" w:rsidRPr="00E263AA" w:rsidRDefault="00E263AA" w:rsidP="00E2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63AA" w:rsidRPr="00E263AA" w:rsidRDefault="00E263AA" w:rsidP="00E2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3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роботи Первомайської районної державної адміністрації на ІІ квартал 2016 року</w:t>
      </w:r>
    </w:p>
    <w:p w:rsidR="00E263AA" w:rsidRPr="00E263AA" w:rsidRDefault="00E263AA" w:rsidP="00E263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3"/>
        <w:gridCol w:w="5717"/>
        <w:gridCol w:w="120"/>
        <w:gridCol w:w="60"/>
        <w:gridCol w:w="1744"/>
        <w:gridCol w:w="56"/>
        <w:gridCol w:w="3780"/>
        <w:gridCol w:w="2928"/>
      </w:tblGrid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інформування громадськості про виконання (проведення)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вимог законів України: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добровільне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та комунікацій з громадськістю апарату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засудження комуністичного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соціал-націоналістичного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Україні та заборону пропаганди їхньої символіки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ведення Державного реєстру виборців апарату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дозвільну систему у сфері господарської діяльності»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1606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державну соціальну допомогу інвалідам з дитинства та дітям-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інвалідам» від 16.11.2000 №2109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ЗМІ, зустрічі з населенням,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Через сільські ради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В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ЗМІ,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«Про національний архівний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Архівний сектор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4448" w:type="dxa"/>
            <w:gridSpan w:val="8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Щомісячно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11.07.2005 року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зустрічі з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Президентом України»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17.02.2001 року №101/2001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1237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01.08.2002 року №683/2002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1237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1237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1237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Доручення Президента України від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Адміністрації Президента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18.11.2009 №03-02/902 «Про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заборгованість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28.02.1997 №187/97 «Про заходи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наповнення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бюджету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фінансово-бюджетної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22.08.2011 № 1-1/1844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газу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05.05.2008 №411 «Про заходи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щодо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забезпечення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законних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інтересів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дітей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Доручення Адміністрації Президента України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Щоденно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інформаційної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Адміністрації Президента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29.01.2015 №02-01/206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суспільно-політичну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33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організаційно-кадрової роботи апарату райдержадміністрації    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27.11.1998 №1893 «Інструкція про порядок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13.05.2004 року №630 «Про стан виконавської дисципліни в органах виконавчої влади та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заходи щодо її зміцнення»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E263AA" w:rsidRPr="00E263AA" w:rsidTr="006A42AA">
        <w:trPr>
          <w:trHeight w:val="1064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12.12.2002 року №1887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Верховної Ради України від 03.02.2011 року №2992-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VI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05.04.2014 № 83 «Про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E263AA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Розпорядження Кабінету Міністрів України від 17.07.2009 №</w:t>
            </w:r>
            <w:r w:rsidRPr="00E263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Pr="00E263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940" w:type="dxa"/>
            <w:gridSpan w:val="4"/>
          </w:tcPr>
          <w:p w:rsidR="00E263AA" w:rsidRPr="00E263AA" w:rsidRDefault="00E263AA" w:rsidP="00E2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E263AA" w:rsidRPr="00E263AA" w:rsidRDefault="00E263AA" w:rsidP="00E2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ЗМІ, веб-сайт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від 11.02.04 № 73-р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 взаємодії з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 xml:space="preserve">облдержадміністрації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30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економічного 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культури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невідкладні заходи щодо протидії ВІЛ-інфекції/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Районний центр соціальних служб для сім’ї, дітей та молоді (за узгодженням)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Загальний відділ апарату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18.02.09 №42-р «Про стан додержання в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області вимог законодавства в сфері енергопостачання»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аварії 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Держземагенства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 Первомайському районі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Щороку: червень – жовтень, щомісяця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хіміорезистентний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15 числа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14.07.10 №223-р «Про регламент проведення робіт з технічного обслуговування внутрішньо будинкових газопроводів та обладнання»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до 10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10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    райдержадміністрацій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28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30.05.11 №158-р «Про створення місць влаштування бездомних осіб та осіб, звільнених з місць позбавлених волі, на період до 2015 року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04.11.11 №319-р «Про схвалення проекту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03.05.12 №127-р «Про заходи щодо реалізації в Миколаївській області Стратегії державної політики сприяння розвитку громадянського суспільства»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 до 30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14.09.12 №314-р «Про взаємодію суб’єктів,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20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молоді та спорту    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райдержадміністрацій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енергоефективної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143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01.11.12 №374-р «Про внесення змін до розпорядження голови облдержадміністрації від 18 квітня 2012 року №108-р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до 10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05.12.12 №410-р «Про затвердження плану заходів щодо реалізації Закону України «Про адміністративні послуги»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27.12.12 №451-р «Про забезпечення раціонального використання корисних копалин і охорони надр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10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світи, молоді та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спорту  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11.12.13 №375-р «Про схвалення Програми відпочинку та оздоровлення дітей  Миколаївської області на 2014-2018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15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5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Фінансове управління 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10.03.15 №57-р «Про залучення власних ресурсів та  будівельних матеріалів для проведення дорожніх робіт у населених пунктах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до  5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63)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05.06.15 №165-р «Про основні завдання цивільного захисту Миколаївської області на 2015 рік»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5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03.07.15 №204-р «Про забезпечення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виконання в Миколаївській області Закону України від 09.04.2015 №317-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 до 30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та комунікацій з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08.09.15 №272-р «Про опалювальний сезон 2015/2016 року»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12.10.15 №323-р «Про заходи щодо поліпшення протипожежного водопостачання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15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02.11.15 №354-р «Про заходи з увічнення пам’яті захисників України на період до 2020 року в Миколаївській області»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01 липня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06.11.15 №359-р «Про забезпечення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до 20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22.12.15 №421-р «Про забезпечення надання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28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14.01.16 №3-р «Про розроблення та затвердження антикорупційних програм»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08 квітня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01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   забезпечення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73)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17.02.16 №48-р «Про заходи щодо підготовки до літнього оздоровчо-туристичного сезону 2016 року в Миколаївській області»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до 5 числа протягом травня – вересня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05 числа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24.02.16 №58-р «Про основні завдання цивільного захисту Миколаївської області на 2016 рік»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 до 05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24.02.16 №57-р «Про затвердження заходів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щодо реалізації в 2016 році Програми відпочинку та оздоровлення дітей Миколаївської області на 2014 – 2018 роки»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20 числа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світи, молоді та спорту  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77)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04.03.16 №74-р «Про проведення першого туру щорічного Всеукраїнського конкурсу «Кращий державний службовець»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29 квітня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організаційно-кадрової роботи апарату   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18.03.16 №82-р «Про заходи щодо відзначення 72-ї річниці визволення  Миколаївської області від фашистських загарбників»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06 квітня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79)</w:t>
            </w:r>
          </w:p>
        </w:tc>
        <w:tc>
          <w:tcPr>
            <w:tcW w:w="588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22.03.16 №92-р «Про запровадження кампанії із благоустрою та озеленення в населених пунктах   Миколаївської області в 2016 році»</w:t>
            </w:r>
          </w:p>
        </w:tc>
        <w:tc>
          <w:tcPr>
            <w:tcW w:w="1860" w:type="dxa"/>
            <w:gridSpan w:val="3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Щопонеділка до 07 травня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448" w:type="dxa"/>
            <w:gridSpan w:val="8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молоді та спорту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економічного і соціального розвитку Первомайського району на 2016 рік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ільов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Первомайського району на 2016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доповненнями</w:t>
            </w:r>
            <w:proofErr w:type="spellEnd"/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Комплексна програма соціального захисту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населення «Турбота» по Первомайському району та районна програма 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Безбар'єрна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на 2016 рік.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захисту населення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«Моя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свята та будні» на 2016 рік.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2016-2017 роки.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«Редакція  газети </w:t>
            </w:r>
          </w:p>
          <w:p w:rsidR="00E263AA" w:rsidRPr="00E263AA" w:rsidRDefault="00E263AA" w:rsidP="00E263AA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вісник»»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цільова соціальна програма розвитку цивільного захисту Первомайського району та продовження  терміну   її   дії   на 2016 рік.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E263AA" w:rsidRPr="00E263AA" w:rsidTr="006A42AA">
        <w:trPr>
          <w:trHeight w:val="399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 інформування громадськості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02.11.2009 року №331-р «Про забезпечення виконання в Первомайському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 01.04.2011 року №140-р    «Про схвалення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19.04.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160-р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схвалення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Миколаївщини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2011-2015 роки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окварталу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Загальний відділ апарату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1632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та 24 числа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заємодії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14.03.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65-р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копалин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охороною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Первомайському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Щокварталу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туризму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08.07.2014 року №176-р «Про організацію проведення в Первомайському районі обговорення змін до Конституції України щодо децентралізації державної влади»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15.00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19.09.2014 року №211-р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Управління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17.10.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протитуберкульозної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Первомайського району на 2014-2016 роки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ервомайська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24.03.2015 №62-р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Щотижнево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туризму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01.07.2015 №155-р «Про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для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терористичної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08.07.2015 №162-р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Первомайскому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32)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21.07.2015 №174-р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забезпечення реалізації державної регуляторної політики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півроку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туризму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21.07.2015 №176-р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забезпечення виконання а Первомайському районі Закону України від 09.04.15 року №317-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до25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25.12.2015 №346-р</w:t>
            </w:r>
            <w:r w:rsidRPr="00E26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Розпорядження голови райдержадміністрації від 04.03.2016 року №50-р «Про розроблення та затвердження антикорупційних заходів  в Первомайському районі на 2016 рік»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08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29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18.03.2016 року №57-р «Про затвердження заходів щодо реалізації в 2016 році Програми відпочинку та оздоровлення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дітей Первомайського району на 2014 – 2018 роки»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10 квітня 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травня</w:t>
            </w:r>
          </w:p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10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освіти, молоді та спорту 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Квітень  та у разі необхідності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 міру  необхідності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Перший заступник,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голови райдержадміністрації,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керівник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затвердженим графіком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загальний відділ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228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        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Зустрічі з населенням району</w:t>
            </w:r>
          </w:p>
        </w:tc>
      </w:tr>
      <w:tr w:rsidR="00E263AA" w:rsidRPr="00E263AA" w:rsidTr="006A42AA">
        <w:trPr>
          <w:trHeight w:val="345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Протягом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кварталу</w:t>
            </w:r>
          </w:p>
          <w:p w:rsidR="00E263AA" w:rsidRPr="00E263AA" w:rsidRDefault="00E263AA" w:rsidP="00E263A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uk-UA" w:eastAsia="ru-RU"/>
              </w:rPr>
            </w:pPr>
            <w:r w:rsidRPr="00E263AA"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345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Висвітлення діяльності району на сторінках газети 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вісник».</w:t>
            </w:r>
          </w:p>
          <w:p w:rsidR="00E263AA" w:rsidRPr="00E263AA" w:rsidRDefault="00E263AA" w:rsidP="00E263A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uk-UA" w:eastAsia="ru-RU"/>
              </w:rPr>
            </w:pPr>
            <w:r w:rsidRPr="00E263AA"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uk-UA" w:eastAsia="ru-RU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ІІІ. Орієнтовний перелік питань для розгляду на засіданнях колегії райдержадміністрації, на нарадах з селищним, 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Колегія райдержадміністрації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стан та тенденції соціально-економічного  розвитку  Первомайського району за І квартал 2016 року.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Ткач І.В. – начальник відділу економічного розвитку, торгівлі та туризму 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Будурацький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С.В.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–начальник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Первомайської об’єднаної податкової інспекції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стан виплати поточної заробітної плати та погашення заборгованості із виплати заробітної плати в поточному році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Мітропова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І.І. –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начальника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Нарада з селищним, сільськими головами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Аналіз виконання зведеного бюджету району станом за І квартал 2016 року та перспективи виконання в квітні місяці поточного року.</w:t>
            </w:r>
          </w:p>
        </w:tc>
        <w:tc>
          <w:tcPr>
            <w:tcW w:w="1924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836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Про стан оптимізації мережі закладів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lastRenderedPageBreak/>
              <w:t xml:space="preserve">культури, капітальних ремонтів та опалення клубних приміщень Первомайського району </w:t>
            </w:r>
          </w:p>
        </w:tc>
        <w:tc>
          <w:tcPr>
            <w:tcW w:w="1924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Квітень </w:t>
            </w:r>
          </w:p>
        </w:tc>
        <w:tc>
          <w:tcPr>
            <w:tcW w:w="3836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Тафтай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Н.В – завідувач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сектора культури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Про підсумки виконання місцевих бюджетів району за січень – травень 2016 року та очікуване його виконання за І півріччя 2016 року. </w:t>
            </w:r>
          </w:p>
        </w:tc>
        <w:tc>
          <w:tcPr>
            <w:tcW w:w="1924" w:type="dxa"/>
            <w:gridSpan w:val="3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836" w:type="dxa"/>
            <w:gridSpan w:val="2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Нарада у голови райдержадміністрації з заступниками голови та керівниками структурних підрозділів райдержадміністрації 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 проведення робіт з благоустрою в районі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18 квітня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Звіт начальника відділу містобудування, архітектури, житлово-комунального господарства, розвитку інфраструктури та з питань надзвичайних ситуацій 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 квітня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 підсумки опалювального  сезону 2015 – 2016 років та завдання на між опалювальний період 2016 року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 травня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Звіт начальника відділу економічного розвитку, торгівлі та туризму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16 травня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Ткач І.В. – начальник відділу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економічного розвитку, торгівлі та туризму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Про стан готовності до збирання ранніх зернових 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 червня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Про заходи з відзначення Дня Конституції України та Дня державної служби в районі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червня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Мартиненко Т.А. – начальник відділу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гумору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день дитячої книги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геолога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3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розвитку інфраструктури та з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lastRenderedPageBreak/>
              <w:t>питань надзвичайних ситуацій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Благовіщення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Пресвятої Богородиці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center" w:pos="1234"/>
                <w:tab w:val="right" w:pos="2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Всесвітній день здоров’я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Міжнародний день циган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8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Сектор культури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Всесвітній день авіації та космонавтики. День працівників ракетно-космічної галузі України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12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довкілля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16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Міжнародний день пам’яток та історичних місць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18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Всесвітній день книги і авторського права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23 квітня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Чорнобильської трагедії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26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охорони праці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28 квітня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Світле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Христове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Воскресіння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Великдень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 травня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міжнародної солідарності трудящих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 травня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Всесвітній день свободи преси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3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день Червоного Хреста і Червоного Півмісяця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8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пам’яті а примирення, присвячені пам’яті жертв Другої світової війни 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8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Перемоги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райдержадміністрації, відділ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райдержадміністрації, відділ освіти, молоді та спорту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день медичної сестри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12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молодіжних і дитячих громадських організацій України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15 травня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с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ім’ї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пам’яті жертв політичних репресій 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15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музеїв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наук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и.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21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райдержадміністрації,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перепоховання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праху Т.Г.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слов’янської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писемності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день миротворців ООН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29 травня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видавництв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поліграфії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книгорозповсюдження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30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Свято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дзвоника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Відділ освіти, молоді та спорту 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працівників водного господарства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5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Всесвітній день охорони навколишнього середовища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 червня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журналіста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працівника текстильної і легкої промисловості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12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дільничного інспектора міліції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18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медичного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19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Святої Трійці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19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скорботи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вшанування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жертв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Сектор культури  райдержадміністрації, 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митної служби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25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75-а річниця початку Другої світової війни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25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інформаційної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Інформування через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молоді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26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Всесвітній день рибальства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27 червня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Випускні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вечори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закладах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графіком</w:t>
            </w:r>
            <w:proofErr w:type="spellEnd"/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E263AA" w:rsidRPr="00E263AA" w:rsidTr="006A42AA">
        <w:trPr>
          <w:trHeight w:val="959"/>
        </w:trPr>
        <w:tc>
          <w:tcPr>
            <w:tcW w:w="15277" w:type="dxa"/>
            <w:gridSpan w:val="9"/>
            <w:tcBorders>
              <w:right w:val="single" w:sz="6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V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 w:eastAsia="ru-RU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  <w:p w:rsidR="00E263AA" w:rsidRPr="00E263AA" w:rsidRDefault="00E263AA" w:rsidP="00E2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Тимчасова комісія з питань погашення заборгованості із заробітної плати (грошового забезпечення), пенсій, стипендій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та інших соціальних виплат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1782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tabs>
                <w:tab w:val="left" w:pos="504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ветеринарної медицини в Первомайському районі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Опікунська рада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Комісія з питань звільнення від оплати за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Квітень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Комісія з легалізації заробітної плати та зайнятості населення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Первомайське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міськрайонне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управління юстиції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необхідністю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методичної та практичної допомоги в рамках «дня апарату» Полтавській,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Романовобалківській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Степківській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сільським радам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Перевірка роботи зі зверненнями громадян  в управлінні соціального захисту населення 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зверненнями громадян 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Довгопристанській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Квітень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інформуванні громадськості немає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методичної та практичної допомоги в рамках «дня апарату»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Довгопристанській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Кримківській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сільським радам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ЗМІ,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E263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Перевірка роботи зі зверненнями громадян  у фінансовому управлінні   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Кам’янобалківській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Перевірка роботи зі зверненнями громадян  в управлінні агропромислового розвитку  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Кінецьпільській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Червень 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</w:p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окремим графіком (щомісячно)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освіти, молоді та спорту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V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 w:eastAsia="ru-RU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кварталу за окремим графіком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Організація стажування осіб, зарахованих до кадрового резерву на посади державних службовців райдержадміністрації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Протягом кварталу, за окремим графіком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 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</w:t>
            </w: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lastRenderedPageBreak/>
              <w:t>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Двічі на місяць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E263AA" w:rsidRPr="00E263AA" w:rsidTr="006A42AA">
        <w:trPr>
          <w:trHeight w:val="240"/>
        </w:trPr>
        <w:tc>
          <w:tcPr>
            <w:tcW w:w="15277" w:type="dxa"/>
            <w:gridSpan w:val="9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 xml:space="preserve">VІІ. </w:t>
            </w:r>
            <w:r w:rsidRPr="00E263A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 w:eastAsia="ru-RU"/>
              </w:rPr>
              <w:t>Інші питання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Участь в обласному огляді народно-інструментального жанру малих форм «Грайте, струни душі»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Година скорботи «Біль Чорнобиля з роками не зникає»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Участь в обласному фестивалі козацької творчості для вокальних ансамблів та хорових колективів «Співочий грець»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Участь в обласному конкурсі аматорських театрів «Театральна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Мельпомена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», Первомайський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ЦКіД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ім..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Зарницької</w:t>
            </w:r>
            <w:proofErr w:type="spellEnd"/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Памятаємо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. Славимо. Вшановуємо.» - відео –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хроніка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про Велику Вітчизняну війну, до Дня Перемоги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«І пам'ять серця, і вічний смуток» - година пам’яті, до Дня Перемоги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Участь в обласному фестивалі дитячої та молодіжної творчості «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Арт-мікс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», заключний захід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Літературний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квест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«Подорожуємо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Велмкою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Британією» (До дня Європи) загальносистемний захід для дітей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Районний захід присвячений відзначенню Дня Європи (концертна програма за участю колективів художньої самодіяльності,  виставка дитячого образотворчого мистецтва, присвячені країнам ЄС)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Заходи до Дня захисту дітей 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Учать в регіональному конкурсі сюжетного танцю та малих форм «Чарівний чобіток»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Краєзнавча полиця «Україна в жорстоких обіймах війни»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«Будуючи держави храм» - до Дня Конституції України</w:t>
            </w:r>
          </w:p>
        </w:tc>
        <w:tc>
          <w:tcPr>
            <w:tcW w:w="1980" w:type="dxa"/>
            <w:gridSpan w:val="4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E263AA" w:rsidRPr="00E263AA" w:rsidTr="006A42AA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Участь у Всеукраїнському фестивалі театрального мистецтва «Від </w:t>
            </w:r>
            <w:proofErr w:type="spellStart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Гіпаніса</w:t>
            </w:r>
            <w:proofErr w:type="spellEnd"/>
            <w:r w:rsidRPr="00E263A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 Борисфена»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Червень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E263AA" w:rsidRPr="00E263AA" w:rsidRDefault="00E263AA" w:rsidP="00E263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6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</w:tbl>
    <w:p w:rsidR="00E263AA" w:rsidRPr="00E263AA" w:rsidRDefault="00E263AA" w:rsidP="00E2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3AA" w:rsidRPr="00E263AA" w:rsidRDefault="00E263AA" w:rsidP="00E2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3AA" w:rsidRPr="00E263AA" w:rsidRDefault="00E263AA" w:rsidP="00E26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апарату райдержадміністрації</w:t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</w:t>
      </w:r>
      <w:proofErr w:type="spellStart"/>
      <w:r w:rsidRPr="00E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Єфанова</w:t>
      </w:r>
      <w:proofErr w:type="spellEnd"/>
    </w:p>
    <w:p w:rsidR="00E263AA" w:rsidRPr="00E263AA" w:rsidRDefault="00E263AA" w:rsidP="00E2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AA" w:rsidRPr="00E263AA" w:rsidRDefault="00E263AA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522923" w:rsidRPr="00673ED2" w:rsidRDefault="00522923" w:rsidP="00522923">
      <w:pPr>
        <w:rPr>
          <w:lang w:val="uk-UA"/>
        </w:rPr>
      </w:pPr>
    </w:p>
    <w:p w:rsidR="00DA388A" w:rsidRPr="00522923" w:rsidRDefault="00DA388A">
      <w:pPr>
        <w:rPr>
          <w:lang w:val="uk-UA"/>
        </w:rPr>
      </w:pPr>
    </w:p>
    <w:sectPr w:rsidR="00DA388A" w:rsidRPr="00522923" w:rsidSect="00E263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830E2"/>
    <w:rsid w:val="00A97F6F"/>
    <w:rsid w:val="00AA3295"/>
    <w:rsid w:val="00AE6BAF"/>
    <w:rsid w:val="00AE6DBF"/>
    <w:rsid w:val="00B00F7C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44A4B"/>
    <w:rsid w:val="00D65683"/>
    <w:rsid w:val="00D712FF"/>
    <w:rsid w:val="00D73634"/>
    <w:rsid w:val="00D742D5"/>
    <w:rsid w:val="00D85A11"/>
    <w:rsid w:val="00D90CEB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3AA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0">
    <w:name w:val="Нет списка1"/>
    <w:next w:val="a2"/>
    <w:uiPriority w:val="99"/>
    <w:semiHidden/>
    <w:unhideWhenUsed/>
    <w:rsid w:val="00E263AA"/>
  </w:style>
  <w:style w:type="character" w:customStyle="1" w:styleId="a6">
    <w:name w:val="Верхний колонтитул Знак"/>
    <w:basedOn w:val="a0"/>
    <w:link w:val="a7"/>
    <w:uiPriority w:val="99"/>
    <w:locked/>
    <w:rsid w:val="00E263AA"/>
    <w:rPr>
      <w:sz w:val="24"/>
      <w:szCs w:val="24"/>
    </w:rPr>
  </w:style>
  <w:style w:type="paragraph" w:styleId="a7">
    <w:name w:val="header"/>
    <w:basedOn w:val="a"/>
    <w:link w:val="a6"/>
    <w:uiPriority w:val="99"/>
    <w:rsid w:val="00E263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263AA"/>
  </w:style>
  <w:style w:type="character" w:customStyle="1" w:styleId="HeaderChar1">
    <w:name w:val="Header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E263AA"/>
    <w:rPr>
      <w:rFonts w:ascii="Times New Roman" w:hAnsi="Times New Roman"/>
      <w:sz w:val="20"/>
      <w:szCs w:val="20"/>
      <w:lang w:val="uk-UA"/>
    </w:rPr>
  </w:style>
  <w:style w:type="paragraph" w:styleId="a9">
    <w:name w:val="Body Text"/>
    <w:basedOn w:val="a"/>
    <w:link w:val="a8"/>
    <w:uiPriority w:val="99"/>
    <w:rsid w:val="00E263AA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E263AA"/>
  </w:style>
  <w:style w:type="character" w:customStyle="1" w:styleId="BodyTextChar1">
    <w:name w:val="Body Text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E263AA"/>
    <w:rPr>
      <w:rFonts w:ascii="Times New Roman" w:hAnsi="Times New Roman"/>
      <w:noProof/>
      <w:sz w:val="20"/>
      <w:szCs w:val="20"/>
      <w:lang w:val="uk-UA"/>
    </w:rPr>
  </w:style>
  <w:style w:type="paragraph" w:styleId="ab">
    <w:name w:val="Body Text Indent"/>
    <w:basedOn w:val="a"/>
    <w:link w:val="aa"/>
    <w:uiPriority w:val="99"/>
    <w:rsid w:val="00E263AA"/>
    <w:pPr>
      <w:spacing w:after="0" w:line="240" w:lineRule="auto"/>
      <w:ind w:firstLine="601"/>
      <w:jc w:val="both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13">
    <w:name w:val="Основной текст с отступом Знак1"/>
    <w:basedOn w:val="a0"/>
    <w:uiPriority w:val="99"/>
    <w:semiHidden/>
    <w:rsid w:val="00E263AA"/>
  </w:style>
  <w:style w:type="character" w:customStyle="1" w:styleId="BodyTextIndentChar1">
    <w:name w:val="Body Text Indent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263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0">
    <w:name w:val="Нет списка1"/>
    <w:next w:val="a2"/>
    <w:uiPriority w:val="99"/>
    <w:semiHidden/>
    <w:unhideWhenUsed/>
    <w:rsid w:val="00E263AA"/>
  </w:style>
  <w:style w:type="character" w:customStyle="1" w:styleId="a6">
    <w:name w:val="Верхний колонтитул Знак"/>
    <w:basedOn w:val="a0"/>
    <w:link w:val="a7"/>
    <w:uiPriority w:val="99"/>
    <w:locked/>
    <w:rsid w:val="00E263AA"/>
    <w:rPr>
      <w:sz w:val="24"/>
      <w:szCs w:val="24"/>
    </w:rPr>
  </w:style>
  <w:style w:type="paragraph" w:styleId="a7">
    <w:name w:val="header"/>
    <w:basedOn w:val="a"/>
    <w:link w:val="a6"/>
    <w:uiPriority w:val="99"/>
    <w:rsid w:val="00E263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263AA"/>
  </w:style>
  <w:style w:type="character" w:customStyle="1" w:styleId="HeaderChar1">
    <w:name w:val="Header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uiPriority w:val="99"/>
    <w:locked/>
    <w:rsid w:val="00E263AA"/>
    <w:rPr>
      <w:rFonts w:ascii="Times New Roman" w:hAnsi="Times New Roman"/>
      <w:sz w:val="20"/>
      <w:szCs w:val="20"/>
      <w:lang w:val="uk-UA"/>
    </w:rPr>
  </w:style>
  <w:style w:type="paragraph" w:styleId="a9">
    <w:name w:val="Body Text"/>
    <w:basedOn w:val="a"/>
    <w:link w:val="a8"/>
    <w:uiPriority w:val="99"/>
    <w:rsid w:val="00E263AA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E263AA"/>
  </w:style>
  <w:style w:type="character" w:customStyle="1" w:styleId="BodyTextChar1">
    <w:name w:val="Body Text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E263AA"/>
    <w:rPr>
      <w:rFonts w:ascii="Times New Roman" w:hAnsi="Times New Roman"/>
      <w:noProof/>
      <w:sz w:val="20"/>
      <w:szCs w:val="20"/>
      <w:lang w:val="uk-UA"/>
    </w:rPr>
  </w:style>
  <w:style w:type="paragraph" w:styleId="ab">
    <w:name w:val="Body Text Indent"/>
    <w:basedOn w:val="a"/>
    <w:link w:val="aa"/>
    <w:uiPriority w:val="99"/>
    <w:rsid w:val="00E263AA"/>
    <w:pPr>
      <w:spacing w:after="0" w:line="240" w:lineRule="auto"/>
      <w:ind w:firstLine="601"/>
      <w:jc w:val="both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13">
    <w:name w:val="Основной текст с отступом Знак1"/>
    <w:basedOn w:val="a0"/>
    <w:uiPriority w:val="99"/>
    <w:semiHidden/>
    <w:rsid w:val="00E263AA"/>
  </w:style>
  <w:style w:type="character" w:customStyle="1" w:styleId="BodyTextIndentChar1">
    <w:name w:val="Body Text Indent Char1"/>
    <w:basedOn w:val="a0"/>
    <w:uiPriority w:val="99"/>
    <w:semiHidden/>
    <w:rsid w:val="00E263AA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263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61</Pages>
  <Words>13897</Words>
  <Characters>79213</Characters>
  <Application>Microsoft Office Word</Application>
  <DocSecurity>0</DocSecurity>
  <Lines>660</Lines>
  <Paragraphs>185</Paragraphs>
  <ScaleCrop>false</ScaleCrop>
  <Company>SPecialiST RePack</Company>
  <LinksUpToDate>false</LinksUpToDate>
  <CharactersWithSpaces>92925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4</cp:revision>
  <dcterms:created xsi:type="dcterms:W3CDTF">2016-03-28T07:16:00Z</dcterms:created>
  <dcterms:modified xsi:type="dcterms:W3CDTF">2016-03-29T07:25:00Z</dcterms:modified>
</cp:coreProperties>
</file>