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 w:rsidRPr="00DC3E95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3.4pt" o:ole="" filled="t">
            <v:fill color2="black"/>
            <v:imagedata r:id="rId7" o:title=""/>
          </v:shape>
          <o:OLEObject Type="Embed" ProgID="Word.Picture.8" ShapeID="_x0000_i1025" DrawAspect="Content" ObjectID="_1520668215" r:id="rId8"/>
        </w:object>
      </w:r>
    </w:p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DC3E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DC3E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DC3E95" w:rsidRPr="00DC3E95" w:rsidRDefault="00DC3E95" w:rsidP="00DC3E9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DC3E9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Р О З П О Р Я Д Ж Е Н </w:t>
      </w:r>
      <w:proofErr w:type="spellStart"/>
      <w:r w:rsidRPr="00DC3E9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Н</w:t>
      </w:r>
      <w:proofErr w:type="spellEnd"/>
      <w:r w:rsidRPr="00DC3E9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C3E95" w:rsidRPr="00DC3E95" w:rsidTr="001418EF">
        <w:trPr>
          <w:trHeight w:val="262"/>
          <w:jc w:val="center"/>
        </w:trPr>
        <w:tc>
          <w:tcPr>
            <w:tcW w:w="3370" w:type="dxa"/>
            <w:hideMark/>
          </w:tcPr>
          <w:p w:rsidR="00DC3E95" w:rsidRPr="00F31F53" w:rsidRDefault="00DC3E95" w:rsidP="00DC3E95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F31F5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24.03.2016</w:t>
            </w:r>
          </w:p>
        </w:tc>
        <w:tc>
          <w:tcPr>
            <w:tcW w:w="3420" w:type="dxa"/>
            <w:hideMark/>
          </w:tcPr>
          <w:p w:rsidR="00DC3E95" w:rsidRPr="00DC3E95" w:rsidRDefault="00DC3E95" w:rsidP="00DC3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DC3E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DC3E95" w:rsidRPr="00F31F53" w:rsidRDefault="00DC3E95" w:rsidP="00DC3E9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C3E95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</w:t>
            </w:r>
            <w:r w:rsidRPr="00F31F5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№</w:t>
            </w:r>
            <w:r w:rsidR="00F31F5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</w:t>
            </w:r>
            <w:r w:rsidRPr="00F31F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66-р</w:t>
            </w:r>
          </w:p>
        </w:tc>
      </w:tr>
    </w:tbl>
    <w:p w:rsidR="004659F1" w:rsidRDefault="00E41A0A">
      <w:pPr>
        <w:pStyle w:val="11"/>
        <w:shd w:val="clear" w:color="auto" w:fill="auto"/>
        <w:spacing w:before="0"/>
        <w:ind w:left="60" w:right="5160" w:firstLine="0"/>
      </w:pPr>
      <w:r>
        <w:t>Про внесення змін до обсягів видатків на надання пільг та субсидій на енергоносії у 2016 році</w:t>
      </w:r>
    </w:p>
    <w:p w:rsidR="004659F1" w:rsidRPr="001D695E" w:rsidRDefault="00E41A0A" w:rsidP="00DC3E95">
      <w:pPr>
        <w:pStyle w:val="11"/>
        <w:shd w:val="clear" w:color="auto" w:fill="auto"/>
        <w:spacing w:before="0" w:after="297"/>
        <w:ind w:left="-142" w:right="40" w:firstLine="649"/>
        <w:rPr>
          <w:sz w:val="28"/>
          <w:szCs w:val="28"/>
        </w:rPr>
      </w:pPr>
      <w:r w:rsidRPr="001D695E">
        <w:rPr>
          <w:sz w:val="28"/>
          <w:szCs w:val="28"/>
        </w:rPr>
        <w:t>Відповідно до пунктів 1, 2, 7 статті 119 Конс</w:t>
      </w:r>
      <w:r w:rsidR="001D695E" w:rsidRPr="001D695E">
        <w:rPr>
          <w:sz w:val="28"/>
          <w:szCs w:val="28"/>
        </w:rPr>
        <w:t>титуції України, пунктів 1, 2, с</w:t>
      </w:r>
      <w:r w:rsidRPr="001D695E">
        <w:rPr>
          <w:sz w:val="28"/>
          <w:szCs w:val="28"/>
        </w:rPr>
        <w:t>татті 2, статті 18, частини третьої стат</w:t>
      </w:r>
      <w:r w:rsidR="00DC3E95">
        <w:rPr>
          <w:sz w:val="28"/>
          <w:szCs w:val="28"/>
        </w:rPr>
        <w:t xml:space="preserve">ті 39 Закону України </w:t>
      </w:r>
      <w:r w:rsidR="00DC3E95">
        <w:rPr>
          <w:sz w:val="28"/>
          <w:szCs w:val="28"/>
          <w:lang w:val="uk-UA"/>
        </w:rPr>
        <w:t>«</w:t>
      </w:r>
      <w:r w:rsidR="001D695E" w:rsidRPr="001D695E">
        <w:rPr>
          <w:sz w:val="28"/>
          <w:szCs w:val="28"/>
        </w:rPr>
        <w:t xml:space="preserve">Про </w:t>
      </w:r>
      <w:proofErr w:type="spellStart"/>
      <w:r w:rsidR="001D695E" w:rsidRPr="001D695E">
        <w:rPr>
          <w:sz w:val="28"/>
          <w:szCs w:val="28"/>
        </w:rPr>
        <w:t>місцев</w:t>
      </w:r>
      <w:proofErr w:type="spellEnd"/>
      <w:r w:rsidR="001D695E" w:rsidRPr="001D695E">
        <w:rPr>
          <w:sz w:val="28"/>
          <w:szCs w:val="28"/>
          <w:lang w:val="uk-UA"/>
        </w:rPr>
        <w:t>і</w:t>
      </w:r>
      <w:r w:rsidR="00DC3E95">
        <w:rPr>
          <w:sz w:val="28"/>
          <w:szCs w:val="28"/>
        </w:rPr>
        <w:t xml:space="preserve"> державні адміністрації</w:t>
      </w:r>
      <w:r w:rsidR="00DC3E95">
        <w:rPr>
          <w:sz w:val="28"/>
          <w:szCs w:val="28"/>
          <w:lang w:val="uk-UA"/>
        </w:rPr>
        <w:t xml:space="preserve">» </w:t>
      </w:r>
      <w:r w:rsidRPr="001D695E">
        <w:rPr>
          <w:sz w:val="28"/>
          <w:szCs w:val="28"/>
        </w:rPr>
        <w:t>, пункту 5 рішенн</w:t>
      </w:r>
      <w:r w:rsidR="001D695E" w:rsidRPr="001D695E">
        <w:rPr>
          <w:sz w:val="28"/>
          <w:szCs w:val="28"/>
        </w:rPr>
        <w:t xml:space="preserve">я Первомайської районної ради </w:t>
      </w:r>
      <w:r w:rsidR="001D695E" w:rsidRPr="001D695E">
        <w:rPr>
          <w:sz w:val="28"/>
          <w:szCs w:val="28"/>
          <w:lang w:val="uk-UA"/>
        </w:rPr>
        <w:t xml:space="preserve">1У </w:t>
      </w:r>
      <w:r w:rsidRPr="001D695E">
        <w:rPr>
          <w:sz w:val="28"/>
          <w:szCs w:val="28"/>
        </w:rPr>
        <w:t xml:space="preserve">сесії 7 скликання від 05 січня 2016 року №1 Про уточнення показників </w:t>
      </w:r>
      <w:r w:rsidR="001D695E" w:rsidRPr="001D695E">
        <w:rPr>
          <w:sz w:val="28"/>
          <w:szCs w:val="28"/>
        </w:rPr>
        <w:t>рішення</w:t>
      </w:r>
      <w:r w:rsidR="00DC3E95">
        <w:rPr>
          <w:sz w:val="28"/>
          <w:szCs w:val="28"/>
        </w:rPr>
        <w:t xml:space="preserve"> районної ради </w:t>
      </w:r>
      <w:r w:rsidR="00DC3E95">
        <w:rPr>
          <w:sz w:val="28"/>
          <w:szCs w:val="28"/>
          <w:lang w:val="uk-UA"/>
        </w:rPr>
        <w:t>«</w:t>
      </w:r>
      <w:r w:rsidRPr="001D695E">
        <w:rPr>
          <w:sz w:val="28"/>
          <w:szCs w:val="28"/>
        </w:rPr>
        <w:t>Про районний бюджет Пе</w:t>
      </w:r>
      <w:r w:rsidR="00DC3E95">
        <w:rPr>
          <w:sz w:val="28"/>
          <w:szCs w:val="28"/>
        </w:rPr>
        <w:t>рвомайського району на 2016 рік</w:t>
      </w:r>
      <w:r w:rsidR="00DC3E95">
        <w:rPr>
          <w:sz w:val="28"/>
          <w:szCs w:val="28"/>
          <w:lang w:val="uk-UA"/>
        </w:rPr>
        <w:t>»</w:t>
      </w:r>
      <w:r w:rsidRPr="001D695E">
        <w:rPr>
          <w:sz w:val="28"/>
          <w:szCs w:val="28"/>
        </w:rPr>
        <w:t>, метою забезпечення використання субвенції на надання пільг та субсидій н енергоносії у 2016 році:</w:t>
      </w:r>
    </w:p>
    <w:p w:rsidR="001D695E" w:rsidRDefault="00E41A0A" w:rsidP="00DC3E95">
      <w:pPr>
        <w:pStyle w:val="11"/>
        <w:shd w:val="clear" w:color="auto" w:fill="auto"/>
        <w:spacing w:before="0" w:after="0" w:line="250" w:lineRule="exact"/>
        <w:ind w:left="-142" w:firstLine="649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>1. Управлінню соціального захисту населення</w:t>
      </w:r>
      <w:r w:rsidR="001D695E" w:rsidRPr="001D695E">
        <w:rPr>
          <w:sz w:val="28"/>
          <w:szCs w:val="28"/>
        </w:rPr>
        <w:t xml:space="preserve"> </w:t>
      </w:r>
      <w:proofErr w:type="spellStart"/>
      <w:r w:rsidR="001D695E" w:rsidRPr="001D695E">
        <w:rPr>
          <w:sz w:val="28"/>
          <w:szCs w:val="28"/>
        </w:rPr>
        <w:t>райдержадміністрац</w:t>
      </w:r>
      <w:r w:rsidR="001D695E" w:rsidRPr="001D695E">
        <w:rPr>
          <w:sz w:val="28"/>
          <w:szCs w:val="28"/>
          <w:lang w:val="uk-UA"/>
        </w:rPr>
        <w:t>ії</w:t>
      </w:r>
      <w:proofErr w:type="spellEnd"/>
      <w:r w:rsidR="001D695E" w:rsidRPr="001D695E">
        <w:rPr>
          <w:sz w:val="28"/>
          <w:szCs w:val="28"/>
          <w:lang w:val="uk-UA"/>
        </w:rPr>
        <w:t xml:space="preserve">  </w:t>
      </w:r>
      <w:r w:rsidR="00F31F53">
        <w:rPr>
          <w:sz w:val="28"/>
          <w:szCs w:val="28"/>
          <w:lang w:val="uk-UA"/>
        </w:rPr>
        <w:t>(</w:t>
      </w:r>
      <w:proofErr w:type="spellStart"/>
      <w:r w:rsidRPr="001D695E">
        <w:rPr>
          <w:sz w:val="28"/>
          <w:szCs w:val="28"/>
        </w:rPr>
        <w:t>Митроповій</w:t>
      </w:r>
      <w:proofErr w:type="spellEnd"/>
      <w:r w:rsidRPr="001D695E">
        <w:rPr>
          <w:sz w:val="28"/>
          <w:szCs w:val="28"/>
        </w:rPr>
        <w:t xml:space="preserve">) внести зміни до планових річних призначень на 2016 рік: </w:t>
      </w:r>
    </w:p>
    <w:p w:rsidR="001D695E" w:rsidRDefault="001D695E" w:rsidP="00DC3E95">
      <w:pPr>
        <w:pStyle w:val="11"/>
        <w:shd w:val="clear" w:color="auto" w:fill="auto"/>
        <w:spacing w:before="0" w:after="0" w:line="250" w:lineRule="exact"/>
        <w:ind w:left="-142" w:firstLine="649"/>
        <w:rPr>
          <w:sz w:val="28"/>
          <w:szCs w:val="28"/>
          <w:lang w:val="uk-UA"/>
        </w:rPr>
      </w:pPr>
    </w:p>
    <w:p w:rsidR="004659F1" w:rsidRPr="001D695E" w:rsidRDefault="00E41A0A" w:rsidP="00DC3E95">
      <w:pPr>
        <w:pStyle w:val="11"/>
        <w:shd w:val="clear" w:color="auto" w:fill="auto"/>
        <w:spacing w:before="0" w:after="0" w:line="250" w:lineRule="exact"/>
        <w:ind w:left="-142" w:firstLine="649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>1) зменшити план видатків по загальному фонду:</w:t>
      </w:r>
    </w:p>
    <w:p w:rsidR="004659F1" w:rsidRDefault="00E41A0A" w:rsidP="00DC3E95">
      <w:pPr>
        <w:pStyle w:val="11"/>
        <w:shd w:val="clear" w:color="auto" w:fill="auto"/>
        <w:spacing w:before="0" w:after="0"/>
        <w:ind w:left="-142" w:right="40" w:firstLine="649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>пільги ветеранам війни, особам, на яких поши</w:t>
      </w:r>
      <w:r w:rsidR="00DC3E95">
        <w:rPr>
          <w:sz w:val="28"/>
          <w:szCs w:val="28"/>
        </w:rPr>
        <w:t xml:space="preserve">рюється чинність Закон України </w:t>
      </w:r>
      <w:r w:rsidR="00DC3E95">
        <w:rPr>
          <w:sz w:val="28"/>
          <w:szCs w:val="28"/>
          <w:lang w:val="uk-UA"/>
        </w:rPr>
        <w:t>«</w:t>
      </w:r>
      <w:r w:rsidRPr="001D695E">
        <w:rPr>
          <w:sz w:val="28"/>
          <w:szCs w:val="28"/>
        </w:rPr>
        <w:t xml:space="preserve">Про статус ветеранів війни, </w:t>
      </w:r>
      <w:r w:rsidR="00DC3E95">
        <w:rPr>
          <w:sz w:val="28"/>
          <w:szCs w:val="28"/>
        </w:rPr>
        <w:t>гарантії їх соціального захисту</w:t>
      </w:r>
      <w:r w:rsidR="00DC3E95">
        <w:rPr>
          <w:sz w:val="28"/>
          <w:szCs w:val="28"/>
          <w:lang w:val="uk-UA"/>
        </w:rPr>
        <w:t>»</w:t>
      </w:r>
      <w:r w:rsidRPr="001D695E">
        <w:rPr>
          <w:sz w:val="28"/>
          <w:szCs w:val="28"/>
        </w:rPr>
        <w:t xml:space="preserve">, особам </w:t>
      </w:r>
      <w:r w:rsidR="001D695E">
        <w:rPr>
          <w:sz w:val="28"/>
          <w:szCs w:val="28"/>
          <w:lang w:val="uk-UA"/>
        </w:rPr>
        <w:t>я</w:t>
      </w:r>
      <w:proofErr w:type="spellStart"/>
      <w:r w:rsidRPr="001D695E">
        <w:rPr>
          <w:sz w:val="28"/>
          <w:szCs w:val="28"/>
        </w:rPr>
        <w:t>кі</w:t>
      </w:r>
      <w:proofErr w:type="spellEnd"/>
      <w:r w:rsidRPr="001D695E">
        <w:rPr>
          <w:sz w:val="28"/>
          <w:szCs w:val="28"/>
        </w:rPr>
        <w:t xml:space="preserve"> мають особливі заслуги перед Батьківщи</w:t>
      </w:r>
      <w:r w:rsidR="001D695E">
        <w:rPr>
          <w:sz w:val="28"/>
          <w:szCs w:val="28"/>
        </w:rPr>
        <w:t>ною, вдовам (вдівцям) та батька</w:t>
      </w:r>
      <w:r w:rsidR="001D695E">
        <w:rPr>
          <w:sz w:val="28"/>
          <w:szCs w:val="28"/>
          <w:lang w:val="uk-UA"/>
        </w:rPr>
        <w:t>м п</w:t>
      </w:r>
      <w:proofErr w:type="spellStart"/>
      <w:r w:rsidRPr="001D695E">
        <w:rPr>
          <w:sz w:val="28"/>
          <w:szCs w:val="28"/>
        </w:rPr>
        <w:t>омерлих</w:t>
      </w:r>
      <w:proofErr w:type="spellEnd"/>
      <w:r w:rsidRPr="001D695E">
        <w:rPr>
          <w:sz w:val="28"/>
          <w:szCs w:val="28"/>
        </w:rPr>
        <w:t xml:space="preserve"> (загиблих) осіб, які мають особливі заслуги перед </w:t>
      </w:r>
      <w:r w:rsidR="001D695E" w:rsidRPr="001D695E">
        <w:rPr>
          <w:sz w:val="28"/>
          <w:szCs w:val="28"/>
        </w:rPr>
        <w:t>Батьківщиною</w:t>
      </w:r>
      <w:r w:rsidRPr="001D695E">
        <w:rPr>
          <w:sz w:val="28"/>
          <w:szCs w:val="28"/>
        </w:rPr>
        <w:t xml:space="preserve"> дітям війни, особам, які мають особливі трудові заслуги перед </w:t>
      </w:r>
      <w:r w:rsidR="001D695E" w:rsidRPr="001D695E">
        <w:rPr>
          <w:sz w:val="28"/>
          <w:szCs w:val="28"/>
        </w:rPr>
        <w:t>Батьківщиною</w:t>
      </w:r>
      <w:r w:rsidRPr="001D695E">
        <w:rPr>
          <w:sz w:val="28"/>
          <w:szCs w:val="28"/>
        </w:rPr>
        <w:t xml:space="preserve"> </w:t>
      </w:r>
      <w:r w:rsidR="001D695E" w:rsidRPr="001D695E">
        <w:rPr>
          <w:sz w:val="28"/>
          <w:szCs w:val="28"/>
        </w:rPr>
        <w:t>вдовам</w:t>
      </w:r>
      <w:r w:rsidRPr="001D695E">
        <w:rPr>
          <w:sz w:val="28"/>
          <w:szCs w:val="28"/>
        </w:rPr>
        <w:t xml:space="preserve"> (вдівцям) та батькам померлих (загиблих) осіб, які мають </w:t>
      </w:r>
      <w:r w:rsidR="001D695E">
        <w:rPr>
          <w:sz w:val="28"/>
          <w:szCs w:val="28"/>
        </w:rPr>
        <w:t>особливі</w:t>
      </w:r>
      <w:r w:rsidRPr="001D695E">
        <w:rPr>
          <w:sz w:val="28"/>
          <w:szCs w:val="28"/>
        </w:rPr>
        <w:t xml:space="preserve"> трудові заслуги перед Батьківщиною, жертвам нацистських переслідувань т</w:t>
      </w:r>
      <w:r w:rsidR="001D695E">
        <w:rPr>
          <w:sz w:val="28"/>
          <w:szCs w:val="28"/>
          <w:lang w:val="uk-UA"/>
        </w:rPr>
        <w:t>а</w:t>
      </w:r>
      <w:r w:rsidRPr="001D695E">
        <w:rPr>
          <w:sz w:val="28"/>
          <w:szCs w:val="28"/>
        </w:rPr>
        <w:t xml:space="preserve"> реабілітованим громадянам, які стали інвалідами внаслідок репресій або </w:t>
      </w:r>
      <w:r w:rsidR="001D695E">
        <w:rPr>
          <w:sz w:val="28"/>
          <w:szCs w:val="28"/>
          <w:lang w:val="uk-UA"/>
        </w:rPr>
        <w:t xml:space="preserve">є </w:t>
      </w:r>
      <w:r w:rsidRPr="001D695E">
        <w:rPr>
          <w:sz w:val="28"/>
          <w:szCs w:val="28"/>
        </w:rPr>
        <w:t xml:space="preserve">пенсіонерами на житлово-комунальні послуги (КТКВК 090201) в сумі 131,10; </w:t>
      </w:r>
      <w:r w:rsidR="001D695E" w:rsidRPr="001D695E">
        <w:rPr>
          <w:sz w:val="28"/>
          <w:szCs w:val="28"/>
        </w:rPr>
        <w:t>тис. гривень</w:t>
      </w:r>
      <w:r w:rsidRPr="001D695E">
        <w:rPr>
          <w:sz w:val="28"/>
          <w:szCs w:val="28"/>
        </w:rPr>
        <w:t xml:space="preserve"> 26 коп.;</w:t>
      </w:r>
    </w:p>
    <w:p w:rsidR="001D695E" w:rsidRPr="001D695E" w:rsidRDefault="001D695E" w:rsidP="00DC3E95">
      <w:pPr>
        <w:pStyle w:val="11"/>
        <w:shd w:val="clear" w:color="auto" w:fill="auto"/>
        <w:spacing w:before="0" w:after="0"/>
        <w:ind w:left="-142" w:right="40" w:firstLine="649"/>
        <w:rPr>
          <w:sz w:val="28"/>
          <w:szCs w:val="28"/>
          <w:lang w:val="uk-UA"/>
        </w:rPr>
      </w:pPr>
    </w:p>
    <w:p w:rsidR="004659F1" w:rsidRPr="001D695E" w:rsidRDefault="00E41A0A" w:rsidP="00DC3E95">
      <w:pPr>
        <w:pStyle w:val="11"/>
        <w:shd w:val="clear" w:color="auto" w:fill="auto"/>
        <w:spacing w:before="0" w:after="0"/>
        <w:ind w:left="-142" w:right="40" w:firstLine="649"/>
        <w:rPr>
          <w:sz w:val="28"/>
          <w:szCs w:val="28"/>
          <w:lang w:val="uk-UA"/>
        </w:rPr>
        <w:sectPr w:rsidR="004659F1" w:rsidRPr="001D695E" w:rsidSect="00F31F53">
          <w:type w:val="continuous"/>
          <w:pgSz w:w="11905" w:h="16837"/>
          <w:pgMar w:top="709" w:right="281" w:bottom="709" w:left="1276" w:header="0" w:footer="3" w:gutter="0"/>
          <w:cols w:space="720"/>
          <w:noEndnote/>
          <w:docGrid w:linePitch="360"/>
        </w:sectPr>
      </w:pPr>
      <w:r w:rsidRPr="001D695E">
        <w:rPr>
          <w:sz w:val="28"/>
          <w:szCs w:val="28"/>
        </w:rPr>
        <w:t xml:space="preserve"> пільги ветеранам військової служби, ветеранам органів внутрішніх </w:t>
      </w:r>
      <w:r w:rsidR="001D695E" w:rsidRPr="001D695E">
        <w:rPr>
          <w:sz w:val="28"/>
          <w:szCs w:val="28"/>
        </w:rPr>
        <w:t>справ</w:t>
      </w:r>
      <w:r w:rsidRPr="001D695E">
        <w:rPr>
          <w:sz w:val="28"/>
          <w:szCs w:val="28"/>
        </w:rPr>
        <w:t xml:space="preserve"> ветеранам податкової міліції, ветеранам державної пожежної охорони ветеранам Державної кримінально-виконавчої служби, ветеранам службі цивільного захисту, ветеранам Державно</w:t>
      </w:r>
      <w:r w:rsidR="001D695E">
        <w:rPr>
          <w:sz w:val="28"/>
          <w:szCs w:val="28"/>
        </w:rPr>
        <w:t xml:space="preserve">ї служби спеціального зв'язку </w:t>
      </w:r>
      <w:r w:rsidR="001D695E">
        <w:rPr>
          <w:sz w:val="28"/>
          <w:szCs w:val="28"/>
          <w:lang w:val="uk-UA"/>
        </w:rPr>
        <w:t>та</w:t>
      </w:r>
      <w:r w:rsidR="001D695E" w:rsidRPr="001D695E">
        <w:rPr>
          <w:sz w:val="28"/>
          <w:szCs w:val="28"/>
        </w:rPr>
        <w:t xml:space="preserve"> захисту інформації України,</w:t>
      </w:r>
    </w:p>
    <w:p w:rsidR="004659F1" w:rsidRDefault="00E41A0A" w:rsidP="00DC3E95">
      <w:pPr>
        <w:pStyle w:val="11"/>
        <w:shd w:val="clear" w:color="auto" w:fill="auto"/>
        <w:tabs>
          <w:tab w:val="left" w:pos="923"/>
          <w:tab w:val="left" w:pos="957"/>
        </w:tabs>
        <w:spacing w:before="0" w:after="0"/>
        <w:ind w:firstLine="0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lastRenderedPageBreak/>
        <w:t xml:space="preserve">вдовам (вдівцям) померлих (загиблих) </w:t>
      </w:r>
      <w:r w:rsidR="001D695E" w:rsidRPr="001D695E">
        <w:rPr>
          <w:sz w:val="28"/>
          <w:szCs w:val="28"/>
        </w:rPr>
        <w:t>ветеранів</w:t>
      </w:r>
      <w:r w:rsidR="001D695E">
        <w:rPr>
          <w:sz w:val="28"/>
          <w:szCs w:val="28"/>
          <w:lang w:val="uk-UA"/>
        </w:rPr>
        <w:t xml:space="preserve">  </w:t>
      </w:r>
      <w:r w:rsidRPr="001D695E">
        <w:rPr>
          <w:sz w:val="28"/>
          <w:szCs w:val="28"/>
        </w:rPr>
        <w:t xml:space="preserve">військової служби, ветеранів органів внутрішніх справ, ветеранів податкової - міліції, ветеранів державної пожежної охорони, ветеранів </w:t>
      </w:r>
      <w:r w:rsidR="001D695E" w:rsidRPr="001D695E">
        <w:rPr>
          <w:sz w:val="28"/>
          <w:szCs w:val="28"/>
        </w:rPr>
        <w:t>Державної</w:t>
      </w:r>
      <w:r w:rsidRPr="001D695E">
        <w:rPr>
          <w:sz w:val="28"/>
          <w:szCs w:val="28"/>
        </w:rPr>
        <w:t xml:space="preserve"> кримінально-виконавчої служби, ветеранів служби цивільного захисту</w:t>
      </w:r>
      <w:r w:rsidR="000B6F72">
        <w:rPr>
          <w:sz w:val="28"/>
          <w:szCs w:val="28"/>
          <w:lang w:val="uk-UA"/>
        </w:rPr>
        <w:t xml:space="preserve"> та </w:t>
      </w:r>
      <w:r w:rsidR="001D695E">
        <w:rPr>
          <w:rStyle w:val="66"/>
          <w:sz w:val="28"/>
          <w:szCs w:val="28"/>
        </w:rPr>
        <w:t xml:space="preserve"> </w:t>
      </w:r>
      <w:r w:rsidR="000B6F72">
        <w:rPr>
          <w:rStyle w:val="66"/>
          <w:sz w:val="28"/>
          <w:szCs w:val="28"/>
          <w:lang w:val="uk-UA"/>
        </w:rPr>
        <w:t xml:space="preserve"> </w:t>
      </w:r>
      <w:r w:rsidRPr="001D695E">
        <w:rPr>
          <w:sz w:val="28"/>
          <w:szCs w:val="28"/>
        </w:rPr>
        <w:t>ветеранів</w:t>
      </w:r>
      <w:r w:rsidR="000B6F72">
        <w:rPr>
          <w:sz w:val="28"/>
          <w:szCs w:val="28"/>
          <w:lang w:val="uk-UA"/>
        </w:rPr>
        <w:t xml:space="preserve"> </w:t>
      </w:r>
      <w:r w:rsidRPr="001D695E">
        <w:rPr>
          <w:sz w:val="28"/>
          <w:szCs w:val="28"/>
        </w:rPr>
        <w:t xml:space="preserve"> Державної служби спеціального </w:t>
      </w:r>
      <w:r w:rsidR="000B6F72">
        <w:rPr>
          <w:sz w:val="28"/>
          <w:szCs w:val="28"/>
        </w:rPr>
        <w:t>зв'язку та захисту інформації</w:t>
      </w:r>
      <w:r w:rsidR="000B6F72">
        <w:rPr>
          <w:sz w:val="28"/>
          <w:szCs w:val="28"/>
          <w:lang w:val="uk-UA"/>
        </w:rPr>
        <w:t xml:space="preserve">  У</w:t>
      </w:r>
      <w:r w:rsidRPr="001D695E">
        <w:rPr>
          <w:sz w:val="28"/>
          <w:szCs w:val="28"/>
        </w:rPr>
        <w:t xml:space="preserve">країни; звільненим зі служби за віком, через хворобу або за вислугою </w:t>
      </w:r>
      <w:r w:rsidR="000B6F72" w:rsidRPr="001D695E">
        <w:rPr>
          <w:sz w:val="28"/>
          <w:szCs w:val="28"/>
        </w:rPr>
        <w:t>років</w:t>
      </w:r>
      <w:r w:rsidRPr="001D695E">
        <w:rPr>
          <w:sz w:val="28"/>
          <w:szCs w:val="28"/>
        </w:rPr>
        <w:t xml:space="preserve"> військовослужбовцям Служби безпеки України,</w:t>
      </w:r>
      <w:r w:rsidR="000B6F72">
        <w:rPr>
          <w:sz w:val="28"/>
          <w:szCs w:val="28"/>
          <w:lang w:val="uk-UA"/>
        </w:rPr>
        <w:t xml:space="preserve">  </w:t>
      </w:r>
      <w:r w:rsidRPr="001D695E">
        <w:rPr>
          <w:sz w:val="28"/>
          <w:szCs w:val="28"/>
        </w:rPr>
        <w:t xml:space="preserve">працівникам міліції, </w:t>
      </w:r>
      <w:r w:rsidR="000B6F72" w:rsidRPr="001D695E">
        <w:rPr>
          <w:sz w:val="28"/>
          <w:szCs w:val="28"/>
        </w:rPr>
        <w:t>особам</w:t>
      </w:r>
      <w:r w:rsidR="000B6F72">
        <w:rPr>
          <w:sz w:val="28"/>
          <w:szCs w:val="28"/>
          <w:lang w:val="uk-UA"/>
        </w:rPr>
        <w:t xml:space="preserve"> </w:t>
      </w:r>
      <w:r w:rsidRPr="001D695E">
        <w:rPr>
          <w:sz w:val="28"/>
          <w:szCs w:val="28"/>
        </w:rPr>
        <w:t>начальницького складу податкової міліції, рядовог</w:t>
      </w:r>
      <w:r w:rsidR="000B6F72">
        <w:rPr>
          <w:sz w:val="28"/>
          <w:szCs w:val="28"/>
        </w:rPr>
        <w:t>о і начальницького склад</w:t>
      </w:r>
      <w:r w:rsidR="000B6F72">
        <w:rPr>
          <w:sz w:val="28"/>
          <w:szCs w:val="28"/>
          <w:lang w:val="uk-UA"/>
        </w:rPr>
        <w:t>у</w:t>
      </w:r>
      <w:r w:rsidRPr="001D695E">
        <w:rPr>
          <w:sz w:val="28"/>
          <w:szCs w:val="28"/>
        </w:rPr>
        <w:t xml:space="preserve"> кримінально-виконавчої системи; </w:t>
      </w:r>
      <w:r w:rsidR="000B6F72">
        <w:rPr>
          <w:sz w:val="28"/>
          <w:szCs w:val="28"/>
          <w:lang w:val="uk-UA"/>
        </w:rPr>
        <w:t xml:space="preserve"> </w:t>
      </w:r>
      <w:r w:rsidRPr="001D695E">
        <w:rPr>
          <w:sz w:val="28"/>
          <w:szCs w:val="28"/>
        </w:rPr>
        <w:t xml:space="preserve">особам, звільненим із служби цивільного захисту за </w:t>
      </w:r>
      <w:r w:rsidRPr="001D695E">
        <w:rPr>
          <w:sz w:val="28"/>
          <w:szCs w:val="28"/>
        </w:rPr>
        <w:lastRenderedPageBreak/>
        <w:t xml:space="preserve">віком, через хворобу або за вислугою років, та які стали інвалідами під час виконання службових обов'язків; пенсіонерам з числа слідчих прокуратури; дітям (до досягнення повноліття) працівників міліції, осіб начальницького складу податкової міліції, рядового і начальницького складу кримінально-виконавчої системи, </w:t>
      </w:r>
      <w:r w:rsidR="0089012A">
        <w:rPr>
          <w:sz w:val="28"/>
          <w:szCs w:val="28"/>
          <w:lang w:val="uk-UA"/>
        </w:rPr>
        <w:t xml:space="preserve"> </w:t>
      </w:r>
      <w:r w:rsidR="000B6F72">
        <w:rPr>
          <w:sz w:val="28"/>
          <w:szCs w:val="28"/>
        </w:rPr>
        <w:t>загиблих або померлих у зв</w:t>
      </w:r>
      <w:r w:rsidR="000B6F72" w:rsidRPr="001D695E">
        <w:rPr>
          <w:sz w:val="28"/>
          <w:szCs w:val="28"/>
        </w:rPr>
        <w:t>’язку</w:t>
      </w:r>
      <w:r w:rsidRPr="001D695E">
        <w:rPr>
          <w:rStyle w:val="75"/>
          <w:sz w:val="28"/>
          <w:szCs w:val="28"/>
        </w:rPr>
        <w:t xml:space="preserve"> з </w:t>
      </w:r>
      <w:r w:rsidRPr="001D695E">
        <w:rPr>
          <w:sz w:val="28"/>
          <w:szCs w:val="28"/>
        </w:rPr>
        <w:t xml:space="preserve">виконанням службових обов'язків, </w:t>
      </w:r>
      <w:r w:rsidR="0089012A">
        <w:rPr>
          <w:sz w:val="28"/>
          <w:szCs w:val="28"/>
          <w:lang w:val="uk-UA"/>
        </w:rPr>
        <w:t xml:space="preserve"> </w:t>
      </w:r>
      <w:r w:rsidRPr="001D695E">
        <w:rPr>
          <w:sz w:val="28"/>
          <w:szCs w:val="28"/>
        </w:rPr>
        <w:t>непрацездатним членам сімей, які перебували на їх утриманні;</w:t>
      </w:r>
      <w:r w:rsidR="0089012A">
        <w:rPr>
          <w:sz w:val="28"/>
          <w:szCs w:val="28"/>
          <w:lang w:val="uk-UA"/>
        </w:rPr>
        <w:t xml:space="preserve">  </w:t>
      </w:r>
      <w:r w:rsidRPr="001D695E">
        <w:rPr>
          <w:sz w:val="28"/>
          <w:szCs w:val="28"/>
        </w:rPr>
        <w:t>звільненим з військової служби особам, які стали інвалідами під час проходження військової служби;</w:t>
      </w:r>
      <w:r w:rsidR="0089012A">
        <w:rPr>
          <w:sz w:val="28"/>
          <w:szCs w:val="28"/>
          <w:lang w:val="uk-UA"/>
        </w:rPr>
        <w:t xml:space="preserve">  </w:t>
      </w:r>
      <w:r w:rsidRPr="001D695E">
        <w:rPr>
          <w:sz w:val="28"/>
          <w:szCs w:val="28"/>
        </w:rPr>
        <w:t xml:space="preserve">батькам та членам сімей військовослужбовців, </w:t>
      </w:r>
      <w:proofErr w:type="spellStart"/>
      <w:r w:rsidRPr="001D695E">
        <w:rPr>
          <w:sz w:val="28"/>
          <w:szCs w:val="28"/>
        </w:rPr>
        <w:t>військовослужбовців</w:t>
      </w:r>
      <w:proofErr w:type="spellEnd"/>
      <w:r w:rsidR="0089012A">
        <w:rPr>
          <w:sz w:val="28"/>
          <w:szCs w:val="28"/>
          <w:lang w:val="uk-UA"/>
        </w:rPr>
        <w:t xml:space="preserve">  </w:t>
      </w:r>
      <w:r w:rsidR="0089012A">
        <w:rPr>
          <w:sz w:val="28"/>
          <w:szCs w:val="28"/>
        </w:rPr>
        <w:t xml:space="preserve"> Державної служби спеціального </w:t>
      </w:r>
      <w:r w:rsidR="0089012A">
        <w:rPr>
          <w:sz w:val="28"/>
          <w:szCs w:val="28"/>
          <w:lang w:val="uk-UA"/>
        </w:rPr>
        <w:t>з</w:t>
      </w:r>
      <w:r w:rsidRPr="001D695E">
        <w:rPr>
          <w:sz w:val="28"/>
          <w:szCs w:val="28"/>
        </w:rPr>
        <w:t>в'язку та захисту інформації України,</w:t>
      </w:r>
      <w:r w:rsidR="0089012A">
        <w:rPr>
          <w:sz w:val="28"/>
          <w:szCs w:val="28"/>
          <w:lang w:val="uk-UA"/>
        </w:rPr>
        <w:t xml:space="preserve">  </w:t>
      </w:r>
      <w:r w:rsidRPr="001D695E">
        <w:rPr>
          <w:sz w:val="28"/>
          <w:szCs w:val="28"/>
        </w:rPr>
        <w:t xml:space="preserve">які загинули (померли) або пропали безвісти під час проходження військової служби; батькам та членам сімей осіб рядового і начальницького складу служби цивільного захисту, які загинули (померли) або зникли безвісти під час виконання службових обов'язків на житлово-комунальні послуги (КТКВК 090204) в сумі 29,641 </w:t>
      </w:r>
      <w:r w:rsidR="00DC3E95" w:rsidRPr="001D695E">
        <w:rPr>
          <w:sz w:val="28"/>
          <w:szCs w:val="28"/>
        </w:rPr>
        <w:t>тис. гривень</w:t>
      </w:r>
      <w:r w:rsidRPr="001D695E">
        <w:rPr>
          <w:sz w:val="28"/>
          <w:szCs w:val="28"/>
        </w:rPr>
        <w:t xml:space="preserve"> 15 коп.;</w:t>
      </w:r>
    </w:p>
    <w:p w:rsidR="0089012A" w:rsidRPr="0089012A" w:rsidRDefault="0089012A" w:rsidP="00DC3E95">
      <w:pPr>
        <w:pStyle w:val="11"/>
        <w:shd w:val="clear" w:color="auto" w:fill="auto"/>
        <w:tabs>
          <w:tab w:val="left" w:pos="923"/>
          <w:tab w:val="left" w:pos="957"/>
        </w:tabs>
        <w:spacing w:before="0" w:after="0"/>
        <w:ind w:firstLine="0"/>
        <w:rPr>
          <w:sz w:val="28"/>
          <w:szCs w:val="28"/>
          <w:lang w:val="uk-UA"/>
        </w:rPr>
      </w:pPr>
    </w:p>
    <w:p w:rsidR="004659F1" w:rsidRPr="001D695E" w:rsidRDefault="00E41A0A" w:rsidP="00DC3E95">
      <w:pPr>
        <w:pStyle w:val="11"/>
        <w:shd w:val="clear" w:color="auto" w:fill="auto"/>
        <w:spacing w:before="0" w:after="0"/>
        <w:ind w:right="40" w:firstLine="708"/>
        <w:rPr>
          <w:sz w:val="28"/>
          <w:szCs w:val="28"/>
        </w:rPr>
      </w:pPr>
      <w:r w:rsidRPr="001D695E">
        <w:rPr>
          <w:sz w:val="28"/>
          <w:szCs w:val="28"/>
        </w:rPr>
        <w:t xml:space="preserve">пільги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пов'язана з </w:t>
      </w:r>
      <w:r w:rsidR="0089012A">
        <w:rPr>
          <w:sz w:val="28"/>
          <w:szCs w:val="28"/>
        </w:rPr>
        <w:t xml:space="preserve">Чорнобильською катастрофою, на </w:t>
      </w:r>
      <w:r w:rsidRPr="001D695E">
        <w:rPr>
          <w:sz w:val="28"/>
          <w:szCs w:val="28"/>
        </w:rPr>
        <w:t xml:space="preserve">житлово-комунальні послуги (КТКВК 090207) в сумі 2,889 </w:t>
      </w:r>
      <w:proofErr w:type="spellStart"/>
      <w:r w:rsidRPr="001D695E">
        <w:rPr>
          <w:sz w:val="28"/>
          <w:szCs w:val="28"/>
        </w:rPr>
        <w:t>тис.гривень</w:t>
      </w:r>
      <w:proofErr w:type="spellEnd"/>
      <w:r w:rsidRPr="001D695E">
        <w:rPr>
          <w:sz w:val="28"/>
          <w:szCs w:val="28"/>
        </w:rPr>
        <w:t xml:space="preserve"> 23 коп.;</w:t>
      </w:r>
    </w:p>
    <w:p w:rsidR="0089012A" w:rsidRDefault="0089012A" w:rsidP="00DC3E95">
      <w:pPr>
        <w:pStyle w:val="11"/>
        <w:shd w:val="clear" w:color="auto" w:fill="auto"/>
        <w:spacing w:before="0" w:after="0"/>
        <w:ind w:right="40" w:firstLine="0"/>
        <w:rPr>
          <w:sz w:val="28"/>
          <w:szCs w:val="28"/>
          <w:lang w:val="uk-UA"/>
        </w:rPr>
      </w:pPr>
    </w:p>
    <w:p w:rsidR="004659F1" w:rsidRPr="001D695E" w:rsidRDefault="00E41A0A" w:rsidP="00DC3E95">
      <w:pPr>
        <w:pStyle w:val="11"/>
        <w:shd w:val="clear" w:color="auto" w:fill="auto"/>
        <w:spacing w:before="0" w:after="0"/>
        <w:ind w:right="40" w:firstLine="708"/>
        <w:rPr>
          <w:sz w:val="28"/>
          <w:szCs w:val="28"/>
        </w:rPr>
      </w:pPr>
      <w:r w:rsidRPr="001D695E">
        <w:rPr>
          <w:sz w:val="28"/>
          <w:szCs w:val="28"/>
        </w:rPr>
        <w:t>пільги багатодітним сім'ям, дитя</w:t>
      </w:r>
      <w:r w:rsidR="0089012A">
        <w:rPr>
          <w:sz w:val="28"/>
          <w:szCs w:val="28"/>
        </w:rPr>
        <w:t xml:space="preserve">чим будинкам сімейного типу та </w:t>
      </w:r>
      <w:r w:rsidR="0089012A">
        <w:rPr>
          <w:sz w:val="28"/>
          <w:szCs w:val="28"/>
          <w:lang w:val="uk-UA"/>
        </w:rPr>
        <w:t>п</w:t>
      </w:r>
      <w:proofErr w:type="spellStart"/>
      <w:r w:rsidRPr="001D695E">
        <w:rPr>
          <w:sz w:val="28"/>
          <w:szCs w:val="28"/>
        </w:rPr>
        <w:t>рийомним</w:t>
      </w:r>
      <w:proofErr w:type="spellEnd"/>
      <w:r w:rsidRPr="001D695E">
        <w:rPr>
          <w:sz w:val="28"/>
          <w:szCs w:val="28"/>
        </w:rPr>
        <w:t xml:space="preserve"> сім'ям, в яких не менше року проживають відповідно троє або </w:t>
      </w:r>
      <w:r w:rsidR="0089012A">
        <w:rPr>
          <w:sz w:val="28"/>
          <w:szCs w:val="28"/>
          <w:lang w:val="uk-UA"/>
        </w:rPr>
        <w:t>б</w:t>
      </w:r>
      <w:proofErr w:type="spellStart"/>
      <w:r w:rsidR="0089012A">
        <w:rPr>
          <w:sz w:val="28"/>
          <w:szCs w:val="28"/>
        </w:rPr>
        <w:t>іль</w:t>
      </w:r>
      <w:r w:rsidR="0089012A">
        <w:rPr>
          <w:sz w:val="28"/>
          <w:szCs w:val="28"/>
          <w:lang w:val="uk-UA"/>
        </w:rPr>
        <w:t>ше</w:t>
      </w:r>
      <w:proofErr w:type="spellEnd"/>
      <w:r w:rsidRPr="001D695E">
        <w:rPr>
          <w:sz w:val="28"/>
          <w:szCs w:val="28"/>
        </w:rPr>
        <w:t xml:space="preserve"> дітей, а також сім'ям (крім багатодітних</w:t>
      </w:r>
      <w:r w:rsidR="0089012A">
        <w:rPr>
          <w:sz w:val="28"/>
          <w:szCs w:val="28"/>
        </w:rPr>
        <w:t xml:space="preserve"> сімей), в яких не менше року </w:t>
      </w:r>
      <w:r w:rsidR="0089012A">
        <w:rPr>
          <w:sz w:val="28"/>
          <w:szCs w:val="28"/>
          <w:lang w:val="uk-UA"/>
        </w:rPr>
        <w:t>п</w:t>
      </w:r>
      <w:proofErr w:type="spellStart"/>
      <w:r w:rsidR="0089012A">
        <w:rPr>
          <w:sz w:val="28"/>
          <w:szCs w:val="28"/>
        </w:rPr>
        <w:t>рожива</w:t>
      </w:r>
      <w:proofErr w:type="spellEnd"/>
      <w:r w:rsidR="0089012A">
        <w:rPr>
          <w:sz w:val="28"/>
          <w:szCs w:val="28"/>
          <w:lang w:val="uk-UA"/>
        </w:rPr>
        <w:t>є</w:t>
      </w:r>
      <w:r w:rsidRPr="001D695E">
        <w:rPr>
          <w:sz w:val="28"/>
          <w:szCs w:val="28"/>
        </w:rPr>
        <w:t xml:space="preserve"> троє і більше дітей, враховуючи тих</w:t>
      </w:r>
      <w:r w:rsidR="0089012A">
        <w:rPr>
          <w:sz w:val="28"/>
          <w:szCs w:val="28"/>
        </w:rPr>
        <w:t xml:space="preserve">, над якими встановлено опіку </w:t>
      </w:r>
      <w:r w:rsidR="0089012A">
        <w:rPr>
          <w:sz w:val="28"/>
          <w:szCs w:val="28"/>
          <w:lang w:val="uk-UA"/>
        </w:rPr>
        <w:t xml:space="preserve">чи </w:t>
      </w:r>
      <w:r w:rsidRPr="001D695E">
        <w:rPr>
          <w:sz w:val="28"/>
          <w:szCs w:val="28"/>
        </w:rPr>
        <w:t xml:space="preserve"> піклування, на житлово-комунальні послуги</w:t>
      </w:r>
      <w:r w:rsidR="0089012A">
        <w:rPr>
          <w:sz w:val="28"/>
          <w:szCs w:val="28"/>
        </w:rPr>
        <w:t xml:space="preserve"> (КТКВК 090215) в сумі 107,176 </w:t>
      </w:r>
      <w:r w:rsidR="0089012A">
        <w:rPr>
          <w:sz w:val="28"/>
          <w:szCs w:val="28"/>
          <w:lang w:val="uk-UA"/>
        </w:rPr>
        <w:t>т</w:t>
      </w:r>
      <w:proofErr w:type="spellStart"/>
      <w:r w:rsidRPr="001D695E">
        <w:rPr>
          <w:sz w:val="28"/>
          <w:szCs w:val="28"/>
        </w:rPr>
        <w:t>ис.гривень</w:t>
      </w:r>
      <w:proofErr w:type="spellEnd"/>
      <w:r w:rsidRPr="001D695E">
        <w:rPr>
          <w:sz w:val="28"/>
          <w:szCs w:val="28"/>
        </w:rPr>
        <w:t xml:space="preserve"> 76 коп.;</w:t>
      </w:r>
    </w:p>
    <w:p w:rsidR="0089012A" w:rsidRDefault="0089012A" w:rsidP="00DC3E95">
      <w:pPr>
        <w:pStyle w:val="11"/>
        <w:shd w:val="clear" w:color="auto" w:fill="auto"/>
        <w:spacing w:before="0" w:after="0" w:line="326" w:lineRule="exact"/>
        <w:ind w:left="1000" w:firstLine="0"/>
        <w:rPr>
          <w:sz w:val="28"/>
          <w:szCs w:val="28"/>
          <w:lang w:val="uk-UA"/>
        </w:rPr>
      </w:pPr>
    </w:p>
    <w:p w:rsidR="004659F1" w:rsidRPr="001D695E" w:rsidRDefault="00E41A0A" w:rsidP="00DC3E95">
      <w:pPr>
        <w:pStyle w:val="11"/>
        <w:shd w:val="clear" w:color="auto" w:fill="auto"/>
        <w:spacing w:before="0" w:after="0" w:line="326" w:lineRule="exact"/>
        <w:ind w:left="1000" w:firstLine="0"/>
        <w:rPr>
          <w:sz w:val="28"/>
          <w:szCs w:val="28"/>
        </w:rPr>
      </w:pPr>
      <w:r w:rsidRPr="0089012A">
        <w:rPr>
          <w:sz w:val="28"/>
          <w:szCs w:val="28"/>
        </w:rPr>
        <w:t>2)</w:t>
      </w:r>
      <w:r w:rsidRPr="001D695E">
        <w:rPr>
          <w:sz w:val="28"/>
          <w:szCs w:val="28"/>
        </w:rPr>
        <w:t xml:space="preserve"> збільшити план видатків по загальному фонду:</w:t>
      </w:r>
    </w:p>
    <w:p w:rsidR="004659F1" w:rsidRPr="00DC3E95" w:rsidRDefault="0089012A" w:rsidP="00DC3E95">
      <w:pPr>
        <w:pStyle w:val="11"/>
        <w:shd w:val="clear" w:color="auto" w:fill="auto"/>
        <w:tabs>
          <w:tab w:val="left" w:pos="1034"/>
        </w:tabs>
        <w:spacing w:before="0" w:after="0" w:line="326" w:lineRule="exact"/>
        <w:ind w:left="40" w:right="40" w:firstLine="0"/>
        <w:rPr>
          <w:sz w:val="28"/>
          <w:szCs w:val="28"/>
          <w:lang w:val="uk-UA"/>
        </w:rPr>
      </w:pPr>
      <w:r>
        <w:rPr>
          <w:sz w:val="28"/>
          <w:szCs w:val="28"/>
          <w:vertAlign w:val="subscript"/>
          <w:lang w:val="uk-UA"/>
        </w:rPr>
        <w:tab/>
      </w:r>
      <w:r w:rsidR="00E41A0A" w:rsidRPr="001D695E">
        <w:rPr>
          <w:sz w:val="28"/>
          <w:szCs w:val="28"/>
        </w:rPr>
        <w:t>пільги пенсіонерам з числа спеціалістів із захисту рослин, передбачені частиною четвертою статті 20 Закону</w:t>
      </w:r>
      <w:r>
        <w:rPr>
          <w:sz w:val="28"/>
          <w:szCs w:val="28"/>
        </w:rPr>
        <w:t xml:space="preserve">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захист рослин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E41A0A" w:rsidRPr="001D695E">
        <w:rPr>
          <w:sz w:val="28"/>
          <w:szCs w:val="28"/>
        </w:rPr>
        <w:t>гро</w:t>
      </w:r>
      <w:r>
        <w:rPr>
          <w:sz w:val="28"/>
          <w:szCs w:val="28"/>
        </w:rPr>
        <w:t xml:space="preserve">мадянам, передбачені пунктом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»</w:t>
      </w:r>
      <w:r w:rsidR="00E41A0A" w:rsidRPr="001D695E">
        <w:rPr>
          <w:sz w:val="28"/>
          <w:szCs w:val="28"/>
        </w:rPr>
        <w:t xml:space="preserve"> частини першої статті 77 Основ</w:t>
      </w:r>
      <w:r>
        <w:rPr>
          <w:sz w:val="28"/>
          <w:szCs w:val="28"/>
          <w:lang w:val="uk-UA"/>
        </w:rPr>
        <w:t xml:space="preserve"> </w:t>
      </w:r>
      <w:r w:rsidR="00E41A0A" w:rsidRPr="001D695E">
        <w:rPr>
          <w:sz w:val="28"/>
          <w:szCs w:val="28"/>
        </w:rPr>
        <w:t>законодавства України про охорону здоров'я, частиною четвертою статті 29 Основ законодавства України про кул</w:t>
      </w:r>
      <w:r>
        <w:rPr>
          <w:sz w:val="28"/>
          <w:szCs w:val="28"/>
        </w:rPr>
        <w:t xml:space="preserve">ьтуру, частиною другою статті </w:t>
      </w:r>
      <w:r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="00E41A0A" w:rsidRPr="001D695E">
        <w:rPr>
          <w:sz w:val="28"/>
          <w:szCs w:val="28"/>
        </w:rPr>
        <w:t>Про б</w:t>
      </w:r>
      <w:r>
        <w:rPr>
          <w:sz w:val="28"/>
          <w:szCs w:val="28"/>
        </w:rPr>
        <w:t>ібліотеки та бібліотечну справу</w:t>
      </w:r>
      <w:r>
        <w:rPr>
          <w:sz w:val="28"/>
          <w:szCs w:val="28"/>
          <w:lang w:val="uk-UA"/>
        </w:rPr>
        <w:t>»</w:t>
      </w:r>
      <w:r w:rsidR="00E41A0A" w:rsidRPr="001D695E">
        <w:rPr>
          <w:sz w:val="28"/>
          <w:szCs w:val="28"/>
        </w:rPr>
        <w:t>, абзацом першим частини четв</w:t>
      </w:r>
      <w:r>
        <w:rPr>
          <w:sz w:val="28"/>
          <w:szCs w:val="28"/>
        </w:rPr>
        <w:t xml:space="preserve">ертої статті 57 Закону України </w:t>
      </w:r>
      <w:r>
        <w:rPr>
          <w:sz w:val="28"/>
          <w:szCs w:val="28"/>
          <w:lang w:val="uk-UA"/>
        </w:rPr>
        <w:t>«</w:t>
      </w:r>
      <w:r w:rsidR="00E41A0A" w:rsidRPr="001D695E">
        <w:rPr>
          <w:sz w:val="28"/>
          <w:szCs w:val="28"/>
        </w:rPr>
        <w:t>П</w:t>
      </w:r>
      <w:r>
        <w:rPr>
          <w:sz w:val="28"/>
          <w:szCs w:val="28"/>
        </w:rPr>
        <w:t>ро освіту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 xml:space="preserve">на безоплатне </w:t>
      </w:r>
      <w:r w:rsidRPr="00DC3E95">
        <w:rPr>
          <w:sz w:val="28"/>
          <w:szCs w:val="28"/>
        </w:rPr>
        <w:t xml:space="preserve">користування </w:t>
      </w:r>
      <w:r w:rsidR="00DC3E95" w:rsidRPr="00DC3E95">
        <w:rPr>
          <w:sz w:val="28"/>
          <w:szCs w:val="28"/>
          <w:lang w:val="uk-UA"/>
        </w:rPr>
        <w:t xml:space="preserve"> </w:t>
      </w:r>
      <w:r w:rsidR="00E41A0A" w:rsidRPr="00DC3E95">
        <w:rPr>
          <w:sz w:val="28"/>
          <w:szCs w:val="28"/>
        </w:rPr>
        <w:t>житлом, опаленням та освітленням (КТКВК 09</w:t>
      </w:r>
      <w:r w:rsidR="00F31F53">
        <w:rPr>
          <w:sz w:val="28"/>
          <w:szCs w:val="28"/>
        </w:rPr>
        <w:t xml:space="preserve">0210) в сумі 110,631 </w:t>
      </w:r>
      <w:proofErr w:type="spellStart"/>
      <w:r w:rsidR="00F31F53">
        <w:rPr>
          <w:sz w:val="28"/>
          <w:szCs w:val="28"/>
        </w:rPr>
        <w:t>тис.гривен</w:t>
      </w:r>
      <w:proofErr w:type="spellEnd"/>
      <w:r w:rsidR="00F31F53">
        <w:rPr>
          <w:sz w:val="28"/>
          <w:szCs w:val="28"/>
          <w:lang w:val="uk-UA"/>
        </w:rPr>
        <w:t>ь</w:t>
      </w:r>
      <w:r w:rsidR="00E41A0A" w:rsidRPr="00DC3E95">
        <w:rPr>
          <w:sz w:val="28"/>
          <w:szCs w:val="28"/>
        </w:rPr>
        <w:t xml:space="preserve"> 67 коп.;</w:t>
      </w:r>
    </w:p>
    <w:p w:rsidR="004659F1" w:rsidRPr="001D695E" w:rsidRDefault="00E41A0A" w:rsidP="00DC3E95">
      <w:pPr>
        <w:pStyle w:val="11"/>
        <w:shd w:val="clear" w:color="auto" w:fill="auto"/>
        <w:spacing w:before="0" w:after="354" w:line="317" w:lineRule="exact"/>
        <w:ind w:left="40" w:right="-120" w:firstLine="660"/>
        <w:rPr>
          <w:sz w:val="28"/>
          <w:szCs w:val="28"/>
        </w:rPr>
      </w:pPr>
      <w:r w:rsidRPr="00DC3E95">
        <w:rPr>
          <w:sz w:val="28"/>
          <w:szCs w:val="28"/>
        </w:rPr>
        <w:t>субсидії населенню для відшкод</w:t>
      </w:r>
      <w:r w:rsidR="00A23A18" w:rsidRPr="00DC3E95">
        <w:rPr>
          <w:sz w:val="28"/>
          <w:szCs w:val="28"/>
        </w:rPr>
        <w:t xml:space="preserve">ування витрат на оплату </w:t>
      </w:r>
      <w:proofErr w:type="spellStart"/>
      <w:r w:rsidR="00A23A18" w:rsidRPr="00DC3E95">
        <w:rPr>
          <w:sz w:val="28"/>
          <w:szCs w:val="28"/>
        </w:rPr>
        <w:t>житлово</w:t>
      </w:r>
      <w:proofErr w:type="spellEnd"/>
      <w:r w:rsidR="00A23A18" w:rsidRPr="00DC3E95">
        <w:rPr>
          <w:sz w:val="28"/>
          <w:szCs w:val="28"/>
          <w:lang w:val="uk-UA"/>
        </w:rPr>
        <w:t>-</w:t>
      </w:r>
      <w:r w:rsidRPr="00DC3E95">
        <w:rPr>
          <w:sz w:val="28"/>
          <w:szCs w:val="28"/>
        </w:rPr>
        <w:t>комунальних послуг (КТКВК 090405) в сумі 160,180</w:t>
      </w:r>
      <w:r w:rsidRPr="001D695E">
        <w:rPr>
          <w:sz w:val="28"/>
          <w:szCs w:val="28"/>
        </w:rPr>
        <w:t xml:space="preserve"> тис.</w:t>
      </w:r>
      <w:r w:rsidR="00A23A18">
        <w:rPr>
          <w:sz w:val="28"/>
          <w:szCs w:val="28"/>
          <w:lang w:val="uk-UA"/>
        </w:rPr>
        <w:t xml:space="preserve"> </w:t>
      </w:r>
      <w:r w:rsidRPr="001D695E">
        <w:rPr>
          <w:sz w:val="28"/>
          <w:szCs w:val="28"/>
        </w:rPr>
        <w:t>гривень 73 коп.</w:t>
      </w:r>
    </w:p>
    <w:p w:rsidR="004659F1" w:rsidRDefault="00E41A0A" w:rsidP="00DC3E95">
      <w:pPr>
        <w:pStyle w:val="11"/>
        <w:shd w:val="clear" w:color="auto" w:fill="auto"/>
        <w:spacing w:before="0" w:after="315" w:line="250" w:lineRule="exact"/>
        <w:ind w:left="40" w:firstLine="660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>3. Контроль за виконанням цього розпорядження залишаю за собою.</w:t>
      </w:r>
    </w:p>
    <w:p w:rsidR="00F31F53" w:rsidRDefault="00F31F53" w:rsidP="00DC3E95">
      <w:pPr>
        <w:pStyle w:val="11"/>
        <w:shd w:val="clear" w:color="auto" w:fill="auto"/>
        <w:spacing w:before="0" w:after="0"/>
        <w:ind w:right="-120" w:firstLine="0"/>
        <w:rPr>
          <w:sz w:val="28"/>
          <w:szCs w:val="28"/>
          <w:lang w:val="uk-UA"/>
        </w:rPr>
      </w:pPr>
    </w:p>
    <w:p w:rsidR="00F31F53" w:rsidRDefault="00F31F53" w:rsidP="00DC3E95">
      <w:pPr>
        <w:pStyle w:val="11"/>
        <w:shd w:val="clear" w:color="auto" w:fill="auto"/>
        <w:spacing w:before="0" w:after="0"/>
        <w:ind w:right="-120" w:firstLine="0"/>
        <w:rPr>
          <w:sz w:val="28"/>
          <w:szCs w:val="28"/>
          <w:lang w:val="uk-UA"/>
        </w:rPr>
      </w:pPr>
    </w:p>
    <w:p w:rsidR="001D695E" w:rsidRDefault="00E41A0A" w:rsidP="00DC3E95">
      <w:pPr>
        <w:pStyle w:val="11"/>
        <w:shd w:val="clear" w:color="auto" w:fill="auto"/>
        <w:spacing w:before="0" w:after="0"/>
        <w:ind w:right="-120" w:firstLine="0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 xml:space="preserve">Виконувач функцій і повноважень голови </w:t>
      </w:r>
    </w:p>
    <w:p w:rsidR="001D695E" w:rsidRDefault="00E41A0A" w:rsidP="00DC3E95">
      <w:pPr>
        <w:pStyle w:val="11"/>
        <w:shd w:val="clear" w:color="auto" w:fill="auto"/>
        <w:spacing w:before="0" w:after="0"/>
        <w:ind w:left="40" w:right="-120" w:firstLine="0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>райдержадміністрації, перший заступник</w:t>
      </w:r>
    </w:p>
    <w:p w:rsidR="004659F1" w:rsidRPr="001D695E" w:rsidRDefault="00E41A0A" w:rsidP="00DC3E95">
      <w:pPr>
        <w:pStyle w:val="11"/>
        <w:shd w:val="clear" w:color="auto" w:fill="auto"/>
        <w:spacing w:before="0" w:after="0"/>
        <w:ind w:left="40" w:right="-120" w:firstLine="0"/>
        <w:rPr>
          <w:sz w:val="28"/>
          <w:szCs w:val="28"/>
          <w:lang w:val="uk-UA"/>
        </w:rPr>
      </w:pPr>
      <w:r w:rsidRPr="001D695E">
        <w:rPr>
          <w:sz w:val="28"/>
          <w:szCs w:val="28"/>
        </w:rPr>
        <w:t xml:space="preserve"> голови</w:t>
      </w:r>
      <w:r w:rsidR="001D695E">
        <w:rPr>
          <w:sz w:val="28"/>
          <w:szCs w:val="28"/>
          <w:lang w:val="uk-UA"/>
        </w:rPr>
        <w:t xml:space="preserve"> райдержадміністрації                                      </w:t>
      </w:r>
      <w:r w:rsidR="00DC3E95">
        <w:rPr>
          <w:sz w:val="28"/>
          <w:szCs w:val="28"/>
          <w:lang w:val="uk-UA"/>
        </w:rPr>
        <w:t xml:space="preserve">         </w:t>
      </w:r>
      <w:r w:rsidR="001D695E">
        <w:rPr>
          <w:sz w:val="28"/>
          <w:szCs w:val="28"/>
          <w:lang w:val="uk-UA"/>
        </w:rPr>
        <w:t xml:space="preserve"> </w:t>
      </w:r>
      <w:r w:rsidR="00F31F53">
        <w:rPr>
          <w:sz w:val="28"/>
          <w:szCs w:val="28"/>
          <w:lang w:val="uk-UA"/>
        </w:rPr>
        <w:t xml:space="preserve">   </w:t>
      </w:r>
      <w:r w:rsidR="001D695E">
        <w:rPr>
          <w:sz w:val="28"/>
          <w:szCs w:val="28"/>
          <w:lang w:val="uk-UA"/>
        </w:rPr>
        <w:t xml:space="preserve">  С.В.Бондаренко</w:t>
      </w:r>
    </w:p>
    <w:p w:rsidR="004659F1" w:rsidRDefault="004659F1" w:rsidP="00F31F53">
      <w:pPr>
        <w:pStyle w:val="11"/>
        <w:shd w:val="clear" w:color="auto" w:fill="auto"/>
        <w:tabs>
          <w:tab w:val="left" w:pos="4850"/>
          <w:tab w:val="left" w:pos="6683"/>
        </w:tabs>
        <w:spacing w:before="0" w:after="2621"/>
        <w:ind w:firstLine="0"/>
        <w:rPr>
          <w:sz w:val="28"/>
          <w:szCs w:val="28"/>
          <w:lang w:val="uk-UA"/>
        </w:rPr>
      </w:pPr>
      <w:bookmarkStart w:id="0" w:name="_GoBack"/>
      <w:bookmarkEnd w:id="0"/>
    </w:p>
    <w:sectPr w:rsidR="004659F1" w:rsidSect="00DC3E95">
      <w:type w:val="continuous"/>
      <w:pgSz w:w="11905" w:h="16837"/>
      <w:pgMar w:top="851" w:right="281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A7" w:rsidRDefault="00FF57A7">
      <w:r>
        <w:separator/>
      </w:r>
    </w:p>
  </w:endnote>
  <w:endnote w:type="continuationSeparator" w:id="0">
    <w:p w:rsidR="00FF57A7" w:rsidRDefault="00F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A7" w:rsidRDefault="00FF57A7"/>
  </w:footnote>
  <w:footnote w:type="continuationSeparator" w:id="0">
    <w:p w:rsidR="00FF57A7" w:rsidRDefault="00FF57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59F1"/>
    <w:rsid w:val="000B6F72"/>
    <w:rsid w:val="001D695E"/>
    <w:rsid w:val="004659F1"/>
    <w:rsid w:val="00645B40"/>
    <w:rsid w:val="0089012A"/>
    <w:rsid w:val="00A23A18"/>
    <w:rsid w:val="00DC3E95"/>
    <w:rsid w:val="00E41A0A"/>
    <w:rsid w:val="00F31F5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6"/>
      <w:szCs w:val="3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6">
    <w:name w:val="Основной текст + Курсив;Масштаб 66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66"/>
      <w:sz w:val="25"/>
      <w:szCs w:val="25"/>
    </w:rPr>
  </w:style>
  <w:style w:type="character" w:customStyle="1" w:styleId="75">
    <w:name w:val="Основной текст + Масштаб 75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85pt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6"/>
      <w:szCs w:val="36"/>
    </w:rPr>
  </w:style>
  <w:style w:type="character" w:customStyle="1" w:styleId="660">
    <w:name w:val="Основной текст + Курсив;Масштаб 66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66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3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380" w:after="600" w:line="322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580" w:after="3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840" w:after="3840" w:line="0" w:lineRule="atLeast"/>
    </w:pPr>
    <w:rPr>
      <w:rFonts w:ascii="Times New Roman" w:eastAsia="Times New Roman" w:hAnsi="Times New Roman" w:cs="Times New Roman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4</cp:revision>
  <cp:lastPrinted>2016-03-28T07:47:00Z</cp:lastPrinted>
  <dcterms:created xsi:type="dcterms:W3CDTF">2016-03-28T06:58:00Z</dcterms:created>
  <dcterms:modified xsi:type="dcterms:W3CDTF">2016-03-28T08:04:00Z</dcterms:modified>
</cp:coreProperties>
</file>