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70" w:rsidRPr="00793670" w:rsidRDefault="001304A7" w:rsidP="001304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67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50C2F" w:rsidRPr="0079367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93670" w:rsidRPr="00793670">
        <w:rPr>
          <w:rFonts w:ascii="Times New Roman" w:hAnsi="Times New Roman" w:cs="Times New Roman"/>
          <w:b/>
          <w:sz w:val="28"/>
          <w:szCs w:val="28"/>
        </w:rPr>
        <w:t xml:space="preserve">Велична і свята, моя ти Україно, лише тобі </w:t>
      </w:r>
      <w:r w:rsidR="00124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670" w:rsidRPr="00793670">
        <w:rPr>
          <w:rFonts w:ascii="Times New Roman" w:hAnsi="Times New Roman" w:cs="Times New Roman"/>
          <w:b/>
          <w:sz w:val="28"/>
          <w:szCs w:val="28"/>
        </w:rPr>
        <w:t>карать нас</w:t>
      </w:r>
      <w:r w:rsidR="001247B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93670" w:rsidRPr="00793670">
        <w:rPr>
          <w:rFonts w:ascii="Times New Roman" w:hAnsi="Times New Roman" w:cs="Times New Roman"/>
          <w:b/>
          <w:sz w:val="28"/>
          <w:szCs w:val="28"/>
        </w:rPr>
        <w:t xml:space="preserve"> і судить. Нам берегти тебе, Соборну і єдину, і нам твою історію творить!</w:t>
      </w:r>
    </w:p>
    <w:p w:rsidR="001304A7" w:rsidRPr="00793670" w:rsidRDefault="00350C2F" w:rsidP="001304A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3670">
        <w:rPr>
          <w:rFonts w:ascii="Times New Roman" w:hAnsi="Times New Roman" w:cs="Times New Roman"/>
          <w:sz w:val="24"/>
          <w:szCs w:val="28"/>
        </w:rPr>
        <w:t xml:space="preserve"> </w:t>
      </w:r>
      <w:r w:rsidR="00793670" w:rsidRPr="00793670">
        <w:rPr>
          <w:rFonts w:ascii="Times New Roman" w:hAnsi="Times New Roman" w:cs="Times New Roman"/>
          <w:sz w:val="24"/>
          <w:szCs w:val="28"/>
        </w:rPr>
        <w:t xml:space="preserve">    </w:t>
      </w:r>
      <w:r w:rsidR="001304A7" w:rsidRPr="00793670">
        <w:rPr>
          <w:rFonts w:ascii="Times New Roman" w:hAnsi="Times New Roman" w:cs="Times New Roman"/>
          <w:sz w:val="24"/>
          <w:szCs w:val="28"/>
        </w:rPr>
        <w:t xml:space="preserve">22 січня 1919 року у Києві на Софійському майдані сталася визначна подія в історії нашого народу–урочисте проголошення Акту Злуки: В одну самостійну українську соборну державу об’єдналися Українська Народна Республіка і Західноукраїнська Народна Республіка. Це день першого в новітній історії проголошення незалежності Української держави. </w:t>
      </w:r>
    </w:p>
    <w:p w:rsidR="001304A7" w:rsidRPr="00793670" w:rsidRDefault="001304A7" w:rsidP="001304A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3670">
        <w:rPr>
          <w:rFonts w:ascii="Times New Roman" w:hAnsi="Times New Roman" w:cs="Times New Roman"/>
          <w:sz w:val="24"/>
          <w:szCs w:val="28"/>
        </w:rPr>
        <w:t xml:space="preserve">      Прагнення українців створити сильну своєю єдністю національну державу з'являється разом із виникненням Київської Русі, але ми знаємо багато прикладів  про спроби знищити нашу державність, ще  починати від монголо-татарської навали.</w:t>
      </w:r>
    </w:p>
    <w:p w:rsidR="009E0636" w:rsidRPr="00793670" w:rsidRDefault="001304A7" w:rsidP="001304A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3670">
        <w:rPr>
          <w:rFonts w:ascii="Times New Roman" w:hAnsi="Times New Roman" w:cs="Times New Roman"/>
          <w:sz w:val="24"/>
          <w:szCs w:val="28"/>
        </w:rPr>
        <w:t xml:space="preserve">     В оточенні могутніх агресивних сусідів (Туреччини, Польщі, Росії) нашій державі не вдалося вибороти незалежності за часів Богдана Хмельницького. Але  в 1919 році віковічне прагнення українського народу жити в одній державі, одною родиною збулося. Однак і ці здобутки український народ повинен ще був захищати протягом тривалого часу.</w:t>
      </w:r>
    </w:p>
    <w:p w:rsidR="009E0636" w:rsidRPr="00793670" w:rsidRDefault="009E0636" w:rsidP="009E063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3670">
        <w:rPr>
          <w:rFonts w:ascii="Times New Roman" w:hAnsi="Times New Roman" w:cs="Times New Roman"/>
          <w:sz w:val="24"/>
          <w:szCs w:val="28"/>
        </w:rPr>
        <w:t xml:space="preserve">     Одними із перших борців за незалежність молодої Української держави були студенти та молодь.</w:t>
      </w:r>
    </w:p>
    <w:p w:rsidR="009E0636" w:rsidRPr="00793670" w:rsidRDefault="009E0636" w:rsidP="009E063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3670">
        <w:rPr>
          <w:rFonts w:ascii="Times New Roman" w:hAnsi="Times New Roman" w:cs="Times New Roman"/>
          <w:sz w:val="24"/>
          <w:szCs w:val="28"/>
        </w:rPr>
        <w:t xml:space="preserve">   Бій під Кру́тами — бій, що відбувся 29  січня 1918 року на залізничній станції Крути під селищем Крути та поблизу села Пам'ятне, за 130 кілометрів на північний схід від Києва. </w:t>
      </w:r>
    </w:p>
    <w:p w:rsidR="009E0636" w:rsidRPr="00793670" w:rsidRDefault="009E0636" w:rsidP="009E063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3670">
        <w:rPr>
          <w:rFonts w:ascii="Times New Roman" w:hAnsi="Times New Roman" w:cs="Times New Roman"/>
          <w:sz w:val="24"/>
          <w:szCs w:val="28"/>
        </w:rPr>
        <w:t xml:space="preserve">    Цей бій тривав 5 годин між 4-тисячною більшовицькою армією Михаїла Муравйова та загоном з київських студентів і бійців вільного козацтва, що загалом нараховував близько чотирьох сотень вояків. </w:t>
      </w:r>
    </w:p>
    <w:p w:rsidR="009E0636" w:rsidRPr="00793670" w:rsidRDefault="009E0636" w:rsidP="009E063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3670">
        <w:rPr>
          <w:rFonts w:ascii="Times New Roman" w:hAnsi="Times New Roman" w:cs="Times New Roman"/>
          <w:sz w:val="24"/>
          <w:szCs w:val="28"/>
        </w:rPr>
        <w:t xml:space="preserve">    У перебігу військових дій бій вирішального значення не мав, та у свідомості багатьох особливого значення набув завдяки героїзму української молоді</w:t>
      </w:r>
    </w:p>
    <w:p w:rsidR="009E0636" w:rsidRPr="00793670" w:rsidRDefault="009E0636" w:rsidP="009E063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3670">
        <w:rPr>
          <w:rFonts w:ascii="Times New Roman" w:hAnsi="Times New Roman" w:cs="Times New Roman"/>
          <w:sz w:val="24"/>
          <w:szCs w:val="28"/>
        </w:rPr>
        <w:t xml:space="preserve">      Особливо вразило сучасників поховання юнаків, які потрапили після бою в полон до більшовиків і у кількості 27 людей були ними страчені. </w:t>
      </w:r>
    </w:p>
    <w:p w:rsidR="009E0636" w:rsidRPr="00793670" w:rsidRDefault="009E0636" w:rsidP="009E063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3670">
        <w:rPr>
          <w:rFonts w:ascii="Times New Roman" w:hAnsi="Times New Roman" w:cs="Times New Roman"/>
          <w:sz w:val="24"/>
          <w:szCs w:val="28"/>
        </w:rPr>
        <w:t xml:space="preserve">    На похороні у Києві біля Аскольдової могили голова Української Центральної Ради Михайло Грушевський назвав юнаків, які загинули в нерівній боротьбі, героями, а поет Павло Тичина присвятив героїчному вчинкові вірш «Пам'яті тридцяти». </w:t>
      </w:r>
    </w:p>
    <w:p w:rsidR="009E0636" w:rsidRPr="00793670" w:rsidRDefault="009E0636" w:rsidP="009E063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3670">
        <w:rPr>
          <w:rFonts w:ascii="Times New Roman" w:hAnsi="Times New Roman" w:cs="Times New Roman"/>
          <w:sz w:val="24"/>
          <w:szCs w:val="28"/>
        </w:rPr>
        <w:t xml:space="preserve">    Десятиріччями історія бою або замовчувалася, або обростала міфами і вигадками, як у закордонній, так і у вітчизняній історіографії. 2006 року на місці бою встановлено пам'ятник. З нагоди 80-ї річниці бою Монетний двір випустив в обіг пам'ятну монету номіналом 2 гривні.</w:t>
      </w:r>
    </w:p>
    <w:p w:rsidR="009E0636" w:rsidRPr="00793670" w:rsidRDefault="009E0636" w:rsidP="009E063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3670">
        <w:rPr>
          <w:rFonts w:ascii="Times New Roman" w:hAnsi="Times New Roman" w:cs="Times New Roman"/>
          <w:sz w:val="24"/>
          <w:szCs w:val="28"/>
        </w:rPr>
        <w:t xml:space="preserve">    В бою під Крутами оборонці української державності отримали переконливу військову перемогу. Наступ ворога було зупинено і здійснено організований відступ, руйнуючи за собою колії і мости. Російсько-більшовицькі нападники втратили боєздатність на чотири дні. Агресор мусив підтягнути нові сили, відремонтувати підірвані й поруйновані мости та залізничні колії, і лише після цього продовжувати свій наступ на Київ, не так залізничним шляхом, як на реквізованих селянських возах, запряжених кіньми, по розмоклій дорозі</w:t>
      </w:r>
    </w:p>
    <w:p w:rsidR="006E0E13" w:rsidRPr="00793670" w:rsidRDefault="009E0636" w:rsidP="009E063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3670">
        <w:rPr>
          <w:rFonts w:ascii="Times New Roman" w:hAnsi="Times New Roman" w:cs="Times New Roman"/>
          <w:sz w:val="24"/>
          <w:szCs w:val="28"/>
        </w:rPr>
        <w:t xml:space="preserve">    Ця затримка ворога дала змогу українській делегації укласти Брест-Литовський мирний договір, який врятував молоду українську державність.</w:t>
      </w:r>
    </w:p>
    <w:p w:rsidR="00350C2F" w:rsidRPr="00793670" w:rsidRDefault="00350C2F" w:rsidP="009E063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3670">
        <w:rPr>
          <w:rFonts w:ascii="Times New Roman" w:hAnsi="Times New Roman" w:cs="Times New Roman"/>
          <w:sz w:val="24"/>
          <w:szCs w:val="28"/>
        </w:rPr>
        <w:t xml:space="preserve">     Проте, загибель добровольців в нерівному бою стала сумним наслідком недостатньої уваги керівництва УНР до системної розбудови збройних сил – єдиного гаранта незалежності молодої держави.</w:t>
      </w:r>
    </w:p>
    <w:p w:rsidR="00350C2F" w:rsidRPr="00793670" w:rsidRDefault="00350C2F" w:rsidP="009E063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3670">
        <w:rPr>
          <w:rFonts w:ascii="Times New Roman" w:hAnsi="Times New Roman" w:cs="Times New Roman"/>
          <w:sz w:val="24"/>
          <w:szCs w:val="28"/>
        </w:rPr>
        <w:lastRenderedPageBreak/>
        <w:t xml:space="preserve">    Втрата  незалежності у результаті більшовицької окупації у довготерміновій перспективі призвела до мільйонних втрат серед українців від Голодомору, репресій та війн.</w:t>
      </w:r>
    </w:p>
    <w:p w:rsidR="00350C2F" w:rsidRPr="00793670" w:rsidRDefault="001304A7" w:rsidP="001304A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3670">
        <w:rPr>
          <w:rFonts w:ascii="Times New Roman" w:hAnsi="Times New Roman" w:cs="Times New Roman"/>
          <w:sz w:val="24"/>
          <w:szCs w:val="28"/>
        </w:rPr>
        <w:t xml:space="preserve">      Сьогодні ми   будемо відзначати цю історичну подію в нелегкий час для країни, але </w:t>
      </w:r>
      <w:r w:rsidR="00350C2F" w:rsidRPr="00793670">
        <w:rPr>
          <w:rFonts w:ascii="Times New Roman" w:hAnsi="Times New Roman" w:cs="Times New Roman"/>
          <w:sz w:val="24"/>
          <w:szCs w:val="28"/>
        </w:rPr>
        <w:t xml:space="preserve"> національна єдність є не тільки базовою цінністю громадян країни, а й обов’язковою передумовою успішного спротиву зовнішній агресії.</w:t>
      </w:r>
    </w:p>
    <w:p w:rsidR="00793670" w:rsidRDefault="00350C2F" w:rsidP="0079367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3670">
        <w:rPr>
          <w:rFonts w:ascii="Times New Roman" w:hAnsi="Times New Roman" w:cs="Times New Roman"/>
          <w:sz w:val="24"/>
          <w:szCs w:val="28"/>
        </w:rPr>
        <w:t xml:space="preserve">       П</w:t>
      </w:r>
      <w:r w:rsidR="001304A7" w:rsidRPr="00793670">
        <w:rPr>
          <w:rFonts w:ascii="Times New Roman" w:hAnsi="Times New Roman" w:cs="Times New Roman"/>
          <w:sz w:val="24"/>
          <w:szCs w:val="28"/>
        </w:rPr>
        <w:t xml:space="preserve">рагнення </w:t>
      </w:r>
      <w:r w:rsidRPr="00793670">
        <w:rPr>
          <w:rFonts w:ascii="Times New Roman" w:hAnsi="Times New Roman" w:cs="Times New Roman"/>
          <w:sz w:val="24"/>
          <w:szCs w:val="28"/>
        </w:rPr>
        <w:t xml:space="preserve"> українців </w:t>
      </w:r>
      <w:r w:rsidR="001304A7" w:rsidRPr="00793670">
        <w:rPr>
          <w:rFonts w:ascii="Times New Roman" w:hAnsi="Times New Roman" w:cs="Times New Roman"/>
          <w:sz w:val="24"/>
          <w:szCs w:val="28"/>
        </w:rPr>
        <w:t>до волі, свободи та єдності</w:t>
      </w:r>
      <w:r w:rsidRPr="00793670">
        <w:rPr>
          <w:rFonts w:ascii="Times New Roman" w:hAnsi="Times New Roman" w:cs="Times New Roman"/>
          <w:sz w:val="24"/>
          <w:szCs w:val="28"/>
        </w:rPr>
        <w:t>, незалежність і суверенність  держави – є запорукою виживання нації. Сьогодні захист територіальної цілісності України є святим обов’язком її громадян, продовженням боротьби попередніх поколінь за соборність.</w:t>
      </w:r>
      <w:r w:rsidR="001247BF">
        <w:rPr>
          <w:rFonts w:ascii="Times New Roman" w:hAnsi="Times New Roman" w:cs="Times New Roman"/>
          <w:sz w:val="24"/>
          <w:szCs w:val="28"/>
        </w:rPr>
        <w:t xml:space="preserve"> А розбудова Збройних Сил України, підтримка захисників- святий обов</w:t>
      </w:r>
      <w:r w:rsidR="001247BF" w:rsidRPr="001247BF">
        <w:rPr>
          <w:rFonts w:ascii="Times New Roman" w:hAnsi="Times New Roman" w:cs="Times New Roman"/>
          <w:sz w:val="24"/>
          <w:szCs w:val="28"/>
          <w:lang w:val="ru-RU"/>
        </w:rPr>
        <w:t>’</w:t>
      </w:r>
      <w:r w:rsidR="001247BF">
        <w:rPr>
          <w:rFonts w:ascii="Times New Roman" w:hAnsi="Times New Roman" w:cs="Times New Roman"/>
          <w:sz w:val="24"/>
          <w:szCs w:val="28"/>
        </w:rPr>
        <w:t>язок кожного!</w:t>
      </w:r>
    </w:p>
    <w:p w:rsidR="001247BF" w:rsidRPr="001247BF" w:rsidRDefault="001247BF" w:rsidP="001247BF">
      <w:pPr>
        <w:pStyle w:val="a3"/>
        <w:ind w:left="6379"/>
        <w:rPr>
          <w:rFonts w:ascii="Times New Roman" w:hAnsi="Times New Roman" w:cs="Times New Roman"/>
          <w:b/>
        </w:rPr>
      </w:pPr>
      <w:r w:rsidRPr="001247BF">
        <w:rPr>
          <w:rFonts w:ascii="Times New Roman" w:hAnsi="Times New Roman" w:cs="Times New Roman"/>
          <w:b/>
        </w:rPr>
        <w:t xml:space="preserve">Відділ інформаційної діяльності </w:t>
      </w:r>
    </w:p>
    <w:p w:rsidR="001247BF" w:rsidRPr="001247BF" w:rsidRDefault="001247BF" w:rsidP="001247BF">
      <w:pPr>
        <w:pStyle w:val="a3"/>
        <w:ind w:left="6379"/>
        <w:rPr>
          <w:rFonts w:ascii="Times New Roman" w:hAnsi="Times New Roman" w:cs="Times New Roman"/>
          <w:b/>
        </w:rPr>
      </w:pPr>
      <w:r w:rsidRPr="001247BF">
        <w:rPr>
          <w:rFonts w:ascii="Times New Roman" w:hAnsi="Times New Roman" w:cs="Times New Roman"/>
          <w:b/>
        </w:rPr>
        <w:t>та комунікацій з громадськістю апарату РДА</w:t>
      </w:r>
    </w:p>
    <w:p w:rsidR="00350C2F" w:rsidRPr="00793670" w:rsidRDefault="00793670" w:rsidP="001247BF">
      <w:pPr>
        <w:spacing w:line="240" w:lineRule="auto"/>
        <w:ind w:left="6379"/>
        <w:jc w:val="both"/>
        <w:rPr>
          <w:rFonts w:ascii="Times New Roman" w:hAnsi="Times New Roman" w:cs="Times New Roman"/>
          <w:sz w:val="24"/>
          <w:szCs w:val="28"/>
        </w:rPr>
      </w:pPr>
      <w:r w:rsidRPr="00793670">
        <w:rPr>
          <w:sz w:val="24"/>
        </w:rPr>
        <w:t xml:space="preserve"> </w:t>
      </w:r>
    </w:p>
    <w:p w:rsidR="00350C2F" w:rsidRPr="00793670" w:rsidRDefault="00350C2F" w:rsidP="001304A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50C2F" w:rsidRPr="00793670" w:rsidRDefault="00350C2F" w:rsidP="001304A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50C2F" w:rsidRPr="00793670" w:rsidRDefault="00350C2F" w:rsidP="001304A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025E0" w:rsidRPr="00793670" w:rsidRDefault="004025E0" w:rsidP="001304A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4025E0" w:rsidRPr="007936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A7"/>
    <w:rsid w:val="001247BF"/>
    <w:rsid w:val="001304A7"/>
    <w:rsid w:val="00350C2F"/>
    <w:rsid w:val="004025E0"/>
    <w:rsid w:val="006E0E13"/>
    <w:rsid w:val="00793670"/>
    <w:rsid w:val="009E0636"/>
    <w:rsid w:val="00D7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7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2561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2016-01-15T10:10:00Z</dcterms:created>
  <dcterms:modified xsi:type="dcterms:W3CDTF">2016-01-15T11:13:00Z</dcterms:modified>
</cp:coreProperties>
</file>