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0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0C2F" w:rsidRPr="007936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3670" w:rsidRPr="00793670">
        <w:rPr>
          <w:rFonts w:ascii="Times New Roman" w:hAnsi="Times New Roman" w:cs="Times New Roman"/>
          <w:b/>
          <w:sz w:val="28"/>
          <w:szCs w:val="28"/>
        </w:rPr>
        <w:t xml:space="preserve">Велична і свята, моя ти Україно, лише тобі </w:t>
      </w:r>
      <w:r w:rsidR="00124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670" w:rsidRPr="00793670">
        <w:rPr>
          <w:rFonts w:ascii="Times New Roman" w:hAnsi="Times New Roman" w:cs="Times New Roman"/>
          <w:b/>
          <w:sz w:val="28"/>
          <w:szCs w:val="28"/>
        </w:rPr>
        <w:t>карать</w:t>
      </w:r>
      <w:proofErr w:type="spellEnd"/>
      <w:r w:rsidR="00793670" w:rsidRPr="00793670">
        <w:rPr>
          <w:rFonts w:ascii="Times New Roman" w:hAnsi="Times New Roman" w:cs="Times New Roman"/>
          <w:b/>
          <w:sz w:val="28"/>
          <w:szCs w:val="28"/>
        </w:rPr>
        <w:t xml:space="preserve"> нас</w:t>
      </w:r>
      <w:r w:rsidR="00124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70" w:rsidRPr="00793670">
        <w:rPr>
          <w:rFonts w:ascii="Times New Roman" w:hAnsi="Times New Roman" w:cs="Times New Roman"/>
          <w:b/>
          <w:sz w:val="28"/>
          <w:szCs w:val="28"/>
        </w:rPr>
        <w:t xml:space="preserve"> і судить. Нам берегти тебе, Соборну і єдину, і нам твою історію творить!</w:t>
      </w:r>
    </w:p>
    <w:p w:rsidR="001304A7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</w:t>
      </w:r>
      <w:r w:rsidR="00793670" w:rsidRPr="00793670">
        <w:rPr>
          <w:rFonts w:ascii="Times New Roman" w:hAnsi="Times New Roman" w:cs="Times New Roman"/>
          <w:sz w:val="24"/>
          <w:szCs w:val="28"/>
        </w:rPr>
        <w:t xml:space="preserve">    </w:t>
      </w:r>
      <w:r w:rsidR="001304A7" w:rsidRPr="00793670">
        <w:rPr>
          <w:rFonts w:ascii="Times New Roman" w:hAnsi="Times New Roman" w:cs="Times New Roman"/>
          <w:sz w:val="24"/>
          <w:szCs w:val="28"/>
        </w:rPr>
        <w:t xml:space="preserve">22 січня 1919 року у Києві на Софійському майдані сталася визначна подія в історії нашого народу–урочисте проголошення Акту Злуки: В одну самостійну українську соборну державу об’єдналися Українська Народна Республіка і Західноукраїнська Народна Республіка. Це день першого в новітній історії проголошення незалежності Української держави. </w:t>
      </w:r>
    </w:p>
    <w:p w:rsidR="001304A7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Прагнення українців створити сильну своєю єдністю національну державу з'являється разом із виникненням Київської Русі, але ми знаємо багато прикладів  про спроби знищити нашу державність, ще  починати від монголо-татарської навали.</w:t>
      </w:r>
    </w:p>
    <w:p w:rsidR="009E0636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В оточенні могутніх агресивних сусідів (Туреччини, Польщі, Росії) нашій державі не вдалося вибороти незалежності за часів Богдана Хмельницького. Але  в 1919 році віковічне прагнення українського народу жити в одній державі, одною родиною збулося. Однак і ці здобутки український народ повинен ще був захищати протягом тривалого часу.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Одними із перших борців за незалежність молодої Української держави були студенти та молодь.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Бій під </w:t>
      </w:r>
      <w:proofErr w:type="spellStart"/>
      <w:r w:rsidRPr="00793670">
        <w:rPr>
          <w:rFonts w:ascii="Times New Roman" w:hAnsi="Times New Roman" w:cs="Times New Roman"/>
          <w:sz w:val="24"/>
          <w:szCs w:val="28"/>
        </w:rPr>
        <w:t>Кру́тами</w:t>
      </w:r>
      <w:proofErr w:type="spellEnd"/>
      <w:r w:rsidRPr="00793670">
        <w:rPr>
          <w:rFonts w:ascii="Times New Roman" w:hAnsi="Times New Roman" w:cs="Times New Roman"/>
          <w:sz w:val="24"/>
          <w:szCs w:val="28"/>
        </w:rPr>
        <w:t xml:space="preserve"> — бій, що відбувся 29  січня 1918 року на залізничній станції Крути під селищем Крути та поблизу села Пам'ятне, за 130 кілометрів на північний схід від Києва.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Цей бій тривав 5 годин між 4-тисячною більшовицькою армією </w:t>
      </w:r>
      <w:proofErr w:type="spellStart"/>
      <w:r w:rsidRPr="00793670">
        <w:rPr>
          <w:rFonts w:ascii="Times New Roman" w:hAnsi="Times New Roman" w:cs="Times New Roman"/>
          <w:sz w:val="24"/>
          <w:szCs w:val="28"/>
        </w:rPr>
        <w:t>Михаїла</w:t>
      </w:r>
      <w:proofErr w:type="spellEnd"/>
      <w:r w:rsidRPr="00793670">
        <w:rPr>
          <w:rFonts w:ascii="Times New Roman" w:hAnsi="Times New Roman" w:cs="Times New Roman"/>
          <w:sz w:val="24"/>
          <w:szCs w:val="28"/>
        </w:rPr>
        <w:t xml:space="preserve"> Муравйова та загоном з київських студентів і бійців вільного козацтва, що загалом нараховував близько чотирьох сотень вояків.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У перебігу військових дій бій вирішального значення не мав, та у свідомості багатьох особливого значення набув завдяки героїзму української молоді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Особливо вразило сучасників поховання юнаків, які потрапили після бою в полон до більшовиків і у кількості 27 людей були ними страчені.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На похороні у Києві біля Аскольдової могили голова Української Центральної Ради Михайло Грушевський назвав юнаків, які загинули в нерівній боротьбі, героями, а поет Павло Тичина присвятив героїчному вчинкові вірш «Пам'яті тридцяти». 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Десятиріччями історія бою або замовчувалася, або обростала міфами і вигадками, як у закордонній, так і у вітчизняній історіографії. 2006 року на місці бою встановлено пам'ятник. З нагоди 80-ї річниці бою Монетний двір випустив в обіг пам'ятну монету номіналом 2 гривні.</w:t>
      </w:r>
    </w:p>
    <w:p w:rsidR="009E0636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В бою під Крутами оборонці української державності отримали переконливу військову перемогу. Наступ ворога було зупинено і здійснено організований відступ, руйнуючи за собою колії і мости. Російсько-більшовицькі нападники втратили боєздатність на чотири дні. Агресор мусив підтягнути нові сили, відремонтувати підірвані й поруйновані мости та залізничні колії, і лише після цього продовжувати свій наступ на Київ, не так залізничним шляхом, як на реквізованих селянських возах, запряжених кіньми, по розмоклій дорозі</w:t>
      </w:r>
    </w:p>
    <w:p w:rsidR="006E0E13" w:rsidRPr="00793670" w:rsidRDefault="009E0636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Ця затримка ворога дала змогу українській делегації укласти Брест-Литовський мирний договір, який врятував молоду українську державність.</w:t>
      </w:r>
    </w:p>
    <w:p w:rsidR="00350C2F" w:rsidRPr="00793670" w:rsidRDefault="00350C2F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Проте, загибель добровольців в нерівному бою стала сумним наслідком недостатньої уваги керівництва УНР до системної розбудови збройних сил – єдиного гаранта незалежності молодої держави.</w:t>
      </w:r>
    </w:p>
    <w:p w:rsidR="00350C2F" w:rsidRPr="00793670" w:rsidRDefault="00350C2F" w:rsidP="009E063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lastRenderedPageBreak/>
        <w:t xml:space="preserve">    Втрата  незалежності у результаті більшовицької окупації у довготерміновій перспективі призвела до мільйонних втрат серед українців від Голодомору, репресій та війн.</w:t>
      </w:r>
    </w:p>
    <w:p w:rsidR="00350C2F" w:rsidRPr="00793670" w:rsidRDefault="001304A7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Сьогодні ми   будемо відзначати цю історичну подію в нелегкий час для країни, але </w:t>
      </w:r>
      <w:r w:rsidR="00350C2F" w:rsidRPr="00793670">
        <w:rPr>
          <w:rFonts w:ascii="Times New Roman" w:hAnsi="Times New Roman" w:cs="Times New Roman"/>
          <w:sz w:val="24"/>
          <w:szCs w:val="28"/>
        </w:rPr>
        <w:t xml:space="preserve"> національна єдність є не тільки базовою цінністю громадян країни, а й обов’язковою передумовою успішного спротиву зовнішній агресії.</w:t>
      </w:r>
    </w:p>
    <w:p w:rsidR="00793670" w:rsidRDefault="00350C2F" w:rsidP="0079367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rFonts w:ascii="Times New Roman" w:hAnsi="Times New Roman" w:cs="Times New Roman"/>
          <w:sz w:val="24"/>
          <w:szCs w:val="28"/>
        </w:rPr>
        <w:t xml:space="preserve">       П</w:t>
      </w:r>
      <w:r w:rsidR="001304A7" w:rsidRPr="00793670">
        <w:rPr>
          <w:rFonts w:ascii="Times New Roman" w:hAnsi="Times New Roman" w:cs="Times New Roman"/>
          <w:sz w:val="24"/>
          <w:szCs w:val="28"/>
        </w:rPr>
        <w:t xml:space="preserve">рагнення </w:t>
      </w:r>
      <w:r w:rsidRPr="00793670">
        <w:rPr>
          <w:rFonts w:ascii="Times New Roman" w:hAnsi="Times New Roman" w:cs="Times New Roman"/>
          <w:sz w:val="24"/>
          <w:szCs w:val="28"/>
        </w:rPr>
        <w:t xml:space="preserve"> українців </w:t>
      </w:r>
      <w:r w:rsidR="001304A7" w:rsidRPr="00793670">
        <w:rPr>
          <w:rFonts w:ascii="Times New Roman" w:hAnsi="Times New Roman" w:cs="Times New Roman"/>
          <w:sz w:val="24"/>
          <w:szCs w:val="28"/>
        </w:rPr>
        <w:t>до волі, свободи та єдності</w:t>
      </w:r>
      <w:r w:rsidRPr="00793670">
        <w:rPr>
          <w:rFonts w:ascii="Times New Roman" w:hAnsi="Times New Roman" w:cs="Times New Roman"/>
          <w:sz w:val="24"/>
          <w:szCs w:val="28"/>
        </w:rPr>
        <w:t>, незалежність і суверенність  держави – є запорукою виживання нації. Сьогодні захист територіальної цілісності України є святим обов’язком її громадян, продовженням боротьби попередніх поколінь за соборність.</w:t>
      </w:r>
      <w:r w:rsidR="001247BF">
        <w:rPr>
          <w:rFonts w:ascii="Times New Roman" w:hAnsi="Times New Roman" w:cs="Times New Roman"/>
          <w:sz w:val="24"/>
          <w:szCs w:val="28"/>
        </w:rPr>
        <w:t xml:space="preserve"> А розбудова Збройних Сил України, підтримка </w:t>
      </w:r>
      <w:proofErr w:type="spellStart"/>
      <w:r w:rsidR="001247BF">
        <w:rPr>
          <w:rFonts w:ascii="Times New Roman" w:hAnsi="Times New Roman" w:cs="Times New Roman"/>
          <w:sz w:val="24"/>
          <w:szCs w:val="28"/>
        </w:rPr>
        <w:t>захисників-</w:t>
      </w:r>
      <w:proofErr w:type="spellEnd"/>
      <w:r w:rsidR="001247BF">
        <w:rPr>
          <w:rFonts w:ascii="Times New Roman" w:hAnsi="Times New Roman" w:cs="Times New Roman"/>
          <w:sz w:val="24"/>
          <w:szCs w:val="28"/>
        </w:rPr>
        <w:t xml:space="preserve"> святий </w:t>
      </w:r>
      <w:proofErr w:type="spellStart"/>
      <w:r w:rsidR="001247BF">
        <w:rPr>
          <w:rFonts w:ascii="Times New Roman" w:hAnsi="Times New Roman" w:cs="Times New Roman"/>
          <w:sz w:val="24"/>
          <w:szCs w:val="28"/>
        </w:rPr>
        <w:t>обов</w:t>
      </w:r>
      <w:proofErr w:type="spellEnd"/>
      <w:r w:rsidR="001247BF" w:rsidRPr="001247BF">
        <w:rPr>
          <w:rFonts w:ascii="Times New Roman" w:hAnsi="Times New Roman" w:cs="Times New Roman"/>
          <w:sz w:val="24"/>
          <w:szCs w:val="28"/>
          <w:lang w:val="ru-RU"/>
        </w:rPr>
        <w:t>’</w:t>
      </w:r>
      <w:proofErr w:type="spellStart"/>
      <w:r w:rsidR="001247BF">
        <w:rPr>
          <w:rFonts w:ascii="Times New Roman" w:hAnsi="Times New Roman" w:cs="Times New Roman"/>
          <w:sz w:val="24"/>
          <w:szCs w:val="28"/>
        </w:rPr>
        <w:t>язок</w:t>
      </w:r>
      <w:proofErr w:type="spellEnd"/>
      <w:r w:rsidR="001247BF">
        <w:rPr>
          <w:rFonts w:ascii="Times New Roman" w:hAnsi="Times New Roman" w:cs="Times New Roman"/>
          <w:sz w:val="24"/>
          <w:szCs w:val="28"/>
        </w:rPr>
        <w:t xml:space="preserve"> кожного!</w:t>
      </w:r>
    </w:p>
    <w:p w:rsidR="001247BF" w:rsidRPr="001247BF" w:rsidRDefault="001247BF" w:rsidP="001247BF">
      <w:pPr>
        <w:pStyle w:val="a3"/>
        <w:ind w:left="6379"/>
        <w:rPr>
          <w:rFonts w:ascii="Times New Roman" w:hAnsi="Times New Roman" w:cs="Times New Roman"/>
          <w:b/>
        </w:rPr>
      </w:pPr>
      <w:r w:rsidRPr="001247BF">
        <w:rPr>
          <w:rFonts w:ascii="Times New Roman" w:hAnsi="Times New Roman" w:cs="Times New Roman"/>
          <w:b/>
        </w:rPr>
        <w:t xml:space="preserve">Відділ інформаційної діяльності </w:t>
      </w:r>
    </w:p>
    <w:p w:rsidR="001247BF" w:rsidRPr="001247BF" w:rsidRDefault="001247BF" w:rsidP="001247BF">
      <w:pPr>
        <w:pStyle w:val="a3"/>
        <w:ind w:left="6379"/>
        <w:rPr>
          <w:rFonts w:ascii="Times New Roman" w:hAnsi="Times New Roman" w:cs="Times New Roman"/>
          <w:b/>
        </w:rPr>
      </w:pPr>
      <w:r w:rsidRPr="001247BF">
        <w:rPr>
          <w:rFonts w:ascii="Times New Roman" w:hAnsi="Times New Roman" w:cs="Times New Roman"/>
          <w:b/>
        </w:rPr>
        <w:t>та комунікацій з громадськістю апарату РДА</w:t>
      </w:r>
    </w:p>
    <w:p w:rsidR="00350C2F" w:rsidRPr="00793670" w:rsidRDefault="00793670" w:rsidP="001247BF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793670">
        <w:rPr>
          <w:sz w:val="24"/>
        </w:rPr>
        <w:t xml:space="preserve"> </w:t>
      </w: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0C2F" w:rsidRPr="00793670" w:rsidRDefault="00350C2F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25E0" w:rsidRPr="00793670" w:rsidRDefault="004025E0" w:rsidP="001304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025E0" w:rsidRPr="00793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DC" w:rsidRDefault="003276DC" w:rsidP="008A2FAE">
      <w:pPr>
        <w:spacing w:after="0" w:line="240" w:lineRule="auto"/>
      </w:pPr>
      <w:r>
        <w:separator/>
      </w:r>
    </w:p>
  </w:endnote>
  <w:endnote w:type="continuationSeparator" w:id="0">
    <w:p w:rsidR="003276DC" w:rsidRDefault="003276DC" w:rsidP="008A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DC" w:rsidRDefault="003276DC" w:rsidP="008A2FAE">
      <w:pPr>
        <w:spacing w:after="0" w:line="240" w:lineRule="auto"/>
      </w:pPr>
      <w:r>
        <w:separator/>
      </w:r>
    </w:p>
  </w:footnote>
  <w:footnote w:type="continuationSeparator" w:id="0">
    <w:p w:rsidR="003276DC" w:rsidRDefault="003276DC" w:rsidP="008A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4"/>
    </w:pPr>
    <w:r>
      <w:t>1</w:t>
    </w:r>
    <w:r>
      <w:rPr>
        <w:lang w:val="en-US"/>
      </w:rPr>
      <w:t>8</w:t>
    </w:r>
    <w:r>
      <w:t>.0</w:t>
    </w:r>
    <w:r w:rsidR="00444E91">
      <w:rPr>
        <w:lang w:val="en-US"/>
      </w:rPr>
      <w:t>1</w:t>
    </w:r>
    <w:r>
      <w:t>.2016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E" w:rsidRDefault="008A2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7"/>
    <w:rsid w:val="001247BF"/>
    <w:rsid w:val="001304A7"/>
    <w:rsid w:val="003276DC"/>
    <w:rsid w:val="00350C2F"/>
    <w:rsid w:val="004025E0"/>
    <w:rsid w:val="00444E91"/>
    <w:rsid w:val="006E0E13"/>
    <w:rsid w:val="00793670"/>
    <w:rsid w:val="008A2FAE"/>
    <w:rsid w:val="009E0636"/>
    <w:rsid w:val="00D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FAE"/>
  </w:style>
  <w:style w:type="paragraph" w:styleId="a6">
    <w:name w:val="footer"/>
    <w:basedOn w:val="a"/>
    <w:link w:val="a7"/>
    <w:uiPriority w:val="99"/>
    <w:unhideWhenUsed/>
    <w:rsid w:val="008A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FAE"/>
  </w:style>
  <w:style w:type="paragraph" w:styleId="a6">
    <w:name w:val="footer"/>
    <w:basedOn w:val="a"/>
    <w:link w:val="a7"/>
    <w:uiPriority w:val="99"/>
    <w:unhideWhenUsed/>
    <w:rsid w:val="008A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Mammmam</cp:lastModifiedBy>
  <cp:revision>14</cp:revision>
  <dcterms:created xsi:type="dcterms:W3CDTF">2016-01-15T10:10:00Z</dcterms:created>
  <dcterms:modified xsi:type="dcterms:W3CDTF">2016-05-19T11:53:00Z</dcterms:modified>
</cp:coreProperties>
</file>