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16" w:rsidRDefault="00BC4516" w:rsidP="00BC4516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proofErr w:type="spellStart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Додаток</w:t>
      </w:r>
      <w:proofErr w:type="spellEnd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12</w:t>
      </w:r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br/>
      </w:r>
      <w:proofErr w:type="gramStart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</w:t>
      </w:r>
      <w:proofErr w:type="gramEnd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постанови </w:t>
      </w:r>
      <w:proofErr w:type="spellStart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Центральної</w:t>
      </w:r>
      <w:proofErr w:type="spellEnd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виборчої</w:t>
      </w:r>
      <w:proofErr w:type="spellEnd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комісії</w:t>
      </w:r>
      <w:proofErr w:type="spellEnd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br/>
      </w:r>
      <w:proofErr w:type="spellStart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від</w:t>
      </w:r>
      <w:proofErr w:type="spellEnd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7 </w:t>
      </w:r>
      <w:proofErr w:type="spellStart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жовтня</w:t>
      </w:r>
      <w:proofErr w:type="spellEnd"/>
      <w:r w:rsidRPr="00573D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2016 року № 437</w:t>
      </w:r>
    </w:p>
    <w:p w:rsidR="00BC4516" w:rsidRPr="00573D40" w:rsidRDefault="00BC4516" w:rsidP="00BC4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ПЕРЕЛІК</w:t>
      </w:r>
    </w:p>
    <w:p w:rsidR="00BC4516" w:rsidRDefault="00BC4516" w:rsidP="00BC4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proofErr w:type="spellStart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об’єднаних</w:t>
      </w:r>
      <w:proofErr w:type="spellEnd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територіальних</w:t>
      </w:r>
      <w:proofErr w:type="spellEnd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громад, </w:t>
      </w:r>
      <w:proofErr w:type="spellStart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утворених</w:t>
      </w:r>
      <w:proofErr w:type="spellEnd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gramStart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proofErr w:type="gramEnd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межах</w:t>
      </w:r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</w:r>
      <w:proofErr w:type="spellStart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Миколаївської</w:t>
      </w:r>
      <w:proofErr w:type="spellEnd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області</w:t>
      </w:r>
      <w:proofErr w:type="spellEnd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, у </w:t>
      </w:r>
      <w:proofErr w:type="spellStart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яких</w:t>
      </w:r>
      <w:proofErr w:type="spellEnd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призначаються</w:t>
      </w:r>
      <w:proofErr w:type="spellEnd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перші</w:t>
      </w:r>
      <w:proofErr w:type="spellEnd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місцеві</w:t>
      </w:r>
      <w:proofErr w:type="spellEnd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вибори</w:t>
      </w:r>
      <w:proofErr w:type="spellEnd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 xml:space="preserve">18 </w:t>
      </w:r>
      <w:proofErr w:type="spellStart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грудня</w:t>
      </w:r>
      <w:proofErr w:type="spellEnd"/>
      <w:r w:rsidRPr="00573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2016 року</w:t>
      </w:r>
    </w:p>
    <w:p w:rsidR="00BC4516" w:rsidRDefault="00BC4516" w:rsidP="00BC4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BC4516" w:rsidRPr="00D127E9" w:rsidRDefault="00BC4516" w:rsidP="00BC4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BC4516" w:rsidRPr="00573D40" w:rsidRDefault="00BC4516" w:rsidP="00BC4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772"/>
        <w:gridCol w:w="3544"/>
        <w:gridCol w:w="2126"/>
        <w:gridCol w:w="2077"/>
      </w:tblGrid>
      <w:tr w:rsidR="00BC4516" w:rsidRPr="00573D40" w:rsidTr="008A037D">
        <w:trPr>
          <w:tblHeader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 </w:t>
            </w:r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з/</w:t>
            </w:r>
            <w:proofErr w:type="gram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об’єднаної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територіальної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громади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місцевих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рад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територіальних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громад,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що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увійшли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об’єднаної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територіальної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громади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об’єднаної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територіальної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громади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посади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сільського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селищного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міського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голови</w:t>
            </w:r>
            <w:proofErr w:type="spellEnd"/>
          </w:p>
        </w:tc>
      </w:tr>
      <w:tr w:rsidR="00BC4516" w:rsidRPr="00573D40" w:rsidTr="008A037D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3D40">
              <w:rPr>
                <w:rFonts w:ascii="Times New Roman" w:hAnsi="Times New Roman" w:cs="Times New Roman"/>
                <w:b/>
                <w:sz w:val="24"/>
                <w:szCs w:val="24"/>
              </w:rPr>
              <w:t>Арбузинський</w:t>
            </w:r>
            <w:proofErr w:type="spellEnd"/>
            <w:r w:rsidRPr="0057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район</w:t>
            </w:r>
          </w:p>
        </w:tc>
      </w:tr>
      <w:tr w:rsidR="00BC4516" w:rsidRPr="00573D40" w:rsidTr="008A037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Благодатненська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об’єднана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6" w:rsidRPr="00573D40" w:rsidRDefault="00BC4516" w:rsidP="008A037D">
            <w:pPr>
              <w:spacing w:after="0" w:line="240" w:lineRule="auto"/>
              <w:ind w:left="-94" w:right="-50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Благодатненська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(село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Благодатне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Воєводська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(село</w:t>
            </w:r>
            <w:proofErr w:type="gram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оєводське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Новогригорівська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(село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Новогригорівка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Рябоконівська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(село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Рябоконеве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Садівська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(села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Садове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Виноградний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Яр, Зелена Поляна,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Новомихайлівка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Семенівська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(села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Семенівка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Булацелове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Остапівка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Благодатненська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Арбузинського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Миколаївської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області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Благодатненський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сільський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голова</w:t>
            </w:r>
          </w:p>
        </w:tc>
      </w:tr>
      <w:tr w:rsidR="00BC4516" w:rsidRPr="00573D40" w:rsidTr="008A037D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Баштанський</w:t>
            </w:r>
            <w:proofErr w:type="spellEnd"/>
            <w:r w:rsidRPr="0057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C4516" w:rsidRPr="00573D40" w:rsidTr="008A037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Баштанська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об’єднана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територіальна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ind w:right="-3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Баштанська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Баштанка, селище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Андріївка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, села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Зелений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Яр,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Шевченко),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Добренська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(села Добре,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Новоєгорівка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Новоіванівська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(села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Новоіванівка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Старосолдатське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Новопавлівська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(села</w:t>
            </w:r>
            <w:r w:rsidRPr="0057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Новопавлівка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Зелений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Клин),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Новосергіївська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(села</w:t>
            </w:r>
            <w:r w:rsidRPr="0057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Новосергіївка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Горожене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Зелений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Гай,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Новогорожене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  <w:proofErr w:type="gram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ісківська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r w:rsidRPr="00573D40">
              <w:rPr>
                <w:rFonts w:ascii="Times New Roman" w:hAnsi="Times New Roman" w:cs="Times New Roman"/>
                <w:sz w:val="24"/>
                <w:szCs w:val="24"/>
              </w:rPr>
              <w:br/>
              <w:t>(села</w:t>
            </w:r>
            <w:r w:rsidRPr="0057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Піски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Костянтинівка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Плющівська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r w:rsidRPr="00573D40">
              <w:rPr>
                <w:rFonts w:ascii="Times New Roman" w:hAnsi="Times New Roman" w:cs="Times New Roman"/>
                <w:sz w:val="24"/>
                <w:szCs w:val="24"/>
              </w:rPr>
              <w:br/>
              <w:t>(села</w:t>
            </w:r>
            <w:r w:rsidRPr="0057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Плющівка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Новогеоргіївка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Одрадне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Шляхове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Христофорівська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(село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Христофорівка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Явкинська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(села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Явкине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Червоний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Став)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Баштанська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рада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Баштанського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Миколаївської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області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Баштанський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</w:tc>
      </w:tr>
      <w:tr w:rsidR="00BC4516" w:rsidRPr="00573D40" w:rsidTr="008A037D">
        <w:trPr>
          <w:cantSplit/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Березанський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район</w:t>
            </w:r>
          </w:p>
        </w:tc>
      </w:tr>
      <w:tr w:rsidR="00BC4516" w:rsidRPr="00573D40" w:rsidTr="008A037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Коблівська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>сільська</w:t>
              </w:r>
              <w:proofErr w:type="spellEnd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73D4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об’єднана</w:t>
              </w:r>
              <w:proofErr w:type="spellEnd"/>
              <w:r w:rsidRPr="00573D4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Pr="00573D4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територіальна</w:t>
              </w:r>
              <w:proofErr w:type="spellEnd"/>
              <w:r w:rsidRPr="00573D4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громада</w:t>
              </w:r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>Коблівська</w:t>
              </w:r>
              <w:proofErr w:type="spellEnd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>сільська</w:t>
              </w:r>
              <w:proofErr w:type="spellEnd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рада</w:t>
              </w:r>
            </w:hyperlink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(села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Коблеве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Виноградне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Морське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Новофедорівська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(села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Новофедорівка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Федорівка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Рибаківська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(села</w:t>
            </w:r>
            <w:r w:rsidRPr="0057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Рибаківка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Глибоке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Лугове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(села</w:t>
            </w:r>
            <w:r w:rsidRPr="0057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Українка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, Бессарабка)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>Коблівська</w:t>
              </w:r>
              <w:proofErr w:type="spellEnd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>сільська</w:t>
              </w:r>
              <w:proofErr w:type="spellEnd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рада</w:t>
              </w:r>
            </w:hyperlink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Березанського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району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Миколаївської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області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Коблівський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</w:tc>
      </w:tr>
      <w:tr w:rsidR="00BC4516" w:rsidRPr="00573D40" w:rsidTr="008A037D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3D40">
              <w:rPr>
                <w:rFonts w:ascii="Times New Roman" w:hAnsi="Times New Roman" w:cs="Times New Roman"/>
                <w:b/>
                <w:sz w:val="24"/>
                <w:szCs w:val="24"/>
              </w:rPr>
              <w:t>Веселинівський</w:t>
            </w:r>
            <w:proofErr w:type="spellEnd"/>
            <w:r w:rsidRPr="0057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район</w:t>
            </w:r>
          </w:p>
        </w:tc>
      </w:tr>
      <w:tr w:rsidR="00BC4516" w:rsidRPr="00573D40" w:rsidTr="008A037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Веселинівська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об’єднана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6" w:rsidRPr="00573D40" w:rsidRDefault="00BC4516" w:rsidP="008A03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Веселинівська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селищна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рада (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смт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 Веселинове, села Звенигородка,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Кременівка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Токарівська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селищна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рада (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смт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Токарівка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села 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Бондарівка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Виноградівка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Воронівка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Михайлівка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Новомиколаївка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Новопавлівка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Зеленівська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рада (села 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Зелене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Колосівка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Кутузівка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Улянове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Луб’янська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рада (села </w:t>
            </w:r>
            <w:proofErr w:type="spellStart"/>
            <w:proofErr w:type="gram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Луб’янка</w:t>
            </w:r>
            <w:proofErr w:type="spellEnd"/>
            <w:proofErr w:type="gram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Бузоварове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Іванівка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Калинівка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Нововоскресенка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Петрівка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Райдолина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Порічанська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рада (села 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Поріччя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Градівка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Веселинівська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Веселинівського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Миколаївської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області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Веселинівський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селищний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голова</w:t>
            </w:r>
          </w:p>
        </w:tc>
      </w:tr>
      <w:tr w:rsidR="00BC4516" w:rsidRPr="00573D40" w:rsidTr="008A037D">
        <w:trPr>
          <w:jc w:val="center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Вітовський</w:t>
            </w:r>
            <w:proofErr w:type="spellEnd"/>
            <w:r w:rsidRPr="00573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C4516" w:rsidRPr="00573D40" w:rsidTr="008A037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Воскресенська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>селищна</w:t>
              </w:r>
              <w:proofErr w:type="spellEnd"/>
              <w:r w:rsidRPr="00573D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73D4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об’єднана</w:t>
              </w:r>
              <w:proofErr w:type="spellEnd"/>
              <w:r w:rsidRPr="00573D4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Pr="00573D4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територіальна</w:t>
              </w:r>
              <w:proofErr w:type="spellEnd"/>
              <w:r w:rsidRPr="00573D4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громада</w:t>
              </w:r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Воскресенська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 w:rsidRPr="00573D40">
              <w:fldChar w:fldCharType="begin"/>
            </w:r>
            <w:r w:rsidRPr="00573D4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"http://w1.c1.rada.gov.ua/pls/z7503/A007?rdat1=08.09.2016&amp;rf7691=6469" </w:instrText>
            </w:r>
            <w:r w:rsidRPr="00573D40">
              <w:fldChar w:fldCharType="separate"/>
            </w:r>
            <w:r w:rsidRPr="00573D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  <w:r w:rsidRPr="00573D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4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Воскресенське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селище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Горохівка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Калинівська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(село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Калинівка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Пересадівська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r w:rsidRPr="00573D40">
              <w:rPr>
                <w:rFonts w:ascii="Times New Roman" w:hAnsi="Times New Roman" w:cs="Times New Roman"/>
                <w:sz w:val="24"/>
                <w:szCs w:val="24"/>
              </w:rPr>
              <w:br/>
              <w:t>(село</w:t>
            </w:r>
            <w:r w:rsidRPr="0057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Пересадівка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>Воскресенська</w:t>
              </w:r>
              <w:proofErr w:type="spellEnd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73D40">
                <w:rPr>
                  <w:rFonts w:ascii="Times New Roman" w:hAnsi="Times New Roman" w:cs="Times New Roman"/>
                  <w:sz w:val="24"/>
                  <w:szCs w:val="24"/>
                </w:rPr>
                <w:t>селищна</w:t>
              </w:r>
              <w:proofErr w:type="spellEnd"/>
              <w:r w:rsidRPr="00573D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рада</w:t>
              </w:r>
              <w:proofErr w:type="gramStart"/>
            </w:hyperlink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ітовського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району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Миколаївської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області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Воскресенський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селищний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</w:tc>
      </w:tr>
      <w:tr w:rsidR="00BC4516" w:rsidRPr="00573D40" w:rsidTr="008A037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Галицинівська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об’єднана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6" w:rsidRPr="00573D40" w:rsidRDefault="00BC4516" w:rsidP="008A0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Галицинівська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(село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Галицинове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Лиманівська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(села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Лимани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Лупареве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Прибузька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(село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Прибузьке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, селище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Степова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Долина),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Українківська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 (село 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Українка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Галицинівська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  <w:proofErr w:type="gram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ітовського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району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Миколаївської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області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Галицинівський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сільський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голова</w:t>
            </w:r>
          </w:p>
        </w:tc>
      </w:tr>
      <w:tr w:rsidR="00BC4516" w:rsidRPr="00573D40" w:rsidTr="008A037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Шевченківська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об’єднана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16" w:rsidRPr="00573D40" w:rsidRDefault="00BC4516" w:rsidP="008A03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Шевченківська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рада (села </w:t>
            </w:r>
            <w:proofErr w:type="gram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Шевченкове</w:t>
            </w:r>
            <w:proofErr w:type="gram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Зоря,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Новогригорівка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селище Луч),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Зеленогайська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рада </w:t>
            </w:r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(села 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Зелений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Гай,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Оленівка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Котляревська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рада (села 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Котляреве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Новоруське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Шевченко*),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Мирнівська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рада (село 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Мирне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),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Полігонівська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рада (селища </w:t>
            </w:r>
            <w:proofErr w:type="spellStart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Полігон</w:t>
            </w:r>
            <w:proofErr w:type="spellEnd"/>
            <w:r w:rsidRPr="00573D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Водник)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Шевченківська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  <w:proofErr w:type="gram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ітовського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району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Миколаївської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області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6" w:rsidRPr="00573D40" w:rsidRDefault="00BC4516" w:rsidP="008A03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Шевченківський</w:t>
            </w:r>
            <w:proofErr w:type="spellEnd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D40">
              <w:rPr>
                <w:rFonts w:ascii="Times New Roman" w:hAnsi="Times New Roman" w:cs="Times New Roman"/>
                <w:sz w:val="24"/>
                <w:szCs w:val="24"/>
              </w:rPr>
              <w:t>сільський</w:t>
            </w:r>
            <w:proofErr w:type="spellEnd"/>
            <w:r w:rsidRPr="00573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голова</w:t>
            </w:r>
          </w:p>
        </w:tc>
      </w:tr>
    </w:tbl>
    <w:p w:rsidR="00C97BED" w:rsidRDefault="00C97BED">
      <w:bookmarkStart w:id="0" w:name="_GoBack"/>
      <w:bookmarkEnd w:id="0"/>
    </w:p>
    <w:sectPr w:rsidR="00C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0D8"/>
    <w:multiLevelType w:val="hybridMultilevel"/>
    <w:tmpl w:val="D3F63A90"/>
    <w:lvl w:ilvl="0" w:tplc="559A6F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8"/>
    <w:rsid w:val="00040C8D"/>
    <w:rsid w:val="00057D10"/>
    <w:rsid w:val="000966A7"/>
    <w:rsid w:val="000E5030"/>
    <w:rsid w:val="000E6857"/>
    <w:rsid w:val="0010668D"/>
    <w:rsid w:val="00116C17"/>
    <w:rsid w:val="001222AA"/>
    <w:rsid w:val="00125DD8"/>
    <w:rsid w:val="00140249"/>
    <w:rsid w:val="001444B1"/>
    <w:rsid w:val="00155989"/>
    <w:rsid w:val="00157C23"/>
    <w:rsid w:val="001618B1"/>
    <w:rsid w:val="00165181"/>
    <w:rsid w:val="00184957"/>
    <w:rsid w:val="001A68B1"/>
    <w:rsid w:val="001B10F2"/>
    <w:rsid w:val="001B5BC9"/>
    <w:rsid w:val="001C0331"/>
    <w:rsid w:val="001C74DA"/>
    <w:rsid w:val="001E1373"/>
    <w:rsid w:val="001F38CB"/>
    <w:rsid w:val="00207EAB"/>
    <w:rsid w:val="00216B29"/>
    <w:rsid w:val="002714DE"/>
    <w:rsid w:val="0028484B"/>
    <w:rsid w:val="002A733E"/>
    <w:rsid w:val="002B0F94"/>
    <w:rsid w:val="002B46F9"/>
    <w:rsid w:val="002D1EDE"/>
    <w:rsid w:val="002E5157"/>
    <w:rsid w:val="002F3221"/>
    <w:rsid w:val="002F585E"/>
    <w:rsid w:val="00301E18"/>
    <w:rsid w:val="0030658D"/>
    <w:rsid w:val="00312135"/>
    <w:rsid w:val="00313C8E"/>
    <w:rsid w:val="00333B42"/>
    <w:rsid w:val="00342CDD"/>
    <w:rsid w:val="00351441"/>
    <w:rsid w:val="00354C1B"/>
    <w:rsid w:val="00375814"/>
    <w:rsid w:val="00384198"/>
    <w:rsid w:val="00394A68"/>
    <w:rsid w:val="0039609C"/>
    <w:rsid w:val="003B73C9"/>
    <w:rsid w:val="003C7E41"/>
    <w:rsid w:val="003D3A37"/>
    <w:rsid w:val="003D6994"/>
    <w:rsid w:val="003F3164"/>
    <w:rsid w:val="003F583D"/>
    <w:rsid w:val="003F6A61"/>
    <w:rsid w:val="00412F73"/>
    <w:rsid w:val="00421349"/>
    <w:rsid w:val="004471FC"/>
    <w:rsid w:val="00447940"/>
    <w:rsid w:val="00453FA6"/>
    <w:rsid w:val="00455D0C"/>
    <w:rsid w:val="00461C92"/>
    <w:rsid w:val="00461DEF"/>
    <w:rsid w:val="00472C53"/>
    <w:rsid w:val="00476645"/>
    <w:rsid w:val="00476960"/>
    <w:rsid w:val="004B66EB"/>
    <w:rsid w:val="004D0692"/>
    <w:rsid w:val="00514529"/>
    <w:rsid w:val="00523502"/>
    <w:rsid w:val="0053216D"/>
    <w:rsid w:val="005329DF"/>
    <w:rsid w:val="00557497"/>
    <w:rsid w:val="00584AEE"/>
    <w:rsid w:val="0058547D"/>
    <w:rsid w:val="00594DA6"/>
    <w:rsid w:val="005A704A"/>
    <w:rsid w:val="005E4D6E"/>
    <w:rsid w:val="00600BA3"/>
    <w:rsid w:val="00607904"/>
    <w:rsid w:val="00610E48"/>
    <w:rsid w:val="006219FB"/>
    <w:rsid w:val="00632B7C"/>
    <w:rsid w:val="00633F6C"/>
    <w:rsid w:val="00643E6A"/>
    <w:rsid w:val="0064599F"/>
    <w:rsid w:val="00667E73"/>
    <w:rsid w:val="00694695"/>
    <w:rsid w:val="006949C3"/>
    <w:rsid w:val="00696021"/>
    <w:rsid w:val="006A4343"/>
    <w:rsid w:val="006D2741"/>
    <w:rsid w:val="006E0978"/>
    <w:rsid w:val="006E0FDF"/>
    <w:rsid w:val="006E0FE4"/>
    <w:rsid w:val="006E1E58"/>
    <w:rsid w:val="0071384D"/>
    <w:rsid w:val="00723764"/>
    <w:rsid w:val="00760E41"/>
    <w:rsid w:val="00772A32"/>
    <w:rsid w:val="00774D82"/>
    <w:rsid w:val="00790A0E"/>
    <w:rsid w:val="0079155B"/>
    <w:rsid w:val="007E2F98"/>
    <w:rsid w:val="00802AE5"/>
    <w:rsid w:val="00805356"/>
    <w:rsid w:val="00813D07"/>
    <w:rsid w:val="00842476"/>
    <w:rsid w:val="0085314D"/>
    <w:rsid w:val="00864369"/>
    <w:rsid w:val="00876A10"/>
    <w:rsid w:val="008874B9"/>
    <w:rsid w:val="00895779"/>
    <w:rsid w:val="00895EA6"/>
    <w:rsid w:val="008C5B11"/>
    <w:rsid w:val="008F7740"/>
    <w:rsid w:val="00920D76"/>
    <w:rsid w:val="00933F86"/>
    <w:rsid w:val="00951322"/>
    <w:rsid w:val="009562DB"/>
    <w:rsid w:val="00957116"/>
    <w:rsid w:val="0096499A"/>
    <w:rsid w:val="00994438"/>
    <w:rsid w:val="00996850"/>
    <w:rsid w:val="009A39E8"/>
    <w:rsid w:val="009A45CF"/>
    <w:rsid w:val="009A5BA5"/>
    <w:rsid w:val="009E7468"/>
    <w:rsid w:val="009F31A6"/>
    <w:rsid w:val="009F5B2B"/>
    <w:rsid w:val="00A021E5"/>
    <w:rsid w:val="00A048FB"/>
    <w:rsid w:val="00A1190E"/>
    <w:rsid w:val="00A11AA3"/>
    <w:rsid w:val="00A127FB"/>
    <w:rsid w:val="00A13AD5"/>
    <w:rsid w:val="00A23A56"/>
    <w:rsid w:val="00A26BF3"/>
    <w:rsid w:val="00A40F74"/>
    <w:rsid w:val="00A52F5A"/>
    <w:rsid w:val="00A62624"/>
    <w:rsid w:val="00A630F4"/>
    <w:rsid w:val="00A82416"/>
    <w:rsid w:val="00A971C4"/>
    <w:rsid w:val="00AB291B"/>
    <w:rsid w:val="00AB2A19"/>
    <w:rsid w:val="00AC017C"/>
    <w:rsid w:val="00B06700"/>
    <w:rsid w:val="00B305B9"/>
    <w:rsid w:val="00B50F27"/>
    <w:rsid w:val="00B700DD"/>
    <w:rsid w:val="00B74723"/>
    <w:rsid w:val="00BA38E1"/>
    <w:rsid w:val="00BB1D98"/>
    <w:rsid w:val="00BB7FD1"/>
    <w:rsid w:val="00BC4516"/>
    <w:rsid w:val="00BC5D84"/>
    <w:rsid w:val="00BE7E31"/>
    <w:rsid w:val="00BF7F2E"/>
    <w:rsid w:val="00C42138"/>
    <w:rsid w:val="00C43C3F"/>
    <w:rsid w:val="00C4668B"/>
    <w:rsid w:val="00C55082"/>
    <w:rsid w:val="00C55DFA"/>
    <w:rsid w:val="00C90BD3"/>
    <w:rsid w:val="00C97BED"/>
    <w:rsid w:val="00CA2324"/>
    <w:rsid w:val="00CA58BF"/>
    <w:rsid w:val="00CA7FC6"/>
    <w:rsid w:val="00CC23B7"/>
    <w:rsid w:val="00CC60A0"/>
    <w:rsid w:val="00CC7705"/>
    <w:rsid w:val="00CE533F"/>
    <w:rsid w:val="00CF4C17"/>
    <w:rsid w:val="00D1166D"/>
    <w:rsid w:val="00D17639"/>
    <w:rsid w:val="00D308DC"/>
    <w:rsid w:val="00D46599"/>
    <w:rsid w:val="00D546AC"/>
    <w:rsid w:val="00D67764"/>
    <w:rsid w:val="00D901A2"/>
    <w:rsid w:val="00DA106A"/>
    <w:rsid w:val="00DC5F55"/>
    <w:rsid w:val="00DC71A3"/>
    <w:rsid w:val="00DF6B15"/>
    <w:rsid w:val="00E0071F"/>
    <w:rsid w:val="00E143D1"/>
    <w:rsid w:val="00E21A8F"/>
    <w:rsid w:val="00E3126B"/>
    <w:rsid w:val="00E31638"/>
    <w:rsid w:val="00E93829"/>
    <w:rsid w:val="00EA4060"/>
    <w:rsid w:val="00EB282D"/>
    <w:rsid w:val="00EC15B7"/>
    <w:rsid w:val="00EC404F"/>
    <w:rsid w:val="00EC67E0"/>
    <w:rsid w:val="00ED369D"/>
    <w:rsid w:val="00EE53A6"/>
    <w:rsid w:val="00F00E19"/>
    <w:rsid w:val="00F1520C"/>
    <w:rsid w:val="00F17AB7"/>
    <w:rsid w:val="00F21FD3"/>
    <w:rsid w:val="00F23FC2"/>
    <w:rsid w:val="00F533E0"/>
    <w:rsid w:val="00F63CD7"/>
    <w:rsid w:val="00F803B7"/>
    <w:rsid w:val="00F8356E"/>
    <w:rsid w:val="00FA1E58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1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4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1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4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7503/A007?rdat1=08.09.2016&amp;rf7691=64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1.c1.rada.gov.ua/pls/z7503/A007?rdat1=08.09.2016&amp;rf7691=64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z7503/A007?rdat1=08.09.2016&amp;rf7691=64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1.c1.rada.gov.ua/pls/z7503/A007?rdat1=08.09.2016&amp;rf7691=64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1.c1.rada.gov.ua/pls/z7503/A007?rdat1=08.09.2016&amp;rf7691=6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2866</Words>
  <Characters>1634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2</cp:revision>
  <dcterms:created xsi:type="dcterms:W3CDTF">2016-10-11T11:28:00Z</dcterms:created>
  <dcterms:modified xsi:type="dcterms:W3CDTF">2016-10-11T11:29:00Z</dcterms:modified>
</cp:coreProperties>
</file>