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lang w:val="ru-RU"/>
        </w:rPr>
      </w:pPr>
      <w:r>
        <w:rPr>
          <w:rFonts w:ascii="Antiqua" w:hAnsi="Antiqua"/>
          <w:b/>
          <w:sz w:val="26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7723989" r:id="rId7"/>
        </w:object>
      </w:r>
    </w:p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2873F7" w:rsidRPr="00286336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МИКОЛАЇВСЬКОЇ ОБЛАСТІ</w:t>
      </w:r>
    </w:p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2873F7" w:rsidRDefault="002873F7" w:rsidP="002873F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873F7" w:rsidTr="001A26F3">
        <w:trPr>
          <w:trHeight w:val="262"/>
          <w:jc w:val="center"/>
        </w:trPr>
        <w:tc>
          <w:tcPr>
            <w:tcW w:w="3370" w:type="dxa"/>
            <w:hideMark/>
          </w:tcPr>
          <w:p w:rsidR="002873F7" w:rsidRPr="0056006A" w:rsidRDefault="00391008" w:rsidP="001A26F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u w:val="single"/>
                <w:lang w:val="ru-RU"/>
              </w:rPr>
            </w:pPr>
            <w:r>
              <w:rPr>
                <w:color w:val="000000"/>
                <w:spacing w:val="-2"/>
                <w:szCs w:val="28"/>
                <w:u w:val="single"/>
                <w:lang w:val="ru-RU"/>
              </w:rPr>
              <w:t>30.05.2017</w:t>
            </w:r>
          </w:p>
        </w:tc>
        <w:tc>
          <w:tcPr>
            <w:tcW w:w="3420" w:type="dxa"/>
            <w:hideMark/>
          </w:tcPr>
          <w:p w:rsidR="002873F7" w:rsidRDefault="002873F7" w:rsidP="001A26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Первомайськ</w:t>
            </w:r>
          </w:p>
        </w:tc>
        <w:tc>
          <w:tcPr>
            <w:tcW w:w="3267" w:type="dxa"/>
            <w:hideMark/>
          </w:tcPr>
          <w:p w:rsidR="002873F7" w:rsidRPr="0056006A" w:rsidRDefault="00391008" w:rsidP="001A26F3">
            <w:pPr>
              <w:spacing w:line="360" w:lineRule="auto"/>
              <w:rPr>
                <w:szCs w:val="28"/>
                <w:u w:val="single"/>
                <w:lang w:val="ru-RU"/>
              </w:rPr>
            </w:pPr>
            <w:r>
              <w:rPr>
                <w:szCs w:val="28"/>
                <w:u w:val="single"/>
                <w:lang w:val="ru-RU"/>
              </w:rPr>
              <w:t>№ 161-р</w:t>
            </w:r>
          </w:p>
        </w:tc>
      </w:tr>
    </w:tbl>
    <w:p w:rsidR="002873F7" w:rsidRDefault="002873F7" w:rsidP="002873F7"/>
    <w:p w:rsidR="00C360DB" w:rsidRDefault="00C360DB" w:rsidP="00C360DB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C360DB" w:rsidRDefault="00C360DB" w:rsidP="00C360DB">
      <w:pPr>
        <w:pStyle w:val="1"/>
      </w:pPr>
      <w:r>
        <w:t xml:space="preserve">структурних підрозділів райдержадміністрації </w:t>
      </w:r>
    </w:p>
    <w:p w:rsidR="00C360DB" w:rsidRPr="001278D4" w:rsidRDefault="00C360DB" w:rsidP="00C360DB">
      <w:pPr>
        <w:pStyle w:val="1"/>
      </w:pPr>
      <w:r>
        <w:t xml:space="preserve">під час святкових днів </w:t>
      </w:r>
      <w:r w:rsidRPr="005140E5">
        <w:t xml:space="preserve">з </w:t>
      </w:r>
      <w:r>
        <w:t>03 червня по 05 червня 2017</w:t>
      </w:r>
      <w:r w:rsidRPr="005140E5">
        <w:t xml:space="preserve"> року</w:t>
      </w:r>
      <w:r w:rsidRPr="001278D4">
        <w:tab/>
      </w:r>
    </w:p>
    <w:p w:rsidR="00C360DB" w:rsidRDefault="00C360DB" w:rsidP="00C360DB">
      <w:pPr>
        <w:jc w:val="both"/>
      </w:pPr>
    </w:p>
    <w:p w:rsidR="00C360DB" w:rsidRPr="004F0367" w:rsidRDefault="00C360DB" w:rsidP="00C360DB">
      <w:pPr>
        <w:ind w:firstLine="708"/>
        <w:jc w:val="both"/>
        <w:rPr>
          <w:color w:val="000000"/>
        </w:rPr>
      </w:pPr>
      <w:r w:rsidRPr="00770AC0">
        <w:t xml:space="preserve">Відповідно до пунктів 1, 2, 7 статті 119 Конституції України, </w:t>
      </w:r>
      <w:r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 xml:space="preserve">статті 20 Закону України «Про державну службу», статті 73 Кодексу законів про працю України, </w:t>
      </w:r>
      <w:r w:rsidR="00391008" w:rsidRPr="00391008">
        <w:t xml:space="preserve"> розпорядження </w:t>
      </w:r>
      <w:r w:rsidR="00391008">
        <w:t>голови облдержадміністрації від 29.05.2017 року №177-р «Про чергування відповідальних працівників структурних підрозділів облдержадміністрації під час святкових днів з 03 червня до 05 червня 2017 року»</w:t>
      </w:r>
      <w:r w:rsidRPr="00E323EC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 xml:space="preserve">комплексу району, забезпечення громадського порядку та протипожежної безпеки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>дні</w:t>
      </w:r>
      <w:r w:rsidR="00391008">
        <w:rPr>
          <w:color w:val="000000"/>
        </w:rPr>
        <w:t xml:space="preserve">в </w:t>
      </w:r>
      <w:r>
        <w:rPr>
          <w:color w:val="000000"/>
        </w:rPr>
        <w:t xml:space="preserve"> з 03 </w:t>
      </w:r>
      <w:r w:rsidRPr="00F62708">
        <w:rPr>
          <w:color w:val="000000"/>
        </w:rPr>
        <w:t>п</w:t>
      </w:r>
      <w:r>
        <w:rPr>
          <w:color w:val="000000"/>
        </w:rPr>
        <w:t>о 05 черв</w:t>
      </w:r>
      <w:r w:rsidRPr="004F0367">
        <w:rPr>
          <w:color w:val="000000"/>
        </w:rPr>
        <w:t>ня 2017 року</w:t>
      </w:r>
      <w:r w:rsidR="00391008">
        <w:rPr>
          <w:color w:val="000000"/>
        </w:rPr>
        <w:t xml:space="preserve"> у Первомайському районі</w:t>
      </w:r>
      <w:r>
        <w:t>:</w:t>
      </w:r>
    </w:p>
    <w:p w:rsidR="00C360DB" w:rsidRPr="0032135D" w:rsidRDefault="00C360DB" w:rsidP="00C360DB">
      <w:pPr>
        <w:jc w:val="both"/>
        <w:rPr>
          <w:szCs w:val="28"/>
        </w:rPr>
      </w:pPr>
    </w:p>
    <w:p w:rsidR="00C360DB" w:rsidRPr="008933AC" w:rsidRDefault="00C360DB" w:rsidP="00C360DB">
      <w:pPr>
        <w:pStyle w:val="1"/>
        <w:ind w:firstLine="708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>дні</w:t>
      </w:r>
      <w:r>
        <w:rPr>
          <w:color w:val="000000"/>
        </w:rPr>
        <w:t xml:space="preserve">в в Первомайському районі з 03 </w:t>
      </w:r>
      <w:r w:rsidRPr="00F62708">
        <w:rPr>
          <w:color w:val="000000"/>
        </w:rPr>
        <w:t>п</w:t>
      </w:r>
      <w:r>
        <w:rPr>
          <w:color w:val="000000"/>
        </w:rPr>
        <w:t>о 05 черв</w:t>
      </w:r>
      <w:r w:rsidRPr="004F0367">
        <w:rPr>
          <w:color w:val="000000"/>
        </w:rPr>
        <w:t>ня 2017 року</w:t>
      </w:r>
      <w:r>
        <w:t xml:space="preserve"> (додається).</w:t>
      </w:r>
    </w:p>
    <w:p w:rsidR="00C360DB" w:rsidRDefault="00C360DB" w:rsidP="00C360DB">
      <w:pPr>
        <w:pStyle w:val="a5"/>
        <w:ind w:firstLine="0"/>
        <w:rPr>
          <w:b/>
        </w:rPr>
      </w:pPr>
    </w:p>
    <w:p w:rsidR="00C360DB" w:rsidRDefault="00C360DB" w:rsidP="00C360DB">
      <w:pPr>
        <w:ind w:firstLine="414"/>
        <w:jc w:val="both"/>
      </w:pPr>
      <w:r>
        <w:t xml:space="preserve">2. Рекомендувати селищному, сільським головам: </w:t>
      </w:r>
    </w:p>
    <w:p w:rsidR="00C360DB" w:rsidRDefault="00C360DB" w:rsidP="00C360DB">
      <w:pPr>
        <w:ind w:firstLine="708"/>
        <w:jc w:val="both"/>
      </w:pPr>
    </w:p>
    <w:p w:rsidR="00C360DB" w:rsidRPr="008C5317" w:rsidRDefault="00C360DB" w:rsidP="00C360DB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>дні</w:t>
      </w:r>
      <w:r>
        <w:rPr>
          <w:color w:val="000000"/>
        </w:rPr>
        <w:t xml:space="preserve">в в Первомайському районі з 03 </w:t>
      </w:r>
      <w:r w:rsidRPr="00F62708">
        <w:rPr>
          <w:color w:val="000000"/>
        </w:rPr>
        <w:t>п</w:t>
      </w:r>
      <w:r>
        <w:rPr>
          <w:color w:val="000000"/>
        </w:rPr>
        <w:t>о 05 черв</w:t>
      </w:r>
      <w:r w:rsidRPr="004F0367">
        <w:rPr>
          <w:color w:val="000000"/>
        </w:rPr>
        <w:t>ня 2017 року</w:t>
      </w:r>
      <w:r>
        <w:t>;</w:t>
      </w:r>
      <w:r>
        <w:rPr>
          <w:szCs w:val="28"/>
        </w:rPr>
        <w:t xml:space="preserve"> </w:t>
      </w:r>
    </w:p>
    <w:p w:rsidR="00C360DB" w:rsidRDefault="00C360DB" w:rsidP="00C360DB"/>
    <w:p w:rsidR="00C360DB" w:rsidRDefault="00C360DB" w:rsidP="00C360DB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у святкові дні за наступним графіком: </w:t>
      </w:r>
    </w:p>
    <w:p w:rsidR="00C360DB" w:rsidRDefault="00C360DB" w:rsidP="00C360DB">
      <w:pPr>
        <w:ind w:firstLine="414"/>
        <w:jc w:val="center"/>
      </w:pPr>
    </w:p>
    <w:p w:rsidR="00C360DB" w:rsidRDefault="00C360DB" w:rsidP="00C360DB">
      <w:pPr>
        <w:ind w:firstLine="414"/>
        <w:jc w:val="both"/>
      </w:pPr>
      <w:r>
        <w:t>з 8.00    до  9.00</w:t>
      </w:r>
    </w:p>
    <w:p w:rsidR="00C360DB" w:rsidRDefault="00C360DB" w:rsidP="00C360DB">
      <w:pPr>
        <w:ind w:firstLine="414"/>
        <w:jc w:val="both"/>
      </w:pPr>
      <w:r>
        <w:t>з 12.00 до 13.00 та за  необхідністю.</w:t>
      </w:r>
    </w:p>
    <w:p w:rsidR="00C360DB" w:rsidRDefault="00C360DB" w:rsidP="00C360DB">
      <w:pPr>
        <w:ind w:firstLine="414"/>
        <w:jc w:val="both"/>
      </w:pPr>
      <w:r>
        <w:t>Інформацію надавати за телефоном 4-20-21.</w:t>
      </w:r>
    </w:p>
    <w:p w:rsidR="00C360DB" w:rsidRDefault="00C360DB" w:rsidP="00C360DB">
      <w:pPr>
        <w:pStyle w:val="a3"/>
      </w:pPr>
    </w:p>
    <w:p w:rsidR="00391008" w:rsidRDefault="00391008" w:rsidP="00C360DB">
      <w:pPr>
        <w:pStyle w:val="a3"/>
        <w:ind w:firstLine="414"/>
        <w:jc w:val="both"/>
      </w:pPr>
    </w:p>
    <w:p w:rsidR="00391008" w:rsidRDefault="00391008" w:rsidP="00391008">
      <w:pPr>
        <w:pStyle w:val="a3"/>
        <w:ind w:firstLine="414"/>
        <w:jc w:val="center"/>
      </w:pPr>
      <w:r>
        <w:lastRenderedPageBreak/>
        <w:t>2</w:t>
      </w:r>
    </w:p>
    <w:p w:rsidR="00C360DB" w:rsidRPr="00391008" w:rsidRDefault="00C360DB" w:rsidP="00391008">
      <w:pPr>
        <w:pStyle w:val="a3"/>
        <w:ind w:firstLine="414"/>
        <w:jc w:val="both"/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proofErr w:type="spellStart"/>
      <w:r w:rsidRPr="00770AC0">
        <w:t>Сосіновському</w:t>
      </w:r>
      <w:proofErr w:type="spellEnd"/>
      <w:r w:rsidRPr="00770AC0">
        <w:t xml:space="preserve"> С.Г. </w:t>
      </w:r>
      <w:r w:rsidR="00391008"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 w:rsidR="00391008">
        <w:t xml:space="preserve">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 xml:space="preserve">днів в Первомайському районі </w:t>
      </w:r>
      <w:r>
        <w:rPr>
          <w:color w:val="000000"/>
        </w:rPr>
        <w:t xml:space="preserve">з 03 </w:t>
      </w:r>
      <w:r w:rsidRPr="00F62708">
        <w:rPr>
          <w:color w:val="000000"/>
        </w:rPr>
        <w:t>п</w:t>
      </w:r>
      <w:r>
        <w:rPr>
          <w:color w:val="000000"/>
        </w:rPr>
        <w:t>о 05 черв</w:t>
      </w:r>
      <w:r w:rsidRPr="004F0367">
        <w:rPr>
          <w:color w:val="000000"/>
        </w:rPr>
        <w:t>ня 2017 року</w:t>
      </w:r>
      <w:r>
        <w:rPr>
          <w:szCs w:val="28"/>
        </w:rPr>
        <w:t xml:space="preserve">. </w:t>
      </w:r>
    </w:p>
    <w:p w:rsidR="00C360DB" w:rsidRPr="00B15BAD" w:rsidRDefault="00C360DB" w:rsidP="00C360DB">
      <w:pPr>
        <w:ind w:firstLine="414"/>
        <w:jc w:val="both"/>
      </w:pPr>
    </w:p>
    <w:p w:rsidR="00C360DB" w:rsidRPr="00770AC0" w:rsidRDefault="00C360DB" w:rsidP="00C360DB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>
        <w:t xml:space="preserve">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C360DB" w:rsidRPr="003429B6" w:rsidRDefault="00C360DB" w:rsidP="00C360DB">
      <w:pPr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>дні</w:t>
      </w:r>
      <w:r>
        <w:rPr>
          <w:color w:val="000000"/>
        </w:rPr>
        <w:t xml:space="preserve">в в Первомайському районі з 03 </w:t>
      </w:r>
      <w:r w:rsidRPr="00F62708">
        <w:rPr>
          <w:color w:val="000000"/>
        </w:rPr>
        <w:t>п</w:t>
      </w:r>
      <w:r>
        <w:rPr>
          <w:color w:val="000000"/>
        </w:rPr>
        <w:t>о 05 черв</w:t>
      </w:r>
      <w:r w:rsidRPr="004F0367">
        <w:rPr>
          <w:color w:val="000000"/>
        </w:rPr>
        <w:t>ня 2017 року</w:t>
      </w:r>
      <w:r>
        <w:rPr>
          <w:szCs w:val="28"/>
        </w:rPr>
        <w:t>;</w:t>
      </w:r>
    </w:p>
    <w:p w:rsidR="00C360DB" w:rsidRDefault="00C360DB" w:rsidP="00C360DB">
      <w:pPr>
        <w:jc w:val="both"/>
      </w:pPr>
    </w:p>
    <w:p w:rsidR="00C360DB" w:rsidRPr="003429B6" w:rsidRDefault="00C360DB" w:rsidP="00C360DB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C360DB" w:rsidRPr="00B15BAD" w:rsidRDefault="00C360DB" w:rsidP="00C360DB">
      <w:pPr>
        <w:ind w:firstLine="414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(</w:t>
      </w:r>
      <w:proofErr w:type="spellStart"/>
      <w:r w:rsidRPr="00770AC0">
        <w:t>Крету</w:t>
      </w:r>
      <w:proofErr w:type="spellEnd"/>
      <w:r w:rsidRPr="00770AC0">
        <w:t xml:space="preserve">)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C360DB" w:rsidRPr="00770AC0" w:rsidRDefault="00C360DB" w:rsidP="00C360DB">
      <w:pPr>
        <w:ind w:firstLine="720"/>
        <w:jc w:val="both"/>
      </w:pPr>
    </w:p>
    <w:p w:rsidR="00C360DB" w:rsidRPr="00770AC0" w:rsidRDefault="00C360DB" w:rsidP="00C360DB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C360DB" w:rsidRPr="00725610" w:rsidRDefault="00C360DB" w:rsidP="00C360DB">
      <w:pPr>
        <w:pStyle w:val="a5"/>
        <w:ind w:firstLine="0"/>
        <w:rPr>
          <w:color w:val="000000"/>
        </w:rPr>
      </w:pPr>
    </w:p>
    <w:p w:rsidR="00C360DB" w:rsidRPr="005A771B" w:rsidRDefault="00C360DB" w:rsidP="00C360DB">
      <w:pPr>
        <w:ind w:firstLine="414"/>
        <w:jc w:val="both"/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під час святкових </w:t>
      </w:r>
      <w:r w:rsidRPr="004F0367">
        <w:rPr>
          <w:color w:val="000000"/>
        </w:rPr>
        <w:t>дні</w:t>
      </w:r>
      <w:r>
        <w:rPr>
          <w:color w:val="000000"/>
        </w:rPr>
        <w:t xml:space="preserve">в в Первомайському районі </w:t>
      </w:r>
      <w:r w:rsidRPr="005140E5">
        <w:t xml:space="preserve">з </w:t>
      </w:r>
      <w:r>
        <w:t>03 червня по 05 червня 2017</w:t>
      </w:r>
      <w:r w:rsidRPr="005140E5">
        <w:t xml:space="preserve"> року</w:t>
      </w:r>
      <w:r>
        <w:rPr>
          <w:color w:val="000000"/>
        </w:rPr>
        <w:t xml:space="preserve"> забезпечити цілодобове чергування лікарських бригад в установах охорони здоров’я району.</w:t>
      </w:r>
    </w:p>
    <w:p w:rsidR="00C360DB" w:rsidRPr="004F0367" w:rsidRDefault="00C360DB" w:rsidP="00C360DB">
      <w:pPr>
        <w:ind w:firstLine="708"/>
        <w:jc w:val="center"/>
      </w:pPr>
    </w:p>
    <w:p w:rsidR="00391008" w:rsidRDefault="00C360DB" w:rsidP="00C360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>
        <w:rPr>
          <w:color w:val="000000"/>
        </w:rPr>
        <w:t xml:space="preserve">під час святкових </w:t>
      </w:r>
      <w:r w:rsidRPr="004F0367">
        <w:rPr>
          <w:color w:val="000000"/>
        </w:rPr>
        <w:t xml:space="preserve">днів в Первомайському районі </w:t>
      </w:r>
      <w:r w:rsidRPr="005140E5">
        <w:t xml:space="preserve">з </w:t>
      </w:r>
      <w:r>
        <w:t>03 червня по 05 червня 2017</w:t>
      </w:r>
      <w:r w:rsidRPr="005140E5">
        <w:t xml:space="preserve"> року</w:t>
      </w:r>
      <w:r>
        <w:rPr>
          <w:color w:val="000000"/>
        </w:rPr>
        <w:t xml:space="preserve"> вжити дієвих заходів щодо забезпечення належного</w:t>
      </w:r>
      <w:r w:rsidR="009510FC">
        <w:rPr>
          <w:color w:val="000000"/>
        </w:rPr>
        <w:tab/>
      </w:r>
      <w:r>
        <w:rPr>
          <w:color w:val="000000"/>
        </w:rPr>
        <w:t xml:space="preserve"> </w:t>
      </w:r>
    </w:p>
    <w:p w:rsidR="00391008" w:rsidRDefault="00391008" w:rsidP="00391008">
      <w:pPr>
        <w:ind w:firstLine="708"/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C360DB" w:rsidRPr="004F0367" w:rsidRDefault="00C360DB" w:rsidP="009510FC">
      <w:pPr>
        <w:jc w:val="both"/>
        <w:rPr>
          <w:color w:val="000000"/>
        </w:rPr>
      </w:pPr>
      <w:r>
        <w:rPr>
          <w:color w:val="000000"/>
        </w:rPr>
        <w:t>рівня громадського порядку та безпеки, начальнику районного відділу головного 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C360DB" w:rsidRDefault="00C360DB" w:rsidP="00C360DB">
      <w:pPr>
        <w:jc w:val="center"/>
        <w:rPr>
          <w:color w:val="000000"/>
        </w:rPr>
      </w:pPr>
    </w:p>
    <w:p w:rsidR="00C360DB" w:rsidRDefault="00C360DB" w:rsidP="00C360DB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C360DB" w:rsidRDefault="00C360DB" w:rsidP="00C360DB">
      <w:pPr>
        <w:ind w:firstLine="720"/>
        <w:jc w:val="both"/>
        <w:rPr>
          <w:color w:val="000000"/>
        </w:rPr>
      </w:pPr>
    </w:p>
    <w:p w:rsidR="00391008" w:rsidRDefault="00391008" w:rsidP="00C360DB">
      <w:pPr>
        <w:rPr>
          <w:color w:val="000000"/>
        </w:rPr>
      </w:pPr>
    </w:p>
    <w:p w:rsidR="00391008" w:rsidRDefault="00391008" w:rsidP="00C360DB">
      <w:pPr>
        <w:rPr>
          <w:color w:val="000000"/>
        </w:rPr>
      </w:pPr>
      <w:r>
        <w:rPr>
          <w:color w:val="000000"/>
        </w:rPr>
        <w:t>П</w:t>
      </w:r>
      <w:r w:rsidR="00C360DB" w:rsidRPr="00837848">
        <w:rPr>
          <w:color w:val="000000"/>
        </w:rPr>
        <w:t>ерший заступник г</w:t>
      </w:r>
      <w:r w:rsidR="00C360DB">
        <w:rPr>
          <w:color w:val="000000"/>
        </w:rPr>
        <w:t xml:space="preserve">олови </w:t>
      </w:r>
    </w:p>
    <w:p w:rsidR="00391008" w:rsidRDefault="00C360DB" w:rsidP="00C360DB">
      <w:pPr>
        <w:rPr>
          <w:color w:val="000000"/>
        </w:rPr>
      </w:pPr>
      <w:r>
        <w:rPr>
          <w:color w:val="000000"/>
        </w:rPr>
        <w:t>райдержадміністрації</w:t>
      </w:r>
      <w:r w:rsidR="00391008">
        <w:rPr>
          <w:color w:val="000000"/>
        </w:rPr>
        <w:t xml:space="preserve">, виконувач </w:t>
      </w:r>
    </w:p>
    <w:p w:rsidR="00391008" w:rsidRDefault="00391008" w:rsidP="00C360DB">
      <w:pPr>
        <w:rPr>
          <w:color w:val="000000"/>
        </w:rPr>
      </w:pPr>
      <w:r>
        <w:rPr>
          <w:color w:val="000000"/>
        </w:rPr>
        <w:t xml:space="preserve">функцій і повноважень  голови </w:t>
      </w:r>
    </w:p>
    <w:p w:rsidR="00C67178" w:rsidRDefault="00391008" w:rsidP="00C360DB">
      <w:pPr>
        <w:rPr>
          <w:color w:val="000000"/>
        </w:rPr>
      </w:pPr>
      <w:r>
        <w:rPr>
          <w:color w:val="000000"/>
        </w:rPr>
        <w:t>райдержадміністрації</w:t>
      </w:r>
      <w:r w:rsidR="00C360D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60DB">
        <w:rPr>
          <w:color w:val="000000"/>
        </w:rPr>
        <w:t xml:space="preserve">  </w:t>
      </w:r>
      <w:r w:rsidR="00C360DB">
        <w:rPr>
          <w:color w:val="000000"/>
        </w:rPr>
        <w:tab/>
      </w:r>
      <w:r w:rsidR="00C360DB">
        <w:rPr>
          <w:color w:val="000000"/>
        </w:rPr>
        <w:tab/>
      </w:r>
      <w:r w:rsidR="00C360DB">
        <w:rPr>
          <w:color w:val="000000"/>
        </w:rPr>
        <w:tab/>
      </w:r>
      <w:r w:rsidR="00C360DB">
        <w:rPr>
          <w:color w:val="000000"/>
        </w:rPr>
        <w:tab/>
        <w:t xml:space="preserve">С.В. Бондаренко </w:t>
      </w:r>
    </w:p>
    <w:p w:rsidR="00C67178" w:rsidRDefault="00C67178" w:rsidP="00C360DB">
      <w:pPr>
        <w:rPr>
          <w:color w:val="000000"/>
        </w:rPr>
      </w:pPr>
    </w:p>
    <w:p w:rsidR="00C67178" w:rsidRDefault="00C67178" w:rsidP="00C360DB">
      <w:pPr>
        <w:rPr>
          <w:color w:val="000000"/>
        </w:rPr>
      </w:pPr>
    </w:p>
    <w:p w:rsidR="00C67178" w:rsidRDefault="00C67178" w:rsidP="00C360DB">
      <w:pPr>
        <w:rPr>
          <w:color w:val="000000"/>
        </w:rPr>
        <w:sectPr w:rsidR="00C67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178" w:rsidRDefault="00C67178" w:rsidP="00C67178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</w:t>
      </w:r>
    </w:p>
    <w:p w:rsidR="00C67178" w:rsidRDefault="00C67178" w:rsidP="00C67178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Первомайської районної </w:t>
      </w:r>
    </w:p>
    <w:p w:rsidR="00C67178" w:rsidRPr="00B729A0" w:rsidRDefault="00C67178" w:rsidP="00C67178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державної адміністрації </w:t>
      </w:r>
    </w:p>
    <w:p w:rsidR="00C67178" w:rsidRPr="00F97CF1" w:rsidRDefault="00C67178" w:rsidP="00C67178">
      <w:pPr>
        <w:pStyle w:val="a3"/>
        <w:rPr>
          <w:b/>
          <w:bCs/>
          <w:szCs w:val="28"/>
          <w:lang w:val="ru-RU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</w:r>
      <w:r>
        <w:rPr>
          <w:b/>
          <w:bCs/>
          <w:szCs w:val="28"/>
          <w:lang w:val="ru-RU"/>
        </w:rPr>
        <w:tab/>
        <w:t>30.05.2017 року</w:t>
      </w:r>
      <w:r>
        <w:rPr>
          <w:b/>
          <w:bCs/>
          <w:szCs w:val="28"/>
          <w:lang w:val="ru-RU"/>
        </w:rPr>
        <w:tab/>
        <w:t>№ 161-р</w:t>
      </w:r>
    </w:p>
    <w:p w:rsidR="00C67178" w:rsidRDefault="00C67178" w:rsidP="00C67178">
      <w:pPr>
        <w:pStyle w:val="a3"/>
        <w:jc w:val="center"/>
        <w:rPr>
          <w:b/>
          <w:bCs/>
          <w:szCs w:val="28"/>
        </w:rPr>
      </w:pPr>
    </w:p>
    <w:p w:rsidR="00C67178" w:rsidRDefault="00C67178" w:rsidP="00C67178">
      <w:pPr>
        <w:pStyle w:val="a3"/>
        <w:jc w:val="center"/>
        <w:rPr>
          <w:b/>
          <w:bCs/>
          <w:szCs w:val="28"/>
        </w:rPr>
      </w:pPr>
    </w:p>
    <w:p w:rsidR="00C67178" w:rsidRPr="00390C9A" w:rsidRDefault="00C67178" w:rsidP="00C67178">
      <w:pPr>
        <w:pStyle w:val="a3"/>
        <w:jc w:val="center"/>
        <w:rPr>
          <w:bCs/>
          <w:szCs w:val="28"/>
        </w:rPr>
      </w:pPr>
      <w:r w:rsidRPr="007F2704">
        <w:rPr>
          <w:b/>
          <w:bCs/>
          <w:szCs w:val="28"/>
        </w:rPr>
        <w:t>ГРАФІК</w:t>
      </w:r>
    </w:p>
    <w:p w:rsidR="00C67178" w:rsidRDefault="00C67178" w:rsidP="00C6717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E13232">
        <w:rPr>
          <w:b/>
          <w:szCs w:val="28"/>
        </w:rPr>
        <w:t xml:space="preserve">ро чергування відповідальних працівників </w:t>
      </w:r>
      <w:r w:rsidRPr="00E13232">
        <w:rPr>
          <w:b/>
        </w:rPr>
        <w:t>структурних підрозділів райдержадміністрації</w:t>
      </w:r>
      <w:r w:rsidRPr="00E13232">
        <w:rPr>
          <w:b/>
          <w:szCs w:val="28"/>
        </w:rPr>
        <w:t xml:space="preserve"> </w:t>
      </w:r>
    </w:p>
    <w:p w:rsidR="00C67178" w:rsidRPr="00EF4F49" w:rsidRDefault="00C67178" w:rsidP="00C67178">
      <w:pPr>
        <w:pStyle w:val="1"/>
        <w:jc w:val="center"/>
        <w:rPr>
          <w:b/>
        </w:rPr>
      </w:pPr>
      <w:r w:rsidRPr="00386054">
        <w:rPr>
          <w:b/>
          <w:color w:val="000000"/>
        </w:rPr>
        <w:t>під час святкових дні</w:t>
      </w:r>
      <w:r>
        <w:rPr>
          <w:b/>
          <w:color w:val="000000"/>
        </w:rPr>
        <w:t xml:space="preserve">в </w:t>
      </w:r>
      <w:r w:rsidRPr="006866C5">
        <w:rPr>
          <w:b/>
        </w:rPr>
        <w:t xml:space="preserve"> з 03 червня по 05 червня 2017 року</w:t>
      </w:r>
    </w:p>
    <w:tbl>
      <w:tblPr>
        <w:tblW w:w="504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369"/>
        <w:gridCol w:w="3385"/>
        <w:gridCol w:w="2151"/>
        <w:gridCol w:w="1761"/>
        <w:gridCol w:w="9"/>
        <w:gridCol w:w="1234"/>
        <w:gridCol w:w="1243"/>
        <w:gridCol w:w="1246"/>
      </w:tblGrid>
      <w:tr w:rsidR="00C67178" w:rsidRPr="00BA038F" w:rsidTr="00104284">
        <w:tc>
          <w:tcPr>
            <w:tcW w:w="603" w:type="pct"/>
            <w:vAlign w:val="center"/>
          </w:tcPr>
          <w:p w:rsidR="00C67178" w:rsidRPr="00AD3311" w:rsidRDefault="00C67178" w:rsidP="00104284">
            <w:pPr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Час</w:t>
            </w:r>
            <w:r w:rsidRPr="00AD3311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77" w:type="pct"/>
            <w:vAlign w:val="center"/>
          </w:tcPr>
          <w:p w:rsidR="00C67178" w:rsidRPr="00A43FF0" w:rsidRDefault="00C67178" w:rsidP="00104284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Прізвище</w:t>
            </w:r>
            <w:r w:rsidRPr="00A43FF0">
              <w:rPr>
                <w:sz w:val="24"/>
                <w:szCs w:val="24"/>
              </w:rPr>
              <w:br/>
              <w:t>ім’я</w:t>
            </w:r>
            <w:r w:rsidRPr="00A43FF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111" w:type="pct"/>
            <w:vAlign w:val="center"/>
          </w:tcPr>
          <w:p w:rsidR="00C67178" w:rsidRPr="00A43FF0" w:rsidRDefault="00C67178" w:rsidP="00104284">
            <w:pPr>
              <w:pStyle w:val="1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Посада</w:t>
            </w:r>
          </w:p>
        </w:tc>
        <w:tc>
          <w:tcPr>
            <w:tcW w:w="706" w:type="pct"/>
            <w:vAlign w:val="center"/>
          </w:tcPr>
          <w:p w:rsidR="00C67178" w:rsidRPr="00A43FF0" w:rsidRDefault="00C67178" w:rsidP="00104284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Місце</w:t>
            </w:r>
            <w:r w:rsidRPr="00A43FF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78" w:type="pct"/>
            <w:vAlign w:val="center"/>
          </w:tcPr>
          <w:p w:rsidR="00C67178" w:rsidRPr="00A43FF0" w:rsidRDefault="00C67178" w:rsidP="00104284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Телефон</w:t>
            </w:r>
            <w:r w:rsidRPr="00A43FF0">
              <w:rPr>
                <w:sz w:val="24"/>
                <w:szCs w:val="24"/>
              </w:rPr>
              <w:br/>
              <w:t>для</w:t>
            </w:r>
            <w:r w:rsidRPr="00A43FF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08" w:type="pct"/>
            <w:gridSpan w:val="2"/>
            <w:vAlign w:val="center"/>
          </w:tcPr>
          <w:p w:rsidR="00C67178" w:rsidRPr="00A43FF0" w:rsidRDefault="00C67178" w:rsidP="00104284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Підпис</w:t>
            </w:r>
            <w:r w:rsidRPr="00A43FF0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A43FF0">
              <w:rPr>
                <w:sz w:val="24"/>
                <w:szCs w:val="24"/>
              </w:rPr>
              <w:t>ознай-омлення</w:t>
            </w:r>
            <w:proofErr w:type="spellEnd"/>
            <w:r w:rsidRPr="00A43FF0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08" w:type="pct"/>
            <w:vAlign w:val="center"/>
          </w:tcPr>
          <w:p w:rsidR="00C67178" w:rsidRPr="00A43FF0" w:rsidRDefault="00C67178" w:rsidP="00104284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9" w:type="pct"/>
            <w:vAlign w:val="center"/>
          </w:tcPr>
          <w:p w:rsidR="00C67178" w:rsidRPr="00A43FF0" w:rsidRDefault="00C67178" w:rsidP="00104284">
            <w:pPr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Чергу-</w:t>
            </w:r>
          </w:p>
          <w:p w:rsidR="00C67178" w:rsidRPr="00A43FF0" w:rsidRDefault="00C67178" w:rsidP="00104284">
            <w:pPr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br/>
              <w:t>прийняв</w:t>
            </w:r>
          </w:p>
        </w:tc>
      </w:tr>
      <w:tr w:rsidR="00C67178" w:rsidRPr="00BA038F" w:rsidTr="00104284">
        <w:tc>
          <w:tcPr>
            <w:tcW w:w="5000" w:type="pct"/>
            <w:gridSpan w:val="9"/>
          </w:tcPr>
          <w:p w:rsidR="00C67178" w:rsidRDefault="00C67178" w:rsidP="00104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чер</w:t>
            </w:r>
            <w:r>
              <w:rPr>
                <w:b/>
                <w:sz w:val="24"/>
                <w:szCs w:val="24"/>
              </w:rPr>
              <w:t>вня  2017</w:t>
            </w:r>
            <w:r w:rsidRPr="00AD3311">
              <w:rPr>
                <w:b/>
                <w:sz w:val="24"/>
                <w:szCs w:val="24"/>
              </w:rPr>
              <w:t xml:space="preserve"> року</w:t>
            </w:r>
          </w:p>
          <w:p w:rsidR="00C67178" w:rsidRPr="00AD3311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6B6E06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C67178" w:rsidRPr="006B6E06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777" w:type="pct"/>
          </w:tcPr>
          <w:p w:rsidR="00C67178" w:rsidRPr="008A0214" w:rsidRDefault="00C67178" w:rsidP="00104284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Єфанова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111" w:type="pct"/>
          </w:tcPr>
          <w:p w:rsidR="00C67178" w:rsidRPr="008A0214" w:rsidRDefault="00C67178" w:rsidP="0010428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C67178" w:rsidRPr="008A0214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C67178" w:rsidRPr="008A0214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099-001-89-08</w:t>
            </w:r>
          </w:p>
        </w:tc>
        <w:tc>
          <w:tcPr>
            <w:tcW w:w="405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2B0BF4" w:rsidRDefault="00C67178" w:rsidP="00104284">
            <w:pPr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C67178" w:rsidRPr="002B0BF4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Марущак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111" w:type="pct"/>
          </w:tcPr>
          <w:p w:rsidR="00C67178" w:rsidRPr="002B0BF4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2B0BF4">
              <w:rPr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706" w:type="pct"/>
          </w:tcPr>
          <w:p w:rsidR="00C67178" w:rsidRPr="002B0BF4" w:rsidRDefault="00C67178" w:rsidP="00104284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2B0BF4">
              <w:rPr>
                <w:sz w:val="24"/>
                <w:szCs w:val="24"/>
              </w:rPr>
              <w:t>райдерж</w:t>
            </w:r>
            <w:proofErr w:type="spellEnd"/>
            <w:r w:rsidRPr="002B0BF4">
              <w:rPr>
                <w:sz w:val="24"/>
                <w:szCs w:val="24"/>
              </w:rPr>
              <w:t xml:space="preserve">- адміністрації </w:t>
            </w:r>
          </w:p>
          <w:p w:rsidR="00C67178" w:rsidRPr="002B0BF4" w:rsidRDefault="00C67178" w:rsidP="00104284">
            <w:pPr>
              <w:jc w:val="center"/>
              <w:rPr>
                <w:sz w:val="24"/>
                <w:szCs w:val="24"/>
              </w:rPr>
            </w:pPr>
            <w:r w:rsidRPr="002B0BF4">
              <w:rPr>
                <w:sz w:val="24"/>
                <w:szCs w:val="24"/>
              </w:rPr>
              <w:t>4-20-21</w:t>
            </w:r>
          </w:p>
        </w:tc>
        <w:tc>
          <w:tcPr>
            <w:tcW w:w="581" w:type="pct"/>
            <w:gridSpan w:val="2"/>
          </w:tcPr>
          <w:p w:rsidR="00C67178" w:rsidRPr="002B0BF4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068-269-36-96</w:t>
            </w:r>
          </w:p>
        </w:tc>
        <w:tc>
          <w:tcPr>
            <w:tcW w:w="405" w:type="pct"/>
          </w:tcPr>
          <w:p w:rsidR="00C67178" w:rsidRPr="004144A3" w:rsidRDefault="00C67178" w:rsidP="00104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2B0BF4" w:rsidRDefault="00C67178" w:rsidP="00104284">
            <w:pPr>
              <w:rPr>
                <w:sz w:val="24"/>
                <w:szCs w:val="24"/>
              </w:rPr>
            </w:pPr>
            <w:r w:rsidRPr="002B0B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67178" w:rsidRPr="002B0BF4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Компанійченко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111" w:type="pct"/>
          </w:tcPr>
          <w:p w:rsidR="00C67178" w:rsidRPr="002B0BF4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C67178" w:rsidRPr="002B0BF4" w:rsidRDefault="00C67178" w:rsidP="0010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C67178" w:rsidRPr="002B0BF4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050-07-72-788</w:t>
            </w:r>
          </w:p>
        </w:tc>
        <w:tc>
          <w:tcPr>
            <w:tcW w:w="405" w:type="pct"/>
          </w:tcPr>
          <w:p w:rsidR="00C67178" w:rsidRPr="00C1445F" w:rsidRDefault="00C67178" w:rsidP="00104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2B0BF4">
              <w:rPr>
                <w:sz w:val="24"/>
                <w:szCs w:val="24"/>
              </w:rPr>
              <w:t xml:space="preserve"> </w:t>
            </w:r>
            <w:r w:rsidRPr="002B0BF4">
              <w:rPr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</w:t>
            </w:r>
            <w:r w:rsidRPr="00424B8A">
              <w:rPr>
                <w:sz w:val="24"/>
                <w:szCs w:val="24"/>
              </w:rPr>
              <w:lastRenderedPageBreak/>
              <w:t xml:space="preserve">адміністрації </w:t>
            </w:r>
          </w:p>
          <w:p w:rsidR="00C67178" w:rsidRPr="00424B8A" w:rsidRDefault="00C67178" w:rsidP="00104284">
            <w:pPr>
              <w:jc w:val="center"/>
              <w:rPr>
                <w:b/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81" w:type="pct"/>
            <w:gridSpan w:val="2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095-92-40-564</w:t>
            </w:r>
          </w:p>
        </w:tc>
        <w:tc>
          <w:tcPr>
            <w:tcW w:w="405" w:type="pct"/>
          </w:tcPr>
          <w:p w:rsidR="00C67178" w:rsidRPr="00C1445F" w:rsidRDefault="00C67178" w:rsidP="00104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rPr>
          <w:trHeight w:val="518"/>
        </w:trPr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 Н.В.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4B8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відділу фінансів установ соціального захисту та галузей виробничої сфери фінансового  </w:t>
            </w:r>
            <w:r w:rsidRPr="00424B8A">
              <w:rPr>
                <w:sz w:val="24"/>
                <w:szCs w:val="24"/>
              </w:rPr>
              <w:t xml:space="preserve"> управління 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3-50-01</w:t>
            </w:r>
          </w:p>
        </w:tc>
        <w:tc>
          <w:tcPr>
            <w:tcW w:w="405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5000" w:type="pct"/>
            <w:gridSpan w:val="9"/>
          </w:tcPr>
          <w:p w:rsidR="00C67178" w:rsidRDefault="00C67178" w:rsidP="00104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04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чер</w:t>
            </w:r>
            <w:r>
              <w:rPr>
                <w:b/>
                <w:sz w:val="24"/>
                <w:szCs w:val="24"/>
                <w:lang w:val="ru-RU"/>
              </w:rPr>
              <w:t>вня</w:t>
            </w:r>
            <w:proofErr w:type="spellEnd"/>
            <w:r>
              <w:rPr>
                <w:b/>
                <w:sz w:val="24"/>
                <w:szCs w:val="24"/>
              </w:rPr>
              <w:t xml:space="preserve">   2017</w:t>
            </w:r>
            <w:r w:rsidRPr="000A5320">
              <w:rPr>
                <w:b/>
                <w:sz w:val="24"/>
                <w:szCs w:val="24"/>
              </w:rPr>
              <w:t xml:space="preserve">  року</w:t>
            </w:r>
          </w:p>
          <w:p w:rsidR="00C67178" w:rsidRPr="00B31B8B" w:rsidRDefault="00C67178" w:rsidP="001042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6B6E06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8.00-04.06.17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C67178" w:rsidRPr="006B6E06" w:rsidRDefault="00C67178" w:rsidP="001042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8.00-05.06.17</w:t>
            </w:r>
          </w:p>
        </w:tc>
        <w:tc>
          <w:tcPr>
            <w:tcW w:w="777" w:type="pct"/>
          </w:tcPr>
          <w:p w:rsidR="00C67178" w:rsidRPr="006B6E06" w:rsidRDefault="00C67178" w:rsidP="00104284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Рябченко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111" w:type="pct"/>
          </w:tcPr>
          <w:p w:rsidR="00C67178" w:rsidRPr="006B6E06" w:rsidRDefault="00C67178" w:rsidP="0010428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C67178" w:rsidRPr="006B6E06" w:rsidRDefault="00C67178" w:rsidP="00104284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C67178" w:rsidRPr="006B6E06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C67178" w:rsidRPr="006B6E06" w:rsidRDefault="00C67178" w:rsidP="0010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 Н.В.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4B8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відділу фінансів установ соціального захисту та галузей виробничої сфери фінансового  </w:t>
            </w:r>
            <w:r w:rsidRPr="00424B8A">
              <w:rPr>
                <w:sz w:val="24"/>
                <w:szCs w:val="24"/>
              </w:rPr>
              <w:t xml:space="preserve"> управління 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3-50-01</w:t>
            </w: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2B0BF4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095-924-05-64</w:t>
            </w: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Гоцуляк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фінансово-господарського забезпечення апарату </w:t>
            </w:r>
            <w:r w:rsidRPr="00424B8A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</w:t>
            </w:r>
            <w:proofErr w:type="spellEnd"/>
            <w:r w:rsidRPr="00424B8A">
              <w:rPr>
                <w:sz w:val="24"/>
                <w:szCs w:val="24"/>
              </w:rPr>
              <w:t xml:space="preserve">- адміністрації </w:t>
            </w:r>
          </w:p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098-418-13-11</w:t>
            </w: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424B8A" w:rsidRDefault="00C67178" w:rsidP="00104284">
            <w:pPr>
              <w:rPr>
                <w:sz w:val="24"/>
                <w:szCs w:val="24"/>
              </w:rPr>
            </w:pPr>
            <w:r w:rsidRPr="00424B8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67178" w:rsidRPr="00C80E4D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Цалпінська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111" w:type="pct"/>
          </w:tcPr>
          <w:p w:rsidR="00C67178" w:rsidRPr="00C80E4D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апарату  райдержадміністрації</w:t>
            </w:r>
          </w:p>
        </w:tc>
        <w:tc>
          <w:tcPr>
            <w:tcW w:w="706" w:type="pct"/>
          </w:tcPr>
          <w:p w:rsidR="00C67178" w:rsidRPr="00C80E4D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C67178" w:rsidRPr="00C80E4D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066-633-37-22</w:t>
            </w: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5000" w:type="pct"/>
            <w:gridSpan w:val="9"/>
          </w:tcPr>
          <w:p w:rsidR="00C67178" w:rsidRDefault="00C67178" w:rsidP="00104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05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чер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ru-RU"/>
              </w:rPr>
              <w:t>вня</w:t>
            </w:r>
            <w:proofErr w:type="spellEnd"/>
            <w:r>
              <w:rPr>
                <w:b/>
                <w:sz w:val="24"/>
                <w:szCs w:val="24"/>
              </w:rPr>
              <w:t xml:space="preserve">  2017</w:t>
            </w:r>
            <w:r w:rsidRPr="008A0214">
              <w:rPr>
                <w:b/>
                <w:sz w:val="24"/>
                <w:szCs w:val="24"/>
              </w:rPr>
              <w:t xml:space="preserve"> року</w:t>
            </w:r>
          </w:p>
          <w:p w:rsidR="00C67178" w:rsidRPr="008A0214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8A0214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8.00-05.06.17</w:t>
            </w:r>
            <w:r w:rsidRPr="008A0214">
              <w:rPr>
                <w:sz w:val="24"/>
                <w:szCs w:val="24"/>
              </w:rPr>
              <w:t xml:space="preserve"> </w:t>
            </w:r>
          </w:p>
          <w:p w:rsidR="00C67178" w:rsidRPr="008A0214" w:rsidRDefault="00C67178" w:rsidP="0010428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8.00-06.06.17</w:t>
            </w:r>
          </w:p>
        </w:tc>
        <w:tc>
          <w:tcPr>
            <w:tcW w:w="777" w:type="pct"/>
          </w:tcPr>
          <w:p w:rsidR="00C67178" w:rsidRPr="008A0214" w:rsidRDefault="00C67178" w:rsidP="00104284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111" w:type="pct"/>
          </w:tcPr>
          <w:p w:rsidR="00C67178" w:rsidRPr="008A0214" w:rsidRDefault="00C67178" w:rsidP="0010428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706" w:type="pct"/>
          </w:tcPr>
          <w:p w:rsidR="00C67178" w:rsidRPr="008A0214" w:rsidRDefault="00C67178" w:rsidP="00104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</w:tcPr>
          <w:p w:rsidR="00C67178" w:rsidRPr="008A0214" w:rsidRDefault="00C67178" w:rsidP="00104284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C67178" w:rsidRPr="008A0214" w:rsidRDefault="00C67178" w:rsidP="00104284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8" w:type="pct"/>
            <w:gridSpan w:val="2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D4531A" w:rsidRDefault="00C67178" w:rsidP="00104284">
            <w:pPr>
              <w:rPr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t>8.00–12.30</w:t>
            </w:r>
          </w:p>
        </w:tc>
        <w:tc>
          <w:tcPr>
            <w:tcW w:w="777" w:type="pct"/>
          </w:tcPr>
          <w:p w:rsidR="00C67178" w:rsidRPr="00D4531A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І.В.</w:t>
            </w:r>
          </w:p>
        </w:tc>
        <w:tc>
          <w:tcPr>
            <w:tcW w:w="1111" w:type="pct"/>
          </w:tcPr>
          <w:p w:rsidR="00C67178" w:rsidRPr="00D4531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</w:t>
            </w:r>
            <w:r>
              <w:rPr>
                <w:sz w:val="24"/>
                <w:szCs w:val="24"/>
              </w:rPr>
              <w:lastRenderedPageBreak/>
              <w:t xml:space="preserve">управління персоналом апарату </w:t>
            </w:r>
            <w:r w:rsidRPr="00D4531A">
              <w:rPr>
                <w:sz w:val="24"/>
                <w:szCs w:val="24"/>
              </w:rPr>
              <w:t xml:space="preserve">райдержадміністрації </w:t>
            </w:r>
          </w:p>
        </w:tc>
        <w:tc>
          <w:tcPr>
            <w:tcW w:w="706" w:type="pct"/>
          </w:tcPr>
          <w:p w:rsidR="00C67178" w:rsidRPr="00D4531A" w:rsidRDefault="00C67178" w:rsidP="00104284">
            <w:pPr>
              <w:jc w:val="center"/>
              <w:rPr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D4531A">
              <w:rPr>
                <w:sz w:val="24"/>
                <w:szCs w:val="24"/>
              </w:rPr>
              <w:t>райдерж</w:t>
            </w:r>
            <w:proofErr w:type="spellEnd"/>
            <w:r w:rsidRPr="00D4531A">
              <w:rPr>
                <w:sz w:val="24"/>
                <w:szCs w:val="24"/>
              </w:rPr>
              <w:t xml:space="preserve">- </w:t>
            </w:r>
            <w:r w:rsidRPr="00D4531A">
              <w:rPr>
                <w:sz w:val="24"/>
                <w:szCs w:val="24"/>
              </w:rPr>
              <w:lastRenderedPageBreak/>
              <w:t xml:space="preserve">адміністрації </w:t>
            </w:r>
          </w:p>
          <w:p w:rsidR="00C67178" w:rsidRPr="00D4531A" w:rsidRDefault="00C67178" w:rsidP="00104284">
            <w:pPr>
              <w:jc w:val="center"/>
              <w:rPr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67178" w:rsidRPr="00D4531A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066-627-18-25</w:t>
            </w:r>
          </w:p>
        </w:tc>
        <w:tc>
          <w:tcPr>
            <w:tcW w:w="408" w:type="pct"/>
            <w:gridSpan w:val="2"/>
          </w:tcPr>
          <w:p w:rsidR="00C67178" w:rsidRPr="009668E7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A56378" w:rsidRDefault="00C67178" w:rsidP="00104284">
            <w:pPr>
              <w:rPr>
                <w:b/>
                <w:sz w:val="24"/>
                <w:szCs w:val="24"/>
              </w:rPr>
            </w:pPr>
            <w:r w:rsidRPr="00A56378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77" w:type="pct"/>
          </w:tcPr>
          <w:p w:rsidR="00C67178" w:rsidRPr="00A56378" w:rsidRDefault="00C67178" w:rsidP="00104284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Деркач І.М.</w:t>
            </w:r>
          </w:p>
        </w:tc>
        <w:tc>
          <w:tcPr>
            <w:tcW w:w="1111" w:type="pct"/>
          </w:tcPr>
          <w:p w:rsidR="00C67178" w:rsidRPr="00A56378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</w:t>
            </w:r>
            <w:r w:rsidRPr="00D4531A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706" w:type="pct"/>
          </w:tcPr>
          <w:p w:rsidR="00C67178" w:rsidRPr="00A56378" w:rsidRDefault="00C67178" w:rsidP="0010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C67178" w:rsidRPr="00A56378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093-470-03-36</w:t>
            </w:r>
          </w:p>
        </w:tc>
        <w:tc>
          <w:tcPr>
            <w:tcW w:w="408" w:type="pct"/>
            <w:gridSpan w:val="2"/>
          </w:tcPr>
          <w:p w:rsidR="00C67178" w:rsidRPr="009668E7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006398" w:rsidRDefault="00C67178" w:rsidP="00104284">
            <w:pPr>
              <w:rPr>
                <w:sz w:val="24"/>
                <w:szCs w:val="24"/>
              </w:rPr>
            </w:pPr>
            <w:r w:rsidRPr="00006398">
              <w:rPr>
                <w:sz w:val="24"/>
                <w:szCs w:val="24"/>
              </w:rPr>
              <w:t>12.30-17.00</w:t>
            </w:r>
          </w:p>
        </w:tc>
        <w:tc>
          <w:tcPr>
            <w:tcW w:w="777" w:type="pct"/>
          </w:tcPr>
          <w:p w:rsidR="00C67178" w:rsidRPr="00C80E4D" w:rsidRDefault="00C67178" w:rsidP="00104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Цалпінська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111" w:type="pct"/>
          </w:tcPr>
          <w:p w:rsidR="00C67178" w:rsidRPr="00C80E4D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апарату  райдержадміністрації</w:t>
            </w:r>
          </w:p>
        </w:tc>
        <w:tc>
          <w:tcPr>
            <w:tcW w:w="706" w:type="pct"/>
          </w:tcPr>
          <w:p w:rsidR="00C67178" w:rsidRPr="00D4531A" w:rsidRDefault="00C67178" w:rsidP="00104284">
            <w:pPr>
              <w:jc w:val="center"/>
              <w:rPr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4531A">
              <w:rPr>
                <w:sz w:val="24"/>
                <w:szCs w:val="24"/>
              </w:rPr>
              <w:t>райдерж</w:t>
            </w:r>
            <w:proofErr w:type="spellEnd"/>
            <w:r w:rsidRPr="00D4531A">
              <w:rPr>
                <w:sz w:val="24"/>
                <w:szCs w:val="24"/>
              </w:rPr>
              <w:t xml:space="preserve">- адміністрації </w:t>
            </w:r>
          </w:p>
          <w:p w:rsidR="00C67178" w:rsidRPr="00C80E4D" w:rsidRDefault="00C67178" w:rsidP="00104284">
            <w:pPr>
              <w:jc w:val="center"/>
              <w:rPr>
                <w:b/>
                <w:sz w:val="24"/>
                <w:szCs w:val="24"/>
              </w:rPr>
            </w:pPr>
            <w:r w:rsidRPr="00D4531A">
              <w:rPr>
                <w:sz w:val="24"/>
                <w:szCs w:val="24"/>
              </w:rPr>
              <w:t>4-20-21</w:t>
            </w:r>
          </w:p>
        </w:tc>
        <w:tc>
          <w:tcPr>
            <w:tcW w:w="578" w:type="pct"/>
          </w:tcPr>
          <w:p w:rsidR="00C67178" w:rsidRPr="00C80E4D" w:rsidRDefault="00C67178" w:rsidP="0010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066-633-37-22</w:t>
            </w:r>
          </w:p>
        </w:tc>
        <w:tc>
          <w:tcPr>
            <w:tcW w:w="408" w:type="pct"/>
            <w:gridSpan w:val="2"/>
          </w:tcPr>
          <w:p w:rsidR="00C67178" w:rsidRPr="009668E7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7178" w:rsidRPr="00BA038F" w:rsidTr="00104284">
        <w:tc>
          <w:tcPr>
            <w:tcW w:w="603" w:type="pct"/>
          </w:tcPr>
          <w:p w:rsidR="00C67178" w:rsidRPr="00006398" w:rsidRDefault="00C67178" w:rsidP="00104284">
            <w:pPr>
              <w:rPr>
                <w:b/>
                <w:sz w:val="24"/>
                <w:szCs w:val="24"/>
              </w:rPr>
            </w:pPr>
            <w:r w:rsidRPr="00006398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77" w:type="pct"/>
          </w:tcPr>
          <w:p w:rsidR="00C67178" w:rsidRPr="00424B8A" w:rsidRDefault="00C67178" w:rsidP="00104284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Гоцуляк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11" w:type="pct"/>
          </w:tcPr>
          <w:p w:rsidR="00C67178" w:rsidRPr="00424B8A" w:rsidRDefault="00C67178" w:rsidP="0010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фінансово-господарського забезпечення апарату </w:t>
            </w:r>
            <w:r w:rsidRPr="00424B8A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706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C67178" w:rsidRPr="00424B8A" w:rsidRDefault="00C67178" w:rsidP="0010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098-418-13-11</w:t>
            </w:r>
          </w:p>
        </w:tc>
        <w:tc>
          <w:tcPr>
            <w:tcW w:w="408" w:type="pct"/>
            <w:gridSpan w:val="2"/>
          </w:tcPr>
          <w:p w:rsidR="00C67178" w:rsidRPr="009668E7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C67178" w:rsidRPr="004144A3" w:rsidRDefault="00C67178" w:rsidP="001042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67178" w:rsidRDefault="00C67178" w:rsidP="00C67178"/>
    <w:p w:rsidR="00C67178" w:rsidRDefault="00C67178" w:rsidP="00C67178">
      <w:pPr>
        <w:rPr>
          <w:color w:val="000000"/>
        </w:rPr>
      </w:pPr>
      <w:r>
        <w:rPr>
          <w:color w:val="000000"/>
        </w:rPr>
        <w:t xml:space="preserve">Керівник </w:t>
      </w:r>
      <w:r w:rsidRPr="006659F3">
        <w:rPr>
          <w:color w:val="000000"/>
        </w:rPr>
        <w:t xml:space="preserve">апарату </w:t>
      </w:r>
    </w:p>
    <w:p w:rsidR="00C67178" w:rsidRDefault="00C67178" w:rsidP="00C67178">
      <w:pPr>
        <w:rPr>
          <w:color w:val="000000"/>
        </w:rPr>
      </w:pPr>
      <w:r w:rsidRPr="006659F3">
        <w:rPr>
          <w:color w:val="000000"/>
        </w:rPr>
        <w:t xml:space="preserve">райдержадміністрації </w:t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659F3">
        <w:rPr>
          <w:color w:val="000000"/>
        </w:rPr>
        <w:tab/>
      </w:r>
      <w:r w:rsidRPr="006659F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О.В.Єфанова</w:t>
      </w:r>
      <w:proofErr w:type="spellEnd"/>
    </w:p>
    <w:p w:rsidR="00C67178" w:rsidRDefault="00C67178" w:rsidP="00C67178">
      <w:pPr>
        <w:rPr>
          <w:color w:val="000000"/>
        </w:rPr>
      </w:pPr>
    </w:p>
    <w:p w:rsidR="00C67178" w:rsidRDefault="00C67178" w:rsidP="00C67178">
      <w:pPr>
        <w:rPr>
          <w:color w:val="000000"/>
        </w:rPr>
      </w:pPr>
    </w:p>
    <w:p w:rsidR="00C67178" w:rsidRPr="000A5320" w:rsidRDefault="00C67178" w:rsidP="00C67178">
      <w:pPr>
        <w:rPr>
          <w:color w:val="000000"/>
        </w:rPr>
      </w:pPr>
      <w:r>
        <w:rPr>
          <w:color w:val="000000"/>
        </w:rPr>
        <w:t>_________</w:t>
      </w:r>
      <w:proofErr w:type="spellStart"/>
      <w:r>
        <w:rPr>
          <w:color w:val="000000"/>
        </w:rPr>
        <w:t>О.О.Ткачук</w:t>
      </w:r>
      <w:proofErr w:type="spellEnd"/>
    </w:p>
    <w:p w:rsidR="00C67178" w:rsidRDefault="00C67178" w:rsidP="00C67178"/>
    <w:p w:rsidR="00C67178" w:rsidRDefault="00C67178" w:rsidP="00C67178"/>
    <w:p w:rsidR="00C67178" w:rsidRDefault="00C67178" w:rsidP="00C67178"/>
    <w:p w:rsidR="00C67178" w:rsidRPr="00386054" w:rsidRDefault="00C67178" w:rsidP="00C67178"/>
    <w:p w:rsidR="002873F7" w:rsidRDefault="00C360DB" w:rsidP="00C360DB">
      <w:pPr>
        <w:rPr>
          <w:color w:val="000000"/>
        </w:rPr>
      </w:pPr>
      <w:r>
        <w:rPr>
          <w:color w:val="000000"/>
        </w:rPr>
        <w:t xml:space="preserve">   </w:t>
      </w:r>
      <w:r w:rsidR="002873F7">
        <w:rPr>
          <w:color w:val="000000"/>
        </w:rPr>
        <w:t xml:space="preserve">                </w:t>
      </w:r>
      <w:r w:rsidR="002873F7">
        <w:rPr>
          <w:color w:val="000000"/>
        </w:rPr>
        <w:tab/>
      </w:r>
      <w:r w:rsidR="002873F7">
        <w:rPr>
          <w:color w:val="000000"/>
        </w:rPr>
        <w:tab/>
      </w:r>
      <w:r w:rsidR="002873F7">
        <w:rPr>
          <w:color w:val="000000"/>
        </w:rPr>
        <w:tab/>
        <w:t xml:space="preserve">   </w:t>
      </w:r>
    </w:p>
    <w:p w:rsidR="002873F7" w:rsidRDefault="002873F7" w:rsidP="002873F7">
      <w:pPr>
        <w:rPr>
          <w:color w:val="000000"/>
        </w:rPr>
      </w:pPr>
    </w:p>
    <w:p w:rsidR="002873F7" w:rsidRDefault="002873F7" w:rsidP="002873F7">
      <w:pPr>
        <w:rPr>
          <w:color w:val="000000"/>
        </w:rPr>
      </w:pPr>
    </w:p>
    <w:p w:rsidR="002873F7" w:rsidRDefault="002873F7" w:rsidP="002873F7">
      <w:pPr>
        <w:rPr>
          <w:color w:val="000000"/>
        </w:rPr>
      </w:pPr>
    </w:p>
    <w:p w:rsidR="002873F7" w:rsidRDefault="002873F7" w:rsidP="002873F7">
      <w:pPr>
        <w:rPr>
          <w:color w:val="000000"/>
        </w:rPr>
      </w:pPr>
    </w:p>
    <w:p w:rsidR="00DA388A" w:rsidRDefault="00DA388A"/>
    <w:sectPr w:rsidR="00DA388A" w:rsidSect="00C67178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48"/>
    <w:rsid w:val="00000456"/>
    <w:rsid w:val="00010F26"/>
    <w:rsid w:val="00016AE5"/>
    <w:rsid w:val="000234AD"/>
    <w:rsid w:val="00031127"/>
    <w:rsid w:val="00040775"/>
    <w:rsid w:val="00040BA7"/>
    <w:rsid w:val="0004237B"/>
    <w:rsid w:val="0005409D"/>
    <w:rsid w:val="00057C53"/>
    <w:rsid w:val="00060346"/>
    <w:rsid w:val="00064E98"/>
    <w:rsid w:val="00071E8E"/>
    <w:rsid w:val="000745E8"/>
    <w:rsid w:val="00075357"/>
    <w:rsid w:val="0007581E"/>
    <w:rsid w:val="00086878"/>
    <w:rsid w:val="00086E8C"/>
    <w:rsid w:val="0008791C"/>
    <w:rsid w:val="000925EA"/>
    <w:rsid w:val="000A0AA3"/>
    <w:rsid w:val="000A725B"/>
    <w:rsid w:val="000C14EE"/>
    <w:rsid w:val="000C7910"/>
    <w:rsid w:val="000D31A8"/>
    <w:rsid w:val="000D46BA"/>
    <w:rsid w:val="000D6F35"/>
    <w:rsid w:val="000E0146"/>
    <w:rsid w:val="000E2B6B"/>
    <w:rsid w:val="000E4C6F"/>
    <w:rsid w:val="000F0A3B"/>
    <w:rsid w:val="000F4877"/>
    <w:rsid w:val="000F59A2"/>
    <w:rsid w:val="000F6978"/>
    <w:rsid w:val="00107CB5"/>
    <w:rsid w:val="00116D7E"/>
    <w:rsid w:val="00117899"/>
    <w:rsid w:val="00124951"/>
    <w:rsid w:val="00126A0A"/>
    <w:rsid w:val="001276BF"/>
    <w:rsid w:val="001473DC"/>
    <w:rsid w:val="00151728"/>
    <w:rsid w:val="00155A85"/>
    <w:rsid w:val="00190CA6"/>
    <w:rsid w:val="00194996"/>
    <w:rsid w:val="001A1530"/>
    <w:rsid w:val="001A4330"/>
    <w:rsid w:val="001B177E"/>
    <w:rsid w:val="001B1ADA"/>
    <w:rsid w:val="001C4BDF"/>
    <w:rsid w:val="001C5629"/>
    <w:rsid w:val="001D07B7"/>
    <w:rsid w:val="001D6B51"/>
    <w:rsid w:val="001D7977"/>
    <w:rsid w:val="001E02AE"/>
    <w:rsid w:val="001E22D8"/>
    <w:rsid w:val="001E6583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313B3"/>
    <w:rsid w:val="00232C3A"/>
    <w:rsid w:val="002339B3"/>
    <w:rsid w:val="0025393D"/>
    <w:rsid w:val="0025618A"/>
    <w:rsid w:val="00264F1D"/>
    <w:rsid w:val="00270AB8"/>
    <w:rsid w:val="00282BC6"/>
    <w:rsid w:val="002873F7"/>
    <w:rsid w:val="002875F9"/>
    <w:rsid w:val="00292F60"/>
    <w:rsid w:val="00297BE7"/>
    <w:rsid w:val="002A239C"/>
    <w:rsid w:val="002C36D2"/>
    <w:rsid w:val="002D1831"/>
    <w:rsid w:val="002D256E"/>
    <w:rsid w:val="002D2B0F"/>
    <w:rsid w:val="002D7E74"/>
    <w:rsid w:val="002E163D"/>
    <w:rsid w:val="002E2C9F"/>
    <w:rsid w:val="002E77F7"/>
    <w:rsid w:val="00303B90"/>
    <w:rsid w:val="00305EAF"/>
    <w:rsid w:val="0030620A"/>
    <w:rsid w:val="00306ABD"/>
    <w:rsid w:val="00306CDA"/>
    <w:rsid w:val="0031192E"/>
    <w:rsid w:val="00311AD8"/>
    <w:rsid w:val="003201EF"/>
    <w:rsid w:val="00321AC9"/>
    <w:rsid w:val="00323125"/>
    <w:rsid w:val="003231F3"/>
    <w:rsid w:val="00341B17"/>
    <w:rsid w:val="0036026B"/>
    <w:rsid w:val="003619B4"/>
    <w:rsid w:val="00373B7E"/>
    <w:rsid w:val="00380E06"/>
    <w:rsid w:val="003825AB"/>
    <w:rsid w:val="00387868"/>
    <w:rsid w:val="00391008"/>
    <w:rsid w:val="0039648F"/>
    <w:rsid w:val="003A036C"/>
    <w:rsid w:val="003A4944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51AD"/>
    <w:rsid w:val="003E732D"/>
    <w:rsid w:val="003F377A"/>
    <w:rsid w:val="003F6633"/>
    <w:rsid w:val="004052AB"/>
    <w:rsid w:val="00410524"/>
    <w:rsid w:val="00413469"/>
    <w:rsid w:val="004164B2"/>
    <w:rsid w:val="00417A61"/>
    <w:rsid w:val="00420FC3"/>
    <w:rsid w:val="00424ABB"/>
    <w:rsid w:val="00425869"/>
    <w:rsid w:val="00444089"/>
    <w:rsid w:val="00445CCA"/>
    <w:rsid w:val="00446C74"/>
    <w:rsid w:val="004516B7"/>
    <w:rsid w:val="00451997"/>
    <w:rsid w:val="00492D64"/>
    <w:rsid w:val="004D4AD4"/>
    <w:rsid w:val="004E4F10"/>
    <w:rsid w:val="004E4F7C"/>
    <w:rsid w:val="004E644F"/>
    <w:rsid w:val="004F532D"/>
    <w:rsid w:val="00500DBC"/>
    <w:rsid w:val="00501BCF"/>
    <w:rsid w:val="005117AC"/>
    <w:rsid w:val="00520935"/>
    <w:rsid w:val="0053216F"/>
    <w:rsid w:val="00544560"/>
    <w:rsid w:val="0054472D"/>
    <w:rsid w:val="00546ADB"/>
    <w:rsid w:val="00550138"/>
    <w:rsid w:val="00556F38"/>
    <w:rsid w:val="00561A9A"/>
    <w:rsid w:val="005649AF"/>
    <w:rsid w:val="005720DD"/>
    <w:rsid w:val="0057229D"/>
    <w:rsid w:val="00576019"/>
    <w:rsid w:val="00577AC0"/>
    <w:rsid w:val="0059398F"/>
    <w:rsid w:val="005A0B6F"/>
    <w:rsid w:val="005A2D4C"/>
    <w:rsid w:val="005A4A6F"/>
    <w:rsid w:val="005A5753"/>
    <w:rsid w:val="005A738E"/>
    <w:rsid w:val="005B1D45"/>
    <w:rsid w:val="005B758C"/>
    <w:rsid w:val="005C059A"/>
    <w:rsid w:val="005C57E3"/>
    <w:rsid w:val="005D2300"/>
    <w:rsid w:val="005E282D"/>
    <w:rsid w:val="005E4476"/>
    <w:rsid w:val="005E6B31"/>
    <w:rsid w:val="005F0556"/>
    <w:rsid w:val="005F2A91"/>
    <w:rsid w:val="00600274"/>
    <w:rsid w:val="006030D6"/>
    <w:rsid w:val="006037E7"/>
    <w:rsid w:val="00621365"/>
    <w:rsid w:val="00631AD6"/>
    <w:rsid w:val="006417A9"/>
    <w:rsid w:val="00643127"/>
    <w:rsid w:val="0064539C"/>
    <w:rsid w:val="00645E7D"/>
    <w:rsid w:val="006460BD"/>
    <w:rsid w:val="00646785"/>
    <w:rsid w:val="00654493"/>
    <w:rsid w:val="00661FC1"/>
    <w:rsid w:val="0066795B"/>
    <w:rsid w:val="00675BC8"/>
    <w:rsid w:val="006765E4"/>
    <w:rsid w:val="0068306F"/>
    <w:rsid w:val="00685C87"/>
    <w:rsid w:val="00686AC8"/>
    <w:rsid w:val="00686B35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6F4C48"/>
    <w:rsid w:val="00703532"/>
    <w:rsid w:val="00703E8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60CA1"/>
    <w:rsid w:val="007679BD"/>
    <w:rsid w:val="00771B34"/>
    <w:rsid w:val="00774915"/>
    <w:rsid w:val="007751FD"/>
    <w:rsid w:val="00777346"/>
    <w:rsid w:val="007962CD"/>
    <w:rsid w:val="007A1792"/>
    <w:rsid w:val="007A2F71"/>
    <w:rsid w:val="007B65DD"/>
    <w:rsid w:val="007F0814"/>
    <w:rsid w:val="007F0CDF"/>
    <w:rsid w:val="007F172B"/>
    <w:rsid w:val="007F3A74"/>
    <w:rsid w:val="00805564"/>
    <w:rsid w:val="00815835"/>
    <w:rsid w:val="008235AD"/>
    <w:rsid w:val="00823B4C"/>
    <w:rsid w:val="00834CE6"/>
    <w:rsid w:val="008431CA"/>
    <w:rsid w:val="00850ECE"/>
    <w:rsid w:val="00857095"/>
    <w:rsid w:val="00860814"/>
    <w:rsid w:val="00874D47"/>
    <w:rsid w:val="008832FC"/>
    <w:rsid w:val="00884D15"/>
    <w:rsid w:val="008865B5"/>
    <w:rsid w:val="008936E6"/>
    <w:rsid w:val="008A026A"/>
    <w:rsid w:val="008B2C6D"/>
    <w:rsid w:val="008B3F6C"/>
    <w:rsid w:val="008B4438"/>
    <w:rsid w:val="008B5E53"/>
    <w:rsid w:val="008C472E"/>
    <w:rsid w:val="008D2EC4"/>
    <w:rsid w:val="008D2F68"/>
    <w:rsid w:val="008D7A29"/>
    <w:rsid w:val="008F2A28"/>
    <w:rsid w:val="008F557E"/>
    <w:rsid w:val="0090123F"/>
    <w:rsid w:val="00917486"/>
    <w:rsid w:val="00917917"/>
    <w:rsid w:val="00922886"/>
    <w:rsid w:val="00922F9F"/>
    <w:rsid w:val="00925C1D"/>
    <w:rsid w:val="00926832"/>
    <w:rsid w:val="00926A4C"/>
    <w:rsid w:val="0092794E"/>
    <w:rsid w:val="009324A6"/>
    <w:rsid w:val="00934C9E"/>
    <w:rsid w:val="009510FC"/>
    <w:rsid w:val="00952FDD"/>
    <w:rsid w:val="009553A5"/>
    <w:rsid w:val="009653BC"/>
    <w:rsid w:val="00967985"/>
    <w:rsid w:val="009716B3"/>
    <w:rsid w:val="009720D4"/>
    <w:rsid w:val="00973F85"/>
    <w:rsid w:val="00976B7D"/>
    <w:rsid w:val="00977D48"/>
    <w:rsid w:val="0098240B"/>
    <w:rsid w:val="00994450"/>
    <w:rsid w:val="009A3CD6"/>
    <w:rsid w:val="009A3E5B"/>
    <w:rsid w:val="009A70AF"/>
    <w:rsid w:val="009B34EE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027EB"/>
    <w:rsid w:val="00A15B6C"/>
    <w:rsid w:val="00A33588"/>
    <w:rsid w:val="00A33E5E"/>
    <w:rsid w:val="00A4053F"/>
    <w:rsid w:val="00A4518E"/>
    <w:rsid w:val="00A527EC"/>
    <w:rsid w:val="00A55745"/>
    <w:rsid w:val="00A72D3E"/>
    <w:rsid w:val="00A830E2"/>
    <w:rsid w:val="00A86653"/>
    <w:rsid w:val="00A97F6F"/>
    <w:rsid w:val="00AA3295"/>
    <w:rsid w:val="00AC3898"/>
    <w:rsid w:val="00AD5E40"/>
    <w:rsid w:val="00AD78EC"/>
    <w:rsid w:val="00AE395C"/>
    <w:rsid w:val="00AE6BAF"/>
    <w:rsid w:val="00AE6DBF"/>
    <w:rsid w:val="00B00F7C"/>
    <w:rsid w:val="00B0489F"/>
    <w:rsid w:val="00B04958"/>
    <w:rsid w:val="00B21CC4"/>
    <w:rsid w:val="00B22C57"/>
    <w:rsid w:val="00B23C24"/>
    <w:rsid w:val="00B255B7"/>
    <w:rsid w:val="00B32A23"/>
    <w:rsid w:val="00B3612B"/>
    <w:rsid w:val="00B36847"/>
    <w:rsid w:val="00B409F4"/>
    <w:rsid w:val="00B40AC3"/>
    <w:rsid w:val="00B40E51"/>
    <w:rsid w:val="00B52216"/>
    <w:rsid w:val="00B742CC"/>
    <w:rsid w:val="00B96FB0"/>
    <w:rsid w:val="00BA043D"/>
    <w:rsid w:val="00BA26AA"/>
    <w:rsid w:val="00BA4C8C"/>
    <w:rsid w:val="00BA6B7A"/>
    <w:rsid w:val="00BA7C92"/>
    <w:rsid w:val="00BB0FD7"/>
    <w:rsid w:val="00BB2FC8"/>
    <w:rsid w:val="00BC07BB"/>
    <w:rsid w:val="00BC3394"/>
    <w:rsid w:val="00BC4128"/>
    <w:rsid w:val="00BC78B4"/>
    <w:rsid w:val="00BD1F9D"/>
    <w:rsid w:val="00BE1323"/>
    <w:rsid w:val="00BE4F14"/>
    <w:rsid w:val="00BE567C"/>
    <w:rsid w:val="00BE5EE1"/>
    <w:rsid w:val="00BE7781"/>
    <w:rsid w:val="00BF2ECE"/>
    <w:rsid w:val="00C05E12"/>
    <w:rsid w:val="00C06396"/>
    <w:rsid w:val="00C12826"/>
    <w:rsid w:val="00C12CEB"/>
    <w:rsid w:val="00C23FE5"/>
    <w:rsid w:val="00C32979"/>
    <w:rsid w:val="00C35F07"/>
    <w:rsid w:val="00C360DB"/>
    <w:rsid w:val="00C36721"/>
    <w:rsid w:val="00C36BD4"/>
    <w:rsid w:val="00C43483"/>
    <w:rsid w:val="00C46241"/>
    <w:rsid w:val="00C67178"/>
    <w:rsid w:val="00C71848"/>
    <w:rsid w:val="00C8667F"/>
    <w:rsid w:val="00C87F48"/>
    <w:rsid w:val="00C916A2"/>
    <w:rsid w:val="00C91CCE"/>
    <w:rsid w:val="00C93707"/>
    <w:rsid w:val="00CA0F1A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31B5"/>
    <w:rsid w:val="00D170F1"/>
    <w:rsid w:val="00D2204D"/>
    <w:rsid w:val="00D232C8"/>
    <w:rsid w:val="00D2443D"/>
    <w:rsid w:val="00D37E18"/>
    <w:rsid w:val="00D442AC"/>
    <w:rsid w:val="00D44A4B"/>
    <w:rsid w:val="00D51D49"/>
    <w:rsid w:val="00D65683"/>
    <w:rsid w:val="00D70C1B"/>
    <w:rsid w:val="00D712FF"/>
    <w:rsid w:val="00D73634"/>
    <w:rsid w:val="00D742D5"/>
    <w:rsid w:val="00D77EBB"/>
    <w:rsid w:val="00D8006F"/>
    <w:rsid w:val="00D85A11"/>
    <w:rsid w:val="00D90CEB"/>
    <w:rsid w:val="00D933D1"/>
    <w:rsid w:val="00D95D1C"/>
    <w:rsid w:val="00DA041C"/>
    <w:rsid w:val="00DA388A"/>
    <w:rsid w:val="00DA408D"/>
    <w:rsid w:val="00DA46B5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37CF"/>
    <w:rsid w:val="00E654A1"/>
    <w:rsid w:val="00E72EA7"/>
    <w:rsid w:val="00E75318"/>
    <w:rsid w:val="00E77BE7"/>
    <w:rsid w:val="00E83F99"/>
    <w:rsid w:val="00E84859"/>
    <w:rsid w:val="00E9122B"/>
    <w:rsid w:val="00E95BD8"/>
    <w:rsid w:val="00EA4A89"/>
    <w:rsid w:val="00EA5ECD"/>
    <w:rsid w:val="00EA79C4"/>
    <w:rsid w:val="00EB1186"/>
    <w:rsid w:val="00EC22DE"/>
    <w:rsid w:val="00EC44E3"/>
    <w:rsid w:val="00ED4CB0"/>
    <w:rsid w:val="00ED6808"/>
    <w:rsid w:val="00EE4F99"/>
    <w:rsid w:val="00EE76F3"/>
    <w:rsid w:val="00EF10E0"/>
    <w:rsid w:val="00EF22ED"/>
    <w:rsid w:val="00F10C63"/>
    <w:rsid w:val="00F1285C"/>
    <w:rsid w:val="00F30766"/>
    <w:rsid w:val="00F33A4B"/>
    <w:rsid w:val="00F35ACC"/>
    <w:rsid w:val="00F3753E"/>
    <w:rsid w:val="00F4569D"/>
    <w:rsid w:val="00F5232B"/>
    <w:rsid w:val="00F5326C"/>
    <w:rsid w:val="00F57EDA"/>
    <w:rsid w:val="00F62708"/>
    <w:rsid w:val="00F65631"/>
    <w:rsid w:val="00F70285"/>
    <w:rsid w:val="00F72D2A"/>
    <w:rsid w:val="00F751C2"/>
    <w:rsid w:val="00F83293"/>
    <w:rsid w:val="00FA58CD"/>
    <w:rsid w:val="00FA5F37"/>
    <w:rsid w:val="00FB49FE"/>
    <w:rsid w:val="00FC4F9D"/>
    <w:rsid w:val="00FD0C62"/>
    <w:rsid w:val="00FD760D"/>
    <w:rsid w:val="00FE34F0"/>
    <w:rsid w:val="00FE409F"/>
    <w:rsid w:val="00FE58B9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1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C67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1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67178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C67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873F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287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873F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73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873F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6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1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C67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1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67178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C67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6</cp:revision>
  <cp:lastPrinted>2017-05-30T07:17:00Z</cp:lastPrinted>
  <dcterms:created xsi:type="dcterms:W3CDTF">2017-04-12T06:43:00Z</dcterms:created>
  <dcterms:modified xsi:type="dcterms:W3CDTF">2017-05-31T05:20:00Z</dcterms:modified>
</cp:coreProperties>
</file>