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5C" w:rsidRPr="00FC155C" w:rsidRDefault="00FC155C" w:rsidP="00FC155C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val="ru-RU" w:eastAsia="ru-RU"/>
        </w:rPr>
      </w:pPr>
      <w:bookmarkStart w:id="0" w:name="_GoBack"/>
      <w:proofErr w:type="spellStart"/>
      <w:r w:rsidRPr="00FC155C"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val="ru-RU" w:eastAsia="ru-RU"/>
        </w:rPr>
        <w:t>Відділення</w:t>
      </w:r>
      <w:proofErr w:type="spellEnd"/>
      <w:r w:rsidRPr="00FC155C"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val="ru-RU" w:eastAsia="ru-RU"/>
        </w:rPr>
        <w:t xml:space="preserve"> </w:t>
      </w:r>
      <w:proofErr w:type="spellStart"/>
      <w:r w:rsidRPr="00FC155C"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val="ru-RU" w:eastAsia="ru-RU"/>
        </w:rPr>
        <w:t>стаціонарного</w:t>
      </w:r>
      <w:proofErr w:type="spellEnd"/>
      <w:r w:rsidRPr="00FC155C"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val="ru-RU" w:eastAsia="ru-RU"/>
        </w:rPr>
        <w:t xml:space="preserve"> догляду </w:t>
      </w:r>
      <w:proofErr w:type="gramStart"/>
      <w:r w:rsidRPr="00FC155C"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val="ru-RU" w:eastAsia="ru-RU"/>
        </w:rPr>
        <w:t>для</w:t>
      </w:r>
      <w:proofErr w:type="gramEnd"/>
      <w:r w:rsidRPr="00FC155C"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val="ru-RU" w:eastAsia="ru-RU"/>
        </w:rPr>
        <w:t xml:space="preserve"> </w:t>
      </w:r>
      <w:proofErr w:type="spellStart"/>
      <w:r w:rsidRPr="00FC155C"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val="ru-RU" w:eastAsia="ru-RU"/>
        </w:rPr>
        <w:t>постійного</w:t>
      </w:r>
      <w:proofErr w:type="spellEnd"/>
      <w:r w:rsidRPr="00FC155C"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val="ru-RU" w:eastAsia="ru-RU"/>
        </w:rPr>
        <w:t xml:space="preserve"> </w:t>
      </w:r>
      <w:proofErr w:type="spellStart"/>
      <w:r w:rsidRPr="00FC155C"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val="ru-RU" w:eastAsia="ru-RU"/>
        </w:rPr>
        <w:t>або</w:t>
      </w:r>
      <w:proofErr w:type="spellEnd"/>
      <w:r w:rsidRPr="00FC155C"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val="ru-RU" w:eastAsia="ru-RU"/>
        </w:rPr>
        <w:t xml:space="preserve"> </w:t>
      </w:r>
      <w:proofErr w:type="spellStart"/>
      <w:r w:rsidRPr="00FC155C"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val="ru-RU" w:eastAsia="ru-RU"/>
        </w:rPr>
        <w:t>тимчасового</w:t>
      </w:r>
      <w:proofErr w:type="spellEnd"/>
      <w:r w:rsidRPr="00FC155C"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val="ru-RU" w:eastAsia="ru-RU"/>
        </w:rPr>
        <w:t xml:space="preserve"> </w:t>
      </w:r>
      <w:proofErr w:type="spellStart"/>
      <w:r w:rsidRPr="00FC155C"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val="ru-RU" w:eastAsia="ru-RU"/>
        </w:rPr>
        <w:t>перебування</w:t>
      </w:r>
      <w:proofErr w:type="spellEnd"/>
    </w:p>
    <w:bookmarkEnd w:id="0"/>
    <w:p w:rsidR="00FC155C" w:rsidRPr="00FC155C" w:rsidRDefault="00FC155C" w:rsidP="00FC155C">
      <w:pPr>
        <w:spacing w:after="160" w:line="259" w:lineRule="auto"/>
        <w:ind w:firstLine="851"/>
        <w:rPr>
          <w:rFonts w:ascii="Times New Roman" w:eastAsia="Calibri" w:hAnsi="Times New Roman" w:cs="Times New Roman"/>
          <w:sz w:val="28"/>
          <w:lang w:val="ru-RU"/>
        </w:rPr>
      </w:pPr>
    </w:p>
    <w:p w:rsidR="00FC155C" w:rsidRPr="00FC155C" w:rsidRDefault="00FC155C" w:rsidP="00FC155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</w:pPr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 xml:space="preserve">В </w:t>
      </w:r>
      <w:proofErr w:type="spellStart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>стаціонарне</w:t>
      </w:r>
      <w:proofErr w:type="spellEnd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 xml:space="preserve"> </w:t>
      </w:r>
      <w:proofErr w:type="spellStart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>відділення</w:t>
      </w:r>
      <w:proofErr w:type="spellEnd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 xml:space="preserve"> </w:t>
      </w:r>
      <w:proofErr w:type="gramStart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>для</w:t>
      </w:r>
      <w:proofErr w:type="gramEnd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 xml:space="preserve"> </w:t>
      </w:r>
      <w:proofErr w:type="spellStart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>постійного</w:t>
      </w:r>
      <w:proofErr w:type="spellEnd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 xml:space="preserve"> </w:t>
      </w:r>
      <w:proofErr w:type="spellStart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>або</w:t>
      </w:r>
      <w:proofErr w:type="spellEnd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 xml:space="preserve"> </w:t>
      </w:r>
      <w:proofErr w:type="spellStart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>тимчасового</w:t>
      </w:r>
      <w:proofErr w:type="spellEnd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 xml:space="preserve"> </w:t>
      </w:r>
      <w:proofErr w:type="spellStart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>проживання</w:t>
      </w:r>
      <w:proofErr w:type="spellEnd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 xml:space="preserve"> </w:t>
      </w:r>
      <w:proofErr w:type="spellStart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>територіального</w:t>
      </w:r>
      <w:proofErr w:type="spellEnd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 xml:space="preserve"> центру  на </w:t>
      </w:r>
      <w:proofErr w:type="spellStart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>постійне</w:t>
      </w:r>
      <w:proofErr w:type="spellEnd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 xml:space="preserve"> </w:t>
      </w:r>
      <w:proofErr w:type="spellStart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>або</w:t>
      </w:r>
      <w:proofErr w:type="spellEnd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 xml:space="preserve"> </w:t>
      </w:r>
      <w:proofErr w:type="spellStart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>тимчасове</w:t>
      </w:r>
      <w:proofErr w:type="spellEnd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val="ru-RU" w:eastAsia="ru-RU"/>
        </w:rPr>
        <w:t> </w:t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проживання, повне державне утримання безоплатно приймаються одинокі громадяни похилого віку, інваліди (які досягли </w:t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18-річного віку), хворі (з числа осіб працездатного віку на період до встановлення їм групи інвалідності, але не більш як </w:t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чотири місяці), які відповідно до висновку  лікарсько-консультаційної   комісії  закладу охорони здоров'я за станом здоров'я </w:t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не здатні до самообслуговування, потребують постійного стороннього догляду та допомоги, соціально-побутових, </w:t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 xml:space="preserve">соціально-медичних та інших соціальних послуг. </w:t>
      </w:r>
      <w:r w:rsidRPr="00FC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93584D"/>
          <w:sz w:val="28"/>
          <w:szCs w:val="28"/>
          <w:lang w:eastAsia="uk-UA"/>
        </w:rPr>
        <w:drawing>
          <wp:inline distT="0" distB="0" distL="0" distR="0">
            <wp:extent cx="3810000" cy="2533650"/>
            <wp:effectExtent l="0" t="0" r="0" b="0"/>
            <wp:docPr id="2" name="Рисунок 2" descr="https://sites.google.com/site/tcsopervomajskogorajonu/_/rsrc/1468903870349/strukturni-pidrozdili/viddilenna-stacionarnogo-dogladu-dla-postijnogo-abo-timcasovogo-perebuvanna/IMG_6336.jpg?height=266&amp;width=4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sites.google.com/site/tcsopervomajskogorajonu/_/rsrc/1468903870349/strukturni-pidrozdili/viddilenna-stacionarnogo-dogladu-dla-postijnogo-abo-timcasovogo-perebuvanna/IMG_6336.jpg?height=266&amp;width=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3810000" cy="2533650"/>
            <wp:effectExtent l="0" t="0" r="0" b="0"/>
            <wp:docPr id="1" name="Рисунок 1" descr="https://sites.google.com/site/tcsopervomajskogorajonu/_/rsrc/1468903834333/strukturni-pidrozdili/viddilenna-stacionarnogo-dogladu-dla-postijnogo-abo-timcasovogo-perebuvanna/IMG_6320.jpg?height=266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sites.google.com/site/tcsopervomajskogorajonu/_/rsrc/1468903834333/strukturni-pidrozdili/viddilenna-stacionarnogo-dogladu-dla-postijnogo-abo-timcasovogo-perebuvanna/IMG_6320.jpg?height=266&amp;width=4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bookmarkStart w:id="1" w:name="o133"/>
      <w:bookmarkEnd w:id="1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      У стаціонарному відділенні громадяни перебувають на повному державному утриманні, одержують необхідні їм </w:t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 xml:space="preserve">соціальні послуги та відповідно до встановлених норм забезпечуються: </w:t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bookmarkStart w:id="2" w:name="o218"/>
      <w:bookmarkEnd w:id="2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 xml:space="preserve">1)житлом,одягом, взуттям, постільною білизною, м'яким і твердим інвентарем і столовим посудом; </w:t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bookmarkStart w:id="3" w:name="o219"/>
      <w:bookmarkEnd w:id="3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2)раціональним чотириразовим харчуванням, у тому числі з урахуванням віку і стану здоров'я, у межах натуральних норм </w:t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 xml:space="preserve">харчування, передбачених для мешканців </w:t>
      </w:r>
      <w:proofErr w:type="spellStart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інтернатних</w:t>
      </w:r>
      <w:proofErr w:type="spellEnd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 xml:space="preserve"> установ; </w:t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bookmarkStart w:id="4" w:name="o220"/>
      <w:bookmarkEnd w:id="4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 xml:space="preserve">3)цілодобовим медичним обслуговуванням; </w:t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bookmarkStart w:id="5" w:name="o221"/>
      <w:bookmarkEnd w:id="5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4)слуховими апаратами, окулярами, протезно-ортопедичними виробами, засобами пересування (крім моторизованих), </w:t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 xml:space="preserve">медикаментами відповідно до медичного висновку; </w:t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bookmarkStart w:id="6" w:name="o222"/>
      <w:bookmarkEnd w:id="6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 xml:space="preserve">5)комунально-побутовим обслуговуванням (опалення, освітлення, радіофікація, </w:t>
      </w:r>
      <w:proofErr w:type="spellStart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тепло-</w:t>
      </w:r>
      <w:proofErr w:type="spellEnd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 xml:space="preserve">, водопостачання тощо). </w:t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FC155C">
        <w:rPr>
          <w:rFonts w:ascii="Times New Roman" w:eastAsia="Times New Roman" w:hAnsi="Times New Roman" w:cs="Times New Roman"/>
          <w:color w:val="2B1E1B"/>
          <w:spacing w:val="-6"/>
          <w:sz w:val="28"/>
          <w:szCs w:val="28"/>
          <w:lang w:eastAsia="ru-RU"/>
        </w:rPr>
        <w:t> </w:t>
      </w:r>
      <w:bookmarkStart w:id="7" w:name="205"/>
      <w:bookmarkStart w:id="8" w:name="210"/>
      <w:bookmarkEnd w:id="7"/>
      <w:bookmarkEnd w:id="8"/>
      <w:r w:rsidRPr="00FC155C">
        <w:rPr>
          <w:rFonts w:ascii="Times New Roman" w:eastAsia="Times New Roman" w:hAnsi="Times New Roman" w:cs="Times New Roman"/>
          <w:color w:val="2B1E1B"/>
          <w:spacing w:val="-6"/>
          <w:sz w:val="28"/>
          <w:szCs w:val="28"/>
          <w:lang w:eastAsia="ru-RU"/>
        </w:rPr>
        <w:t>  </w:t>
      </w:r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 Одиноким пенсіонерам, які  перебувають у стаціонарному відділенні,  пенсія виплачується у встановленому </w:t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 xml:space="preserve">законодавством порядку. </w:t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bookmarkStart w:id="9" w:name="o224"/>
      <w:bookmarkStart w:id="10" w:name="o225"/>
      <w:bookmarkEnd w:id="9"/>
      <w:bookmarkEnd w:id="10"/>
      <w:r w:rsidRPr="00FC155C">
        <w:rPr>
          <w:rFonts w:ascii="Times New Roman" w:eastAsia="Times New Roman" w:hAnsi="Times New Roman" w:cs="Times New Roman"/>
          <w:color w:val="2B1E1B"/>
          <w:spacing w:val="-6"/>
          <w:sz w:val="28"/>
          <w:szCs w:val="28"/>
          <w:lang w:eastAsia="ru-RU"/>
        </w:rPr>
        <w:t>    </w:t>
      </w:r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В такому разі зазначені  категорії  громадян перебувають у стаціонарному відділенні на умовах оплати згідно із </w:t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 xml:space="preserve">затвердженими тарифами або за рахунок додаткових коштів з місцевого бюджету. </w:t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bookmarkStart w:id="11" w:name="o226"/>
      <w:bookmarkEnd w:id="11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    Право на позачергове влаштування до стаціонарного відділення мають одинокі ветерани війни, особи, на яких </w:t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поширюється дія Закону України "Про статус ветеранів війни, гарантії їх соціального захисту" жертви нацистських </w:t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переслідувань, особи, які постраждали внаслідок Чорнобильської катастрофи і віднесені до 1, 2 і 3 категорії, у разі, коли </w:t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 xml:space="preserve">вони не здатні до самообслуговування, потребують постійного стороннього догляду та соціально-медичного обслуговування. </w:t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bookmarkStart w:id="12" w:name="o227"/>
      <w:bookmarkEnd w:id="12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    Одинокі ветерани праці,  самотні громадяни похилого  віку  та члени  сімей загиблих військовослужбовців мають </w:t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 xml:space="preserve">переважне право на влаштування до стаціонарного відділення. </w:t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 xml:space="preserve">    Громадяни, які уклали договір довічного утримання (догляду), до стаціонарного відділення не приймаються. </w:t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bookmarkStart w:id="13" w:name="o229"/>
      <w:bookmarkEnd w:id="13"/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До стаціонарного відділення громадяни приймаються за направленням (путівкою) управління праці та соціального захисту</w:t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 xml:space="preserve"> населення Первомайської райдержадміністрації. Направлення (путівка) видається на підставі письмової заяви громадянина, </w:t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паспорта, висновку лікарсько-консультаційної комісії закладу охорони здоров'я про не здатність його до самообслуговування </w:t>
      </w:r>
    </w:p>
    <w:p w:rsidR="00FC155C" w:rsidRPr="00FC155C" w:rsidRDefault="00FC155C" w:rsidP="00FC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FC155C">
        <w:rPr>
          <w:rFonts w:ascii="Times New Roman" w:eastAsia="Times New Roman" w:hAnsi="Times New Roman" w:cs="Times New Roman"/>
          <w:color w:val="2B1E1B"/>
          <w:sz w:val="28"/>
          <w:szCs w:val="28"/>
          <w:lang w:eastAsia="ru-RU"/>
        </w:rPr>
        <w:t>та потребу в постійному сторонньому догляді та допомозі.</w:t>
      </w:r>
    </w:p>
    <w:p w:rsidR="00C97BED" w:rsidRPr="00FC155C" w:rsidRDefault="00C97BED">
      <w:pPr>
        <w:rPr>
          <w:lang w:val="ru-RU"/>
        </w:rPr>
      </w:pPr>
    </w:p>
    <w:sectPr w:rsidR="00C97BED" w:rsidRPr="00FC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5C"/>
    <w:rsid w:val="00000B88"/>
    <w:rsid w:val="000020B1"/>
    <w:rsid w:val="00007D1B"/>
    <w:rsid w:val="00013B0C"/>
    <w:rsid w:val="00027DA8"/>
    <w:rsid w:val="0003069B"/>
    <w:rsid w:val="00035A14"/>
    <w:rsid w:val="00040C8D"/>
    <w:rsid w:val="00046602"/>
    <w:rsid w:val="000501EC"/>
    <w:rsid w:val="000573F9"/>
    <w:rsid w:val="00057D10"/>
    <w:rsid w:val="000678D1"/>
    <w:rsid w:val="00090453"/>
    <w:rsid w:val="00090481"/>
    <w:rsid w:val="00093E36"/>
    <w:rsid w:val="000966A7"/>
    <w:rsid w:val="00097133"/>
    <w:rsid w:val="000A1405"/>
    <w:rsid w:val="000C0593"/>
    <w:rsid w:val="000C0B38"/>
    <w:rsid w:val="000D2D09"/>
    <w:rsid w:val="000D4552"/>
    <w:rsid w:val="000D55F8"/>
    <w:rsid w:val="000D5FAC"/>
    <w:rsid w:val="000D71D9"/>
    <w:rsid w:val="000E5030"/>
    <w:rsid w:val="000E6857"/>
    <w:rsid w:val="000F33E9"/>
    <w:rsid w:val="001054F0"/>
    <w:rsid w:val="0010668D"/>
    <w:rsid w:val="0011243B"/>
    <w:rsid w:val="00116C17"/>
    <w:rsid w:val="001222AA"/>
    <w:rsid w:val="00125DD8"/>
    <w:rsid w:val="001310B4"/>
    <w:rsid w:val="001335FE"/>
    <w:rsid w:val="00140249"/>
    <w:rsid w:val="00141A2E"/>
    <w:rsid w:val="00141B5B"/>
    <w:rsid w:val="001444B1"/>
    <w:rsid w:val="00150285"/>
    <w:rsid w:val="001517FD"/>
    <w:rsid w:val="0015228D"/>
    <w:rsid w:val="00155547"/>
    <w:rsid w:val="00155989"/>
    <w:rsid w:val="00157295"/>
    <w:rsid w:val="00157C23"/>
    <w:rsid w:val="001618B1"/>
    <w:rsid w:val="00165181"/>
    <w:rsid w:val="00165E4F"/>
    <w:rsid w:val="0017482E"/>
    <w:rsid w:val="00181898"/>
    <w:rsid w:val="00182565"/>
    <w:rsid w:val="00184957"/>
    <w:rsid w:val="00192F62"/>
    <w:rsid w:val="00193497"/>
    <w:rsid w:val="00194A47"/>
    <w:rsid w:val="001A1388"/>
    <w:rsid w:val="001A2888"/>
    <w:rsid w:val="001A68B1"/>
    <w:rsid w:val="001A7F06"/>
    <w:rsid w:val="001B10F2"/>
    <w:rsid w:val="001B51CE"/>
    <w:rsid w:val="001B5BC9"/>
    <w:rsid w:val="001B765F"/>
    <w:rsid w:val="001C0331"/>
    <w:rsid w:val="001C3D70"/>
    <w:rsid w:val="001C5EEA"/>
    <w:rsid w:val="001C74DA"/>
    <w:rsid w:val="001D60E5"/>
    <w:rsid w:val="001D74A4"/>
    <w:rsid w:val="001E1373"/>
    <w:rsid w:val="001F38CB"/>
    <w:rsid w:val="00203892"/>
    <w:rsid w:val="00204812"/>
    <w:rsid w:val="00204C0F"/>
    <w:rsid w:val="00206409"/>
    <w:rsid w:val="00207EAB"/>
    <w:rsid w:val="00211042"/>
    <w:rsid w:val="00215891"/>
    <w:rsid w:val="00216B29"/>
    <w:rsid w:val="00216B89"/>
    <w:rsid w:val="0022226A"/>
    <w:rsid w:val="002230D5"/>
    <w:rsid w:val="002241E1"/>
    <w:rsid w:val="00225A63"/>
    <w:rsid w:val="00225A99"/>
    <w:rsid w:val="00235BEE"/>
    <w:rsid w:val="00235FEE"/>
    <w:rsid w:val="00240C81"/>
    <w:rsid w:val="00243C1F"/>
    <w:rsid w:val="00245E64"/>
    <w:rsid w:val="00247080"/>
    <w:rsid w:val="00247614"/>
    <w:rsid w:val="00247DAB"/>
    <w:rsid w:val="00254F87"/>
    <w:rsid w:val="00260246"/>
    <w:rsid w:val="0026059B"/>
    <w:rsid w:val="00265496"/>
    <w:rsid w:val="00270797"/>
    <w:rsid w:val="002714DE"/>
    <w:rsid w:val="00275AF0"/>
    <w:rsid w:val="0028484B"/>
    <w:rsid w:val="00290C1E"/>
    <w:rsid w:val="0029382D"/>
    <w:rsid w:val="002A733E"/>
    <w:rsid w:val="002B0F94"/>
    <w:rsid w:val="002B1683"/>
    <w:rsid w:val="002B46F9"/>
    <w:rsid w:val="002C0B51"/>
    <w:rsid w:val="002C15F7"/>
    <w:rsid w:val="002D1EDE"/>
    <w:rsid w:val="002E19CC"/>
    <w:rsid w:val="002E4311"/>
    <w:rsid w:val="002E5157"/>
    <w:rsid w:val="002F3221"/>
    <w:rsid w:val="002F3F33"/>
    <w:rsid w:val="002F4296"/>
    <w:rsid w:val="002F585E"/>
    <w:rsid w:val="00301E18"/>
    <w:rsid w:val="0030658D"/>
    <w:rsid w:val="00306ACF"/>
    <w:rsid w:val="003104E4"/>
    <w:rsid w:val="00312135"/>
    <w:rsid w:val="00313339"/>
    <w:rsid w:val="00313C8E"/>
    <w:rsid w:val="00315392"/>
    <w:rsid w:val="00322619"/>
    <w:rsid w:val="00325151"/>
    <w:rsid w:val="00326C48"/>
    <w:rsid w:val="003305B8"/>
    <w:rsid w:val="00333B42"/>
    <w:rsid w:val="00334EA5"/>
    <w:rsid w:val="00336B4A"/>
    <w:rsid w:val="00342CDD"/>
    <w:rsid w:val="00350290"/>
    <w:rsid w:val="00351441"/>
    <w:rsid w:val="0035351B"/>
    <w:rsid w:val="00354C1B"/>
    <w:rsid w:val="003576AA"/>
    <w:rsid w:val="00361095"/>
    <w:rsid w:val="003757BC"/>
    <w:rsid w:val="00375814"/>
    <w:rsid w:val="00380CB5"/>
    <w:rsid w:val="00384198"/>
    <w:rsid w:val="00394A68"/>
    <w:rsid w:val="0039609C"/>
    <w:rsid w:val="003977AE"/>
    <w:rsid w:val="003B2B94"/>
    <w:rsid w:val="003B73C9"/>
    <w:rsid w:val="003C7E41"/>
    <w:rsid w:val="003D3A37"/>
    <w:rsid w:val="003D3FC1"/>
    <w:rsid w:val="003D5492"/>
    <w:rsid w:val="003D6994"/>
    <w:rsid w:val="003D6B15"/>
    <w:rsid w:val="003E2EFA"/>
    <w:rsid w:val="003F05A8"/>
    <w:rsid w:val="003F1BB6"/>
    <w:rsid w:val="003F3164"/>
    <w:rsid w:val="003F44DE"/>
    <w:rsid w:val="003F583D"/>
    <w:rsid w:val="003F6A61"/>
    <w:rsid w:val="004012D7"/>
    <w:rsid w:val="00403797"/>
    <w:rsid w:val="00405739"/>
    <w:rsid w:val="00407411"/>
    <w:rsid w:val="00412F73"/>
    <w:rsid w:val="00413B04"/>
    <w:rsid w:val="00413C90"/>
    <w:rsid w:val="00420679"/>
    <w:rsid w:val="00421349"/>
    <w:rsid w:val="00421AA9"/>
    <w:rsid w:val="00430781"/>
    <w:rsid w:val="00435DB9"/>
    <w:rsid w:val="00436442"/>
    <w:rsid w:val="00436463"/>
    <w:rsid w:val="0044066F"/>
    <w:rsid w:val="00441D8C"/>
    <w:rsid w:val="004442A8"/>
    <w:rsid w:val="004471FC"/>
    <w:rsid w:val="0044786D"/>
    <w:rsid w:val="00447940"/>
    <w:rsid w:val="00447C01"/>
    <w:rsid w:val="00450924"/>
    <w:rsid w:val="00452C0F"/>
    <w:rsid w:val="00453FA6"/>
    <w:rsid w:val="00455D0C"/>
    <w:rsid w:val="00461C92"/>
    <w:rsid w:val="00461DEF"/>
    <w:rsid w:val="00465EED"/>
    <w:rsid w:val="004679E8"/>
    <w:rsid w:val="00472C53"/>
    <w:rsid w:val="0047413B"/>
    <w:rsid w:val="00474579"/>
    <w:rsid w:val="00474C51"/>
    <w:rsid w:val="00476645"/>
    <w:rsid w:val="00476960"/>
    <w:rsid w:val="00482DAC"/>
    <w:rsid w:val="00487FCF"/>
    <w:rsid w:val="00492DA4"/>
    <w:rsid w:val="00496830"/>
    <w:rsid w:val="004971F2"/>
    <w:rsid w:val="004A20A7"/>
    <w:rsid w:val="004A4D4A"/>
    <w:rsid w:val="004B37B5"/>
    <w:rsid w:val="004B66EB"/>
    <w:rsid w:val="004C2BC0"/>
    <w:rsid w:val="004C6E71"/>
    <w:rsid w:val="004D0692"/>
    <w:rsid w:val="004D09F8"/>
    <w:rsid w:val="004D7FB3"/>
    <w:rsid w:val="004E0C4D"/>
    <w:rsid w:val="004E3239"/>
    <w:rsid w:val="004E762A"/>
    <w:rsid w:val="004F4559"/>
    <w:rsid w:val="004F46E2"/>
    <w:rsid w:val="004F49BC"/>
    <w:rsid w:val="00502CD5"/>
    <w:rsid w:val="00510463"/>
    <w:rsid w:val="00514529"/>
    <w:rsid w:val="0051496A"/>
    <w:rsid w:val="00515E19"/>
    <w:rsid w:val="00517DEF"/>
    <w:rsid w:val="00523502"/>
    <w:rsid w:val="0052608F"/>
    <w:rsid w:val="005260DB"/>
    <w:rsid w:val="0053216D"/>
    <w:rsid w:val="005329DF"/>
    <w:rsid w:val="00540430"/>
    <w:rsid w:val="005437D1"/>
    <w:rsid w:val="005454D2"/>
    <w:rsid w:val="00546F08"/>
    <w:rsid w:val="005473C6"/>
    <w:rsid w:val="00551560"/>
    <w:rsid w:val="00552A54"/>
    <w:rsid w:val="00553404"/>
    <w:rsid w:val="005540B6"/>
    <w:rsid w:val="00554DF1"/>
    <w:rsid w:val="005551B3"/>
    <w:rsid w:val="00557497"/>
    <w:rsid w:val="00557E21"/>
    <w:rsid w:val="00561B7E"/>
    <w:rsid w:val="00565FA8"/>
    <w:rsid w:val="005727FB"/>
    <w:rsid w:val="005804E0"/>
    <w:rsid w:val="00581333"/>
    <w:rsid w:val="005829E3"/>
    <w:rsid w:val="00584AEE"/>
    <w:rsid w:val="0058547D"/>
    <w:rsid w:val="00590AFB"/>
    <w:rsid w:val="005912DB"/>
    <w:rsid w:val="00594DA6"/>
    <w:rsid w:val="005A17F3"/>
    <w:rsid w:val="005A3830"/>
    <w:rsid w:val="005A4B20"/>
    <w:rsid w:val="005A57D2"/>
    <w:rsid w:val="005A704A"/>
    <w:rsid w:val="005B0305"/>
    <w:rsid w:val="005B0ABF"/>
    <w:rsid w:val="005B7AA5"/>
    <w:rsid w:val="005C29BD"/>
    <w:rsid w:val="005D1304"/>
    <w:rsid w:val="005D769C"/>
    <w:rsid w:val="005E1A82"/>
    <w:rsid w:val="005E3B16"/>
    <w:rsid w:val="005E41A4"/>
    <w:rsid w:val="005E4D6E"/>
    <w:rsid w:val="005F6F3C"/>
    <w:rsid w:val="00600BA3"/>
    <w:rsid w:val="00602A92"/>
    <w:rsid w:val="0060351B"/>
    <w:rsid w:val="006039FB"/>
    <w:rsid w:val="0060529F"/>
    <w:rsid w:val="00607904"/>
    <w:rsid w:val="00610E48"/>
    <w:rsid w:val="006146CA"/>
    <w:rsid w:val="00615CD4"/>
    <w:rsid w:val="00617391"/>
    <w:rsid w:val="00620F41"/>
    <w:rsid w:val="006219FB"/>
    <w:rsid w:val="00624314"/>
    <w:rsid w:val="006243A8"/>
    <w:rsid w:val="00625739"/>
    <w:rsid w:val="006275D0"/>
    <w:rsid w:val="00627BC2"/>
    <w:rsid w:val="00632B7C"/>
    <w:rsid w:val="00633F6C"/>
    <w:rsid w:val="00636488"/>
    <w:rsid w:val="00641D33"/>
    <w:rsid w:val="00643E6A"/>
    <w:rsid w:val="0064599F"/>
    <w:rsid w:val="006467D8"/>
    <w:rsid w:val="00650DB4"/>
    <w:rsid w:val="006600D7"/>
    <w:rsid w:val="00665B78"/>
    <w:rsid w:val="00666448"/>
    <w:rsid w:val="00667E73"/>
    <w:rsid w:val="006775EA"/>
    <w:rsid w:val="006819EC"/>
    <w:rsid w:val="006837C7"/>
    <w:rsid w:val="00683FE4"/>
    <w:rsid w:val="00691A0B"/>
    <w:rsid w:val="00694695"/>
    <w:rsid w:val="006949C3"/>
    <w:rsid w:val="00696021"/>
    <w:rsid w:val="006A03EC"/>
    <w:rsid w:val="006A36CA"/>
    <w:rsid w:val="006A4343"/>
    <w:rsid w:val="006A4C15"/>
    <w:rsid w:val="006C0EC6"/>
    <w:rsid w:val="006C7EB6"/>
    <w:rsid w:val="006D2741"/>
    <w:rsid w:val="006D54F6"/>
    <w:rsid w:val="006D58F3"/>
    <w:rsid w:val="006E0978"/>
    <w:rsid w:val="006E0FDF"/>
    <w:rsid w:val="006E0FE4"/>
    <w:rsid w:val="006E1E58"/>
    <w:rsid w:val="006E6325"/>
    <w:rsid w:val="006F3CF8"/>
    <w:rsid w:val="00703F32"/>
    <w:rsid w:val="0070470E"/>
    <w:rsid w:val="0070492A"/>
    <w:rsid w:val="0070637F"/>
    <w:rsid w:val="00711C9D"/>
    <w:rsid w:val="0071384D"/>
    <w:rsid w:val="00713884"/>
    <w:rsid w:val="00714747"/>
    <w:rsid w:val="00714BC3"/>
    <w:rsid w:val="00723764"/>
    <w:rsid w:val="007240E4"/>
    <w:rsid w:val="00732053"/>
    <w:rsid w:val="0073420C"/>
    <w:rsid w:val="00740DB9"/>
    <w:rsid w:val="00741F60"/>
    <w:rsid w:val="00757167"/>
    <w:rsid w:val="00760E41"/>
    <w:rsid w:val="00761E0C"/>
    <w:rsid w:val="00766C25"/>
    <w:rsid w:val="00770BB4"/>
    <w:rsid w:val="00772111"/>
    <w:rsid w:val="00772A32"/>
    <w:rsid w:val="00774D82"/>
    <w:rsid w:val="0077747C"/>
    <w:rsid w:val="00777CFD"/>
    <w:rsid w:val="00777EC4"/>
    <w:rsid w:val="007907B0"/>
    <w:rsid w:val="00790A0E"/>
    <w:rsid w:val="0079155B"/>
    <w:rsid w:val="007956BE"/>
    <w:rsid w:val="007A0643"/>
    <w:rsid w:val="007A1176"/>
    <w:rsid w:val="007A65E9"/>
    <w:rsid w:val="007C1348"/>
    <w:rsid w:val="007C366E"/>
    <w:rsid w:val="007C50E3"/>
    <w:rsid w:val="007C6BB0"/>
    <w:rsid w:val="007C79F4"/>
    <w:rsid w:val="007D36C5"/>
    <w:rsid w:val="007D7660"/>
    <w:rsid w:val="007E2F98"/>
    <w:rsid w:val="007F030D"/>
    <w:rsid w:val="007F2513"/>
    <w:rsid w:val="007F6850"/>
    <w:rsid w:val="00802AE5"/>
    <w:rsid w:val="00805356"/>
    <w:rsid w:val="008113BC"/>
    <w:rsid w:val="008118EC"/>
    <w:rsid w:val="00813D07"/>
    <w:rsid w:val="00813DAB"/>
    <w:rsid w:val="00816859"/>
    <w:rsid w:val="00816C17"/>
    <w:rsid w:val="008227C7"/>
    <w:rsid w:val="00824B01"/>
    <w:rsid w:val="00837314"/>
    <w:rsid w:val="00840662"/>
    <w:rsid w:val="00841CD4"/>
    <w:rsid w:val="00842476"/>
    <w:rsid w:val="00842AE5"/>
    <w:rsid w:val="0084440F"/>
    <w:rsid w:val="0085314D"/>
    <w:rsid w:val="00854296"/>
    <w:rsid w:val="00861730"/>
    <w:rsid w:val="00863757"/>
    <w:rsid w:val="00864369"/>
    <w:rsid w:val="00865CB3"/>
    <w:rsid w:val="00872CCE"/>
    <w:rsid w:val="00876A10"/>
    <w:rsid w:val="00886C99"/>
    <w:rsid w:val="0088714D"/>
    <w:rsid w:val="008874B9"/>
    <w:rsid w:val="00892368"/>
    <w:rsid w:val="00895779"/>
    <w:rsid w:val="00895EA6"/>
    <w:rsid w:val="008A07A7"/>
    <w:rsid w:val="008A4586"/>
    <w:rsid w:val="008A7AB1"/>
    <w:rsid w:val="008C1640"/>
    <w:rsid w:val="008C2D49"/>
    <w:rsid w:val="008C312B"/>
    <w:rsid w:val="008C4356"/>
    <w:rsid w:val="008C50FB"/>
    <w:rsid w:val="008C5A07"/>
    <w:rsid w:val="008C5B11"/>
    <w:rsid w:val="008C5D4A"/>
    <w:rsid w:val="008C5D64"/>
    <w:rsid w:val="008D21FC"/>
    <w:rsid w:val="008D359F"/>
    <w:rsid w:val="008D425F"/>
    <w:rsid w:val="008D44B0"/>
    <w:rsid w:val="008E46CD"/>
    <w:rsid w:val="008F419F"/>
    <w:rsid w:val="008F70AC"/>
    <w:rsid w:val="008F7740"/>
    <w:rsid w:val="009000F5"/>
    <w:rsid w:val="009007E3"/>
    <w:rsid w:val="009019AF"/>
    <w:rsid w:val="009066A0"/>
    <w:rsid w:val="00906FBC"/>
    <w:rsid w:val="009110C4"/>
    <w:rsid w:val="00912E32"/>
    <w:rsid w:val="0091506F"/>
    <w:rsid w:val="00920D76"/>
    <w:rsid w:val="00931B6B"/>
    <w:rsid w:val="00933F86"/>
    <w:rsid w:val="00946294"/>
    <w:rsid w:val="00946687"/>
    <w:rsid w:val="00950B72"/>
    <w:rsid w:val="00951322"/>
    <w:rsid w:val="0095423A"/>
    <w:rsid w:val="00955605"/>
    <w:rsid w:val="009562DB"/>
    <w:rsid w:val="00956F6B"/>
    <w:rsid w:val="00957116"/>
    <w:rsid w:val="0096499A"/>
    <w:rsid w:val="00965DD0"/>
    <w:rsid w:val="009660C4"/>
    <w:rsid w:val="00966B7A"/>
    <w:rsid w:val="00972C97"/>
    <w:rsid w:val="00973621"/>
    <w:rsid w:val="009736C8"/>
    <w:rsid w:val="00985951"/>
    <w:rsid w:val="009940FF"/>
    <w:rsid w:val="0099422F"/>
    <w:rsid w:val="00994438"/>
    <w:rsid w:val="00996850"/>
    <w:rsid w:val="009A1DCF"/>
    <w:rsid w:val="009A4192"/>
    <w:rsid w:val="009A45CF"/>
    <w:rsid w:val="009A5BA5"/>
    <w:rsid w:val="009A76DD"/>
    <w:rsid w:val="009A7F7C"/>
    <w:rsid w:val="009B2872"/>
    <w:rsid w:val="009B589D"/>
    <w:rsid w:val="009C572B"/>
    <w:rsid w:val="009C6AFB"/>
    <w:rsid w:val="009D716D"/>
    <w:rsid w:val="009E2601"/>
    <w:rsid w:val="009E3CE8"/>
    <w:rsid w:val="009E407C"/>
    <w:rsid w:val="009E4917"/>
    <w:rsid w:val="009E7468"/>
    <w:rsid w:val="009F0291"/>
    <w:rsid w:val="009F31A6"/>
    <w:rsid w:val="009F3A4E"/>
    <w:rsid w:val="009F5B2B"/>
    <w:rsid w:val="00A021E5"/>
    <w:rsid w:val="00A048FB"/>
    <w:rsid w:val="00A04FF3"/>
    <w:rsid w:val="00A1190E"/>
    <w:rsid w:val="00A11AA3"/>
    <w:rsid w:val="00A127FB"/>
    <w:rsid w:val="00A13AD5"/>
    <w:rsid w:val="00A166E6"/>
    <w:rsid w:val="00A20315"/>
    <w:rsid w:val="00A219FE"/>
    <w:rsid w:val="00A22550"/>
    <w:rsid w:val="00A23A56"/>
    <w:rsid w:val="00A26BF3"/>
    <w:rsid w:val="00A30753"/>
    <w:rsid w:val="00A30CA5"/>
    <w:rsid w:val="00A31D2F"/>
    <w:rsid w:val="00A32890"/>
    <w:rsid w:val="00A40F74"/>
    <w:rsid w:val="00A42AE7"/>
    <w:rsid w:val="00A47FDC"/>
    <w:rsid w:val="00A52F5A"/>
    <w:rsid w:val="00A62624"/>
    <w:rsid w:val="00A630F4"/>
    <w:rsid w:val="00A657D0"/>
    <w:rsid w:val="00A670F9"/>
    <w:rsid w:val="00A73EDA"/>
    <w:rsid w:val="00A8102E"/>
    <w:rsid w:val="00A82416"/>
    <w:rsid w:val="00A92047"/>
    <w:rsid w:val="00A92620"/>
    <w:rsid w:val="00A945CE"/>
    <w:rsid w:val="00A971C4"/>
    <w:rsid w:val="00AB291B"/>
    <w:rsid w:val="00AB2A19"/>
    <w:rsid w:val="00AB51F7"/>
    <w:rsid w:val="00AB6DE5"/>
    <w:rsid w:val="00AB78D2"/>
    <w:rsid w:val="00AC017C"/>
    <w:rsid w:val="00AC207E"/>
    <w:rsid w:val="00AC4544"/>
    <w:rsid w:val="00AC66EE"/>
    <w:rsid w:val="00AD16F5"/>
    <w:rsid w:val="00AD390E"/>
    <w:rsid w:val="00AD406D"/>
    <w:rsid w:val="00AE49B5"/>
    <w:rsid w:val="00AF1D88"/>
    <w:rsid w:val="00AF51E9"/>
    <w:rsid w:val="00AF729C"/>
    <w:rsid w:val="00B06700"/>
    <w:rsid w:val="00B06A27"/>
    <w:rsid w:val="00B15FB7"/>
    <w:rsid w:val="00B23C67"/>
    <w:rsid w:val="00B23E5B"/>
    <w:rsid w:val="00B305B9"/>
    <w:rsid w:val="00B31424"/>
    <w:rsid w:val="00B40C30"/>
    <w:rsid w:val="00B43202"/>
    <w:rsid w:val="00B4693F"/>
    <w:rsid w:val="00B50F27"/>
    <w:rsid w:val="00B602AC"/>
    <w:rsid w:val="00B65E27"/>
    <w:rsid w:val="00B700DD"/>
    <w:rsid w:val="00B70343"/>
    <w:rsid w:val="00B71E58"/>
    <w:rsid w:val="00B73A7F"/>
    <w:rsid w:val="00B74723"/>
    <w:rsid w:val="00B80292"/>
    <w:rsid w:val="00BA2D18"/>
    <w:rsid w:val="00BA38E1"/>
    <w:rsid w:val="00BB1D98"/>
    <w:rsid w:val="00BB5AC9"/>
    <w:rsid w:val="00BB6730"/>
    <w:rsid w:val="00BB7726"/>
    <w:rsid w:val="00BB7FD1"/>
    <w:rsid w:val="00BC01F3"/>
    <w:rsid w:val="00BC1B3A"/>
    <w:rsid w:val="00BC5D84"/>
    <w:rsid w:val="00BD73AF"/>
    <w:rsid w:val="00BE7E31"/>
    <w:rsid w:val="00BF0019"/>
    <w:rsid w:val="00BF661D"/>
    <w:rsid w:val="00BF7F2E"/>
    <w:rsid w:val="00C000DF"/>
    <w:rsid w:val="00C0045F"/>
    <w:rsid w:val="00C031E6"/>
    <w:rsid w:val="00C129ED"/>
    <w:rsid w:val="00C13779"/>
    <w:rsid w:val="00C14E13"/>
    <w:rsid w:val="00C1534C"/>
    <w:rsid w:val="00C22126"/>
    <w:rsid w:val="00C26AA0"/>
    <w:rsid w:val="00C30745"/>
    <w:rsid w:val="00C31141"/>
    <w:rsid w:val="00C42138"/>
    <w:rsid w:val="00C43C3F"/>
    <w:rsid w:val="00C441F1"/>
    <w:rsid w:val="00C4668B"/>
    <w:rsid w:val="00C53D9C"/>
    <w:rsid w:val="00C55082"/>
    <w:rsid w:val="00C55DFA"/>
    <w:rsid w:val="00C57F45"/>
    <w:rsid w:val="00C61E84"/>
    <w:rsid w:val="00C620A3"/>
    <w:rsid w:val="00C62278"/>
    <w:rsid w:val="00C67DF5"/>
    <w:rsid w:val="00C73D4E"/>
    <w:rsid w:val="00C73FAF"/>
    <w:rsid w:val="00C83C1E"/>
    <w:rsid w:val="00C90BD3"/>
    <w:rsid w:val="00C948A4"/>
    <w:rsid w:val="00C96B9D"/>
    <w:rsid w:val="00C97BED"/>
    <w:rsid w:val="00CA2324"/>
    <w:rsid w:val="00CA58BF"/>
    <w:rsid w:val="00CA7085"/>
    <w:rsid w:val="00CA7FC6"/>
    <w:rsid w:val="00CB358F"/>
    <w:rsid w:val="00CB5005"/>
    <w:rsid w:val="00CC23B7"/>
    <w:rsid w:val="00CC5D6E"/>
    <w:rsid w:val="00CC60A0"/>
    <w:rsid w:val="00CC7705"/>
    <w:rsid w:val="00CD5346"/>
    <w:rsid w:val="00CE3245"/>
    <w:rsid w:val="00CE533F"/>
    <w:rsid w:val="00CE6424"/>
    <w:rsid w:val="00CF01E9"/>
    <w:rsid w:val="00CF1E7D"/>
    <w:rsid w:val="00CF4C17"/>
    <w:rsid w:val="00D1166D"/>
    <w:rsid w:val="00D11B90"/>
    <w:rsid w:val="00D17639"/>
    <w:rsid w:val="00D177A7"/>
    <w:rsid w:val="00D237A8"/>
    <w:rsid w:val="00D25C39"/>
    <w:rsid w:val="00D27547"/>
    <w:rsid w:val="00D308DC"/>
    <w:rsid w:val="00D30F8A"/>
    <w:rsid w:val="00D339E6"/>
    <w:rsid w:val="00D43869"/>
    <w:rsid w:val="00D45A5C"/>
    <w:rsid w:val="00D46599"/>
    <w:rsid w:val="00D53C2F"/>
    <w:rsid w:val="00D546AC"/>
    <w:rsid w:val="00D61859"/>
    <w:rsid w:val="00D647E8"/>
    <w:rsid w:val="00D65457"/>
    <w:rsid w:val="00D67764"/>
    <w:rsid w:val="00D75371"/>
    <w:rsid w:val="00D817D6"/>
    <w:rsid w:val="00D8521F"/>
    <w:rsid w:val="00D86AD6"/>
    <w:rsid w:val="00D901A2"/>
    <w:rsid w:val="00D91008"/>
    <w:rsid w:val="00D910C7"/>
    <w:rsid w:val="00D95ACD"/>
    <w:rsid w:val="00DA106A"/>
    <w:rsid w:val="00DA16E8"/>
    <w:rsid w:val="00DC378A"/>
    <w:rsid w:val="00DC3E40"/>
    <w:rsid w:val="00DC5F55"/>
    <w:rsid w:val="00DC71A3"/>
    <w:rsid w:val="00DD4FE0"/>
    <w:rsid w:val="00DD7544"/>
    <w:rsid w:val="00DE1689"/>
    <w:rsid w:val="00DE4B94"/>
    <w:rsid w:val="00DE4EAF"/>
    <w:rsid w:val="00DE51B0"/>
    <w:rsid w:val="00DE6ADD"/>
    <w:rsid w:val="00DF096D"/>
    <w:rsid w:val="00DF6B15"/>
    <w:rsid w:val="00E0071F"/>
    <w:rsid w:val="00E10C6E"/>
    <w:rsid w:val="00E12483"/>
    <w:rsid w:val="00E127EB"/>
    <w:rsid w:val="00E13212"/>
    <w:rsid w:val="00E143D1"/>
    <w:rsid w:val="00E15D81"/>
    <w:rsid w:val="00E21A8F"/>
    <w:rsid w:val="00E30F58"/>
    <w:rsid w:val="00E3126B"/>
    <w:rsid w:val="00E31638"/>
    <w:rsid w:val="00E34626"/>
    <w:rsid w:val="00E4345C"/>
    <w:rsid w:val="00E55927"/>
    <w:rsid w:val="00E56BE3"/>
    <w:rsid w:val="00E64470"/>
    <w:rsid w:val="00E7075F"/>
    <w:rsid w:val="00E75A41"/>
    <w:rsid w:val="00E763C2"/>
    <w:rsid w:val="00E77CF5"/>
    <w:rsid w:val="00E80D75"/>
    <w:rsid w:val="00E853EF"/>
    <w:rsid w:val="00E93499"/>
    <w:rsid w:val="00E93829"/>
    <w:rsid w:val="00EA4060"/>
    <w:rsid w:val="00EA55E6"/>
    <w:rsid w:val="00EB282D"/>
    <w:rsid w:val="00EB2F8D"/>
    <w:rsid w:val="00EC15B7"/>
    <w:rsid w:val="00EC404F"/>
    <w:rsid w:val="00EC67E0"/>
    <w:rsid w:val="00ED0F7C"/>
    <w:rsid w:val="00ED369D"/>
    <w:rsid w:val="00ED3CF0"/>
    <w:rsid w:val="00ED4843"/>
    <w:rsid w:val="00EE0706"/>
    <w:rsid w:val="00EE3EE5"/>
    <w:rsid w:val="00EE53A6"/>
    <w:rsid w:val="00EE5665"/>
    <w:rsid w:val="00EE7B1D"/>
    <w:rsid w:val="00EF39C0"/>
    <w:rsid w:val="00EF535F"/>
    <w:rsid w:val="00F02922"/>
    <w:rsid w:val="00F052B9"/>
    <w:rsid w:val="00F1520C"/>
    <w:rsid w:val="00F17AB7"/>
    <w:rsid w:val="00F21FD3"/>
    <w:rsid w:val="00F230C8"/>
    <w:rsid w:val="00F23FC2"/>
    <w:rsid w:val="00F25BCD"/>
    <w:rsid w:val="00F274D5"/>
    <w:rsid w:val="00F418D2"/>
    <w:rsid w:val="00F43357"/>
    <w:rsid w:val="00F533E0"/>
    <w:rsid w:val="00F54849"/>
    <w:rsid w:val="00F63464"/>
    <w:rsid w:val="00F63CD7"/>
    <w:rsid w:val="00F65E42"/>
    <w:rsid w:val="00F76FB3"/>
    <w:rsid w:val="00F803B7"/>
    <w:rsid w:val="00F81B5C"/>
    <w:rsid w:val="00F8356E"/>
    <w:rsid w:val="00F90E56"/>
    <w:rsid w:val="00F95D44"/>
    <w:rsid w:val="00F95DD3"/>
    <w:rsid w:val="00F96067"/>
    <w:rsid w:val="00F97714"/>
    <w:rsid w:val="00FA1E58"/>
    <w:rsid w:val="00FA4791"/>
    <w:rsid w:val="00FA5031"/>
    <w:rsid w:val="00FB076F"/>
    <w:rsid w:val="00FB4F0D"/>
    <w:rsid w:val="00FC0195"/>
    <w:rsid w:val="00FC155C"/>
    <w:rsid w:val="00FC24AF"/>
    <w:rsid w:val="00FC7699"/>
    <w:rsid w:val="00FD0E21"/>
    <w:rsid w:val="00FD4018"/>
    <w:rsid w:val="00FD4454"/>
    <w:rsid w:val="00FD48F7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ites.google.com/site/tcsopervomajskogorajonu/strukturni-pidrozdili/viddilenna-stacionarnogo-dogladu-dla-postijnogo-abo-timcasovogo-perebuvanna/IMG_6336.jpg?attredirects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1904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politika1</dc:creator>
  <cp:lastModifiedBy>politika1</cp:lastModifiedBy>
  <cp:revision>1</cp:revision>
  <dcterms:created xsi:type="dcterms:W3CDTF">2017-06-15T05:30:00Z</dcterms:created>
  <dcterms:modified xsi:type="dcterms:W3CDTF">2017-06-15T05:30:00Z</dcterms:modified>
</cp:coreProperties>
</file>