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09" w:rsidRPr="00803609" w:rsidRDefault="00803609" w:rsidP="0080360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3609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53.65pt" o:ole="" filled="t">
            <v:fill color2="black"/>
            <v:imagedata r:id="rId9" o:title=""/>
          </v:shape>
          <o:OLEObject Type="Embed" ProgID="Word.Picture.8" ShapeID="_x0000_i1025" DrawAspect="Content" ObjectID="_1564904724" r:id="rId10"/>
        </w:object>
      </w:r>
    </w:p>
    <w:p w:rsidR="00803609" w:rsidRPr="00803609" w:rsidRDefault="00803609" w:rsidP="0080360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803609" w:rsidRPr="00803609" w:rsidRDefault="00803609" w:rsidP="0080360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609" w:rsidRPr="00803609" w:rsidRDefault="00803609" w:rsidP="0080360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ПЕРВОМАЙСЬКА РАЙОННА ДЕРЖАВНА АДМІНІСТРАЦІЯ</w:t>
      </w:r>
    </w:p>
    <w:p w:rsidR="00803609" w:rsidRPr="00803609" w:rsidRDefault="00803609" w:rsidP="0080360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03609" w:rsidRPr="00803609" w:rsidRDefault="00803609" w:rsidP="0080360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МИКОЛАЇВСЬКОЇ ОБЛАСТІ</w:t>
      </w:r>
    </w:p>
    <w:p w:rsidR="00803609" w:rsidRPr="00803609" w:rsidRDefault="00803609" w:rsidP="0080360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609" w:rsidRPr="00803609" w:rsidRDefault="00803609" w:rsidP="0080360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03609" w:rsidRPr="00803609" w:rsidRDefault="00803609" w:rsidP="0080360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80360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 О З П О Р Я Д Ж Е Н </w:t>
      </w:r>
      <w:proofErr w:type="spellStart"/>
      <w:r w:rsidRPr="0080360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</w:t>
      </w:r>
      <w:proofErr w:type="spellEnd"/>
      <w:r w:rsidRPr="0080360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803609" w:rsidRPr="00803609" w:rsidTr="00254E9F">
        <w:trPr>
          <w:trHeight w:val="262"/>
          <w:jc w:val="center"/>
        </w:trPr>
        <w:tc>
          <w:tcPr>
            <w:tcW w:w="3370" w:type="dxa"/>
          </w:tcPr>
          <w:p w:rsidR="00803609" w:rsidRPr="00803609" w:rsidRDefault="00327904" w:rsidP="00803609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  <w:t>22.08.2017</w:t>
            </w:r>
          </w:p>
        </w:tc>
        <w:tc>
          <w:tcPr>
            <w:tcW w:w="3420" w:type="dxa"/>
          </w:tcPr>
          <w:p w:rsidR="00803609" w:rsidRPr="00803609" w:rsidRDefault="00803609" w:rsidP="008036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609">
              <w:rPr>
                <w:rFonts w:ascii="Times New Roman" w:eastAsia="Times New Roman" w:hAnsi="Times New Roman" w:cs="Times New Roman"/>
                <w:b/>
                <w:lang w:eastAsia="ru-RU"/>
              </w:rPr>
              <w:t>Первомайськ</w:t>
            </w:r>
          </w:p>
        </w:tc>
        <w:tc>
          <w:tcPr>
            <w:tcW w:w="3267" w:type="dxa"/>
          </w:tcPr>
          <w:p w:rsidR="00803609" w:rsidRPr="00803609" w:rsidRDefault="00803609" w:rsidP="008036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32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249-р</w:t>
            </w:r>
            <w:r w:rsidRPr="0080360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35311" w:rsidRPr="007E207D" w:rsidRDefault="00435311">
      <w:pPr>
        <w:rPr>
          <w:rFonts w:ascii="Times New Roman" w:hAnsi="Times New Roman" w:cs="Times New Roman"/>
          <w:sz w:val="28"/>
          <w:szCs w:val="28"/>
        </w:rPr>
      </w:pPr>
    </w:p>
    <w:p w:rsidR="00493B0D" w:rsidRDefault="007E207D" w:rsidP="00D105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E207D">
        <w:rPr>
          <w:rFonts w:ascii="Times New Roman" w:hAnsi="Times New Roman" w:cs="Times New Roman"/>
          <w:sz w:val="28"/>
          <w:szCs w:val="28"/>
        </w:rPr>
        <w:t xml:space="preserve">Про </w:t>
      </w:r>
      <w:r w:rsidR="00493B0D">
        <w:rPr>
          <w:rFonts w:ascii="Times New Roman" w:hAnsi="Times New Roman" w:cs="Times New Roman"/>
          <w:sz w:val="28"/>
          <w:szCs w:val="28"/>
        </w:rPr>
        <w:t>внесення  змін  до  розпорядження</w:t>
      </w:r>
    </w:p>
    <w:p w:rsidR="00493B0D" w:rsidRDefault="00493B0D" w:rsidP="00D105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  Первомайської  районної</w:t>
      </w:r>
    </w:p>
    <w:p w:rsidR="00493B0D" w:rsidRDefault="00493B0D" w:rsidP="00D105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державної  адміністрації   від 18.07.2016 року  </w:t>
      </w:r>
    </w:p>
    <w:p w:rsidR="007E207D" w:rsidRPr="007E207D" w:rsidRDefault="00493B0D" w:rsidP="00D105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222-р «Про </w:t>
      </w:r>
      <w:r w:rsidR="007E207D" w:rsidRPr="007E207D">
        <w:rPr>
          <w:rFonts w:ascii="Times New Roman" w:hAnsi="Times New Roman" w:cs="Times New Roman"/>
          <w:sz w:val="28"/>
          <w:szCs w:val="28"/>
        </w:rPr>
        <w:t xml:space="preserve">створення робочої групи із </w:t>
      </w:r>
    </w:p>
    <w:p w:rsidR="00493B0D" w:rsidRDefault="007E207D" w:rsidP="00D105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E207D">
        <w:rPr>
          <w:rFonts w:ascii="Times New Roman" w:hAnsi="Times New Roman" w:cs="Times New Roman"/>
          <w:sz w:val="28"/>
          <w:szCs w:val="28"/>
        </w:rPr>
        <w:t xml:space="preserve">сприяння організації карантинних заходів </w:t>
      </w:r>
    </w:p>
    <w:p w:rsidR="007E207D" w:rsidRDefault="007E207D" w:rsidP="00D105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E207D">
        <w:rPr>
          <w:rFonts w:ascii="Times New Roman" w:hAnsi="Times New Roman" w:cs="Times New Roman"/>
          <w:sz w:val="28"/>
          <w:szCs w:val="28"/>
        </w:rPr>
        <w:t xml:space="preserve">на території  Первомайського </w:t>
      </w:r>
      <w:r w:rsidR="00493B0D">
        <w:rPr>
          <w:rFonts w:ascii="Times New Roman" w:hAnsi="Times New Roman" w:cs="Times New Roman"/>
          <w:sz w:val="28"/>
          <w:szCs w:val="28"/>
        </w:rPr>
        <w:t xml:space="preserve"> </w:t>
      </w:r>
      <w:r w:rsidRPr="007E207D">
        <w:rPr>
          <w:rFonts w:ascii="Times New Roman" w:hAnsi="Times New Roman" w:cs="Times New Roman"/>
          <w:sz w:val="28"/>
          <w:szCs w:val="28"/>
        </w:rPr>
        <w:t>району</w:t>
      </w:r>
      <w:r w:rsidR="00443210">
        <w:rPr>
          <w:rFonts w:ascii="Times New Roman" w:hAnsi="Times New Roman" w:cs="Times New Roman"/>
          <w:sz w:val="28"/>
          <w:szCs w:val="28"/>
        </w:rPr>
        <w:t>»</w:t>
      </w:r>
    </w:p>
    <w:p w:rsidR="007E207D" w:rsidRDefault="005F1A2D" w:rsidP="005F1A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A2D" w:rsidRDefault="005F1A2D" w:rsidP="005F1A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E207D" w:rsidRDefault="007E207D" w:rsidP="005F1A2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07D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D10591">
        <w:rPr>
          <w:rFonts w:ascii="Times New Roman" w:hAnsi="Times New Roman" w:cs="Times New Roman"/>
          <w:sz w:val="28"/>
          <w:szCs w:val="28"/>
        </w:rPr>
        <w:t xml:space="preserve"> пунктів 1, 2, 7 статті 119 Конституції України,</w:t>
      </w:r>
      <w:r w:rsidR="00435311">
        <w:rPr>
          <w:rFonts w:ascii="Times New Roman" w:hAnsi="Times New Roman" w:cs="Times New Roman"/>
          <w:sz w:val="28"/>
          <w:szCs w:val="28"/>
        </w:rPr>
        <w:t xml:space="preserve"> статей 13, 21, 31, частини першої статті 41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r w:rsidR="00261A43">
        <w:rPr>
          <w:rFonts w:ascii="Times New Roman" w:hAnsi="Times New Roman" w:cs="Times New Roman"/>
          <w:sz w:val="28"/>
          <w:szCs w:val="28"/>
        </w:rPr>
        <w:t>«</w:t>
      </w:r>
      <w:r w:rsidRPr="007E207D">
        <w:rPr>
          <w:rFonts w:ascii="Times New Roman" w:hAnsi="Times New Roman" w:cs="Times New Roman"/>
          <w:sz w:val="28"/>
          <w:szCs w:val="28"/>
        </w:rPr>
        <w:t xml:space="preserve">Про місцеві державні </w:t>
      </w:r>
      <w:r>
        <w:rPr>
          <w:rFonts w:ascii="Times New Roman" w:hAnsi="Times New Roman" w:cs="Times New Roman"/>
          <w:sz w:val="28"/>
          <w:szCs w:val="28"/>
        </w:rPr>
        <w:t>адміністрації</w:t>
      </w:r>
      <w:r w:rsidR="00261A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4576">
        <w:rPr>
          <w:rFonts w:ascii="Times New Roman" w:hAnsi="Times New Roman" w:cs="Times New Roman"/>
          <w:sz w:val="28"/>
          <w:szCs w:val="28"/>
        </w:rPr>
        <w:t>частини третьої статті 34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r w:rsidR="00261A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карантин рослин</w:t>
      </w:r>
      <w:r w:rsidR="00261A43">
        <w:rPr>
          <w:rFonts w:ascii="Times New Roman" w:hAnsi="Times New Roman" w:cs="Times New Roman"/>
          <w:sz w:val="28"/>
          <w:szCs w:val="28"/>
        </w:rPr>
        <w:t>»,</w:t>
      </w:r>
      <w:r w:rsidR="00F00440">
        <w:rPr>
          <w:rFonts w:ascii="Times New Roman" w:hAnsi="Times New Roman" w:cs="Times New Roman"/>
          <w:sz w:val="28"/>
          <w:szCs w:val="28"/>
        </w:rPr>
        <w:t xml:space="preserve"> </w:t>
      </w:r>
      <w:r w:rsidRPr="007E207D">
        <w:rPr>
          <w:rFonts w:ascii="Times New Roman" w:hAnsi="Times New Roman" w:cs="Times New Roman"/>
          <w:sz w:val="28"/>
          <w:szCs w:val="28"/>
        </w:rPr>
        <w:t>на виконання розпорядження голови Миколаївської облдержадміністрац</w:t>
      </w:r>
      <w:r>
        <w:rPr>
          <w:rFonts w:ascii="Times New Roman" w:hAnsi="Times New Roman" w:cs="Times New Roman"/>
          <w:sz w:val="28"/>
          <w:szCs w:val="28"/>
        </w:rPr>
        <w:t xml:space="preserve">ії від </w:t>
      </w:r>
      <w:r w:rsidR="00BB5BBD">
        <w:rPr>
          <w:rFonts w:ascii="Times New Roman" w:hAnsi="Times New Roman" w:cs="Times New Roman"/>
          <w:sz w:val="28"/>
          <w:szCs w:val="28"/>
        </w:rPr>
        <w:t>08.08.2013</w:t>
      </w:r>
      <w:r w:rsidR="005F1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BB5BBD">
        <w:rPr>
          <w:rFonts w:ascii="Times New Roman" w:hAnsi="Times New Roman" w:cs="Times New Roman"/>
          <w:sz w:val="28"/>
          <w:szCs w:val="28"/>
        </w:rPr>
        <w:t>228</w:t>
      </w:r>
      <w:r>
        <w:rPr>
          <w:rFonts w:ascii="Times New Roman" w:hAnsi="Times New Roman" w:cs="Times New Roman"/>
          <w:sz w:val="28"/>
          <w:szCs w:val="28"/>
        </w:rPr>
        <w:t xml:space="preserve">-р </w:t>
      </w:r>
      <w:r w:rsidR="00261A43">
        <w:rPr>
          <w:rFonts w:ascii="Times New Roman" w:hAnsi="Times New Roman" w:cs="Times New Roman"/>
          <w:sz w:val="28"/>
          <w:szCs w:val="28"/>
        </w:rPr>
        <w:t>«</w:t>
      </w:r>
      <w:r w:rsidRPr="007E207D">
        <w:rPr>
          <w:rFonts w:ascii="Times New Roman" w:hAnsi="Times New Roman" w:cs="Times New Roman"/>
          <w:sz w:val="28"/>
          <w:szCs w:val="28"/>
        </w:rPr>
        <w:t xml:space="preserve">Про </w:t>
      </w:r>
      <w:r w:rsidR="00BB5BBD">
        <w:rPr>
          <w:rFonts w:ascii="Times New Roman" w:hAnsi="Times New Roman" w:cs="Times New Roman"/>
          <w:sz w:val="28"/>
          <w:szCs w:val="28"/>
        </w:rPr>
        <w:t xml:space="preserve">створення робочої  групи із  сприяння  організації карантинних  заходів  та  території  </w:t>
      </w:r>
      <w:r w:rsidRPr="007E207D">
        <w:rPr>
          <w:rFonts w:ascii="Times New Roman" w:hAnsi="Times New Roman" w:cs="Times New Roman"/>
          <w:sz w:val="28"/>
          <w:szCs w:val="28"/>
        </w:rPr>
        <w:t xml:space="preserve"> Микол</w:t>
      </w:r>
      <w:r>
        <w:rPr>
          <w:rFonts w:ascii="Times New Roman" w:hAnsi="Times New Roman" w:cs="Times New Roman"/>
          <w:sz w:val="28"/>
          <w:szCs w:val="28"/>
        </w:rPr>
        <w:t>аївської області</w:t>
      </w:r>
      <w:r w:rsidR="00261A43">
        <w:rPr>
          <w:rFonts w:ascii="Times New Roman" w:hAnsi="Times New Roman" w:cs="Times New Roman"/>
          <w:sz w:val="28"/>
          <w:szCs w:val="28"/>
        </w:rPr>
        <w:t>»</w:t>
      </w:r>
      <w:r w:rsidR="005F1A2D">
        <w:rPr>
          <w:rFonts w:ascii="Times New Roman" w:hAnsi="Times New Roman" w:cs="Times New Roman"/>
          <w:sz w:val="28"/>
          <w:szCs w:val="28"/>
        </w:rPr>
        <w:t xml:space="preserve"> та  у зв’язку  з кадровими  змінами:</w:t>
      </w:r>
    </w:p>
    <w:p w:rsidR="005F1A2D" w:rsidRPr="007E207D" w:rsidRDefault="005F1A2D" w:rsidP="005F1A2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07D" w:rsidRPr="007E207D" w:rsidRDefault="007E207D" w:rsidP="005F1A2D">
      <w:pPr>
        <w:pStyle w:val="a5"/>
        <w:spacing w:line="276" w:lineRule="auto"/>
        <w:ind w:firstLine="709"/>
        <w:rPr>
          <w:rFonts w:ascii="Times New Roman" w:hAnsi="Times New Roman" w:cs="Times New Roman"/>
        </w:rPr>
      </w:pPr>
      <w:r w:rsidRPr="007E207D">
        <w:rPr>
          <w:rFonts w:ascii="Times New Roman" w:hAnsi="Times New Roman" w:cs="Times New Roman"/>
        </w:rPr>
        <w:t xml:space="preserve">1. </w:t>
      </w:r>
      <w:r w:rsidR="005F1A2D">
        <w:rPr>
          <w:rFonts w:ascii="Times New Roman" w:hAnsi="Times New Roman" w:cs="Times New Roman"/>
        </w:rPr>
        <w:t xml:space="preserve">Внести  зміни до  складу  </w:t>
      </w:r>
      <w:r w:rsidRPr="007E207D">
        <w:rPr>
          <w:rFonts w:ascii="Times New Roman" w:hAnsi="Times New Roman" w:cs="Times New Roman"/>
        </w:rPr>
        <w:t xml:space="preserve"> робоч</w:t>
      </w:r>
      <w:r w:rsidR="005F1A2D">
        <w:rPr>
          <w:rFonts w:ascii="Times New Roman" w:hAnsi="Times New Roman" w:cs="Times New Roman"/>
        </w:rPr>
        <w:t>ої</w:t>
      </w:r>
      <w:r w:rsidRPr="007E207D">
        <w:rPr>
          <w:rFonts w:ascii="Times New Roman" w:hAnsi="Times New Roman" w:cs="Times New Roman"/>
        </w:rPr>
        <w:t xml:space="preserve"> груп</w:t>
      </w:r>
      <w:r w:rsidR="005F1A2D">
        <w:rPr>
          <w:rFonts w:ascii="Times New Roman" w:hAnsi="Times New Roman" w:cs="Times New Roman"/>
        </w:rPr>
        <w:t>и</w:t>
      </w:r>
      <w:r w:rsidRPr="007E207D">
        <w:rPr>
          <w:rFonts w:ascii="Times New Roman" w:hAnsi="Times New Roman" w:cs="Times New Roman"/>
        </w:rPr>
        <w:t xml:space="preserve"> із сприяння організації карантинних заходів на території Первомайського району</w:t>
      </w:r>
      <w:r w:rsidR="005F1A2D">
        <w:rPr>
          <w:rFonts w:ascii="Times New Roman" w:hAnsi="Times New Roman" w:cs="Times New Roman"/>
        </w:rPr>
        <w:t xml:space="preserve">, затвердженого  розпорядженням  голови </w:t>
      </w:r>
      <w:r w:rsidR="00443210">
        <w:rPr>
          <w:rFonts w:ascii="Times New Roman" w:hAnsi="Times New Roman" w:cs="Times New Roman"/>
        </w:rPr>
        <w:t xml:space="preserve"> </w:t>
      </w:r>
      <w:r w:rsidR="005F1A2D">
        <w:rPr>
          <w:rFonts w:ascii="Times New Roman" w:hAnsi="Times New Roman" w:cs="Times New Roman"/>
        </w:rPr>
        <w:t xml:space="preserve">Первомайської  районної  державної  адміністрації  від  18.07.2016 року  </w:t>
      </w:r>
      <w:r w:rsidR="005F1A2D" w:rsidRPr="005F1A2D">
        <w:rPr>
          <w:rFonts w:ascii="Times New Roman" w:hAnsi="Times New Roman" w:cs="Times New Roman"/>
        </w:rPr>
        <w:t>№ 222-р «Про створення робочої групи із сприяння організації карантинних заходів на території  Первомайського  району"</w:t>
      </w:r>
      <w:r w:rsidRPr="007E207D">
        <w:rPr>
          <w:rFonts w:ascii="Times New Roman" w:hAnsi="Times New Roman" w:cs="Times New Roman"/>
        </w:rPr>
        <w:t xml:space="preserve"> </w:t>
      </w:r>
      <w:r w:rsidR="00443210">
        <w:rPr>
          <w:rFonts w:ascii="Times New Roman" w:hAnsi="Times New Roman" w:cs="Times New Roman"/>
        </w:rPr>
        <w:t xml:space="preserve">                       </w:t>
      </w:r>
      <w:r w:rsidR="005F1A2D">
        <w:rPr>
          <w:rFonts w:ascii="Times New Roman" w:hAnsi="Times New Roman" w:cs="Times New Roman"/>
        </w:rPr>
        <w:t xml:space="preserve">та  викласти  його  в новій  редакції  </w:t>
      </w:r>
      <w:r w:rsidRPr="007E207D">
        <w:rPr>
          <w:rFonts w:ascii="Times New Roman" w:hAnsi="Times New Roman" w:cs="Times New Roman"/>
        </w:rPr>
        <w:t>у складі згідно з додатком.</w:t>
      </w:r>
    </w:p>
    <w:p w:rsidR="00F00440" w:rsidRPr="009A0920" w:rsidRDefault="00F00440" w:rsidP="00D67B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07D" w:rsidRPr="007E207D" w:rsidRDefault="00D67B70" w:rsidP="00F004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207D" w:rsidRPr="007E207D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D10591">
        <w:rPr>
          <w:rFonts w:ascii="Times New Roman" w:hAnsi="Times New Roman" w:cs="Times New Roman"/>
          <w:sz w:val="28"/>
          <w:szCs w:val="28"/>
        </w:rPr>
        <w:t>виконанням цього розпорядження</w:t>
      </w:r>
      <w:r>
        <w:rPr>
          <w:rFonts w:ascii="Times New Roman" w:hAnsi="Times New Roman" w:cs="Times New Roman"/>
          <w:sz w:val="28"/>
          <w:szCs w:val="28"/>
        </w:rPr>
        <w:t xml:space="preserve"> покласти  на  першого  заступника  голови райдержадміністрації  Бондаренка С.В.</w:t>
      </w:r>
    </w:p>
    <w:p w:rsidR="007E207D" w:rsidRPr="007E207D" w:rsidRDefault="007E207D" w:rsidP="00F004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7431" w:rsidRPr="007E207D" w:rsidRDefault="006C7431" w:rsidP="00F0044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20C1" w:rsidRDefault="00D67B70" w:rsidP="00A020C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D10591">
        <w:rPr>
          <w:rFonts w:ascii="Times New Roman" w:hAnsi="Times New Roman" w:cs="Times New Roman"/>
          <w:sz w:val="28"/>
          <w:szCs w:val="28"/>
        </w:rPr>
        <w:t xml:space="preserve">райдержадміністрації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В.В. Вовк</w:t>
      </w:r>
    </w:p>
    <w:p w:rsidR="00435311" w:rsidRPr="00435311" w:rsidRDefault="00435311" w:rsidP="00A020C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636"/>
      </w:tblGrid>
      <w:tr w:rsidR="00443210" w:rsidTr="00223E0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43210" w:rsidRPr="00443210" w:rsidRDefault="00443210" w:rsidP="00400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443210" w:rsidRDefault="00443210" w:rsidP="00400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210"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</w:p>
          <w:p w:rsidR="00327904" w:rsidRDefault="00435311" w:rsidP="00400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43210">
              <w:rPr>
                <w:rFonts w:ascii="Times New Roman" w:hAnsi="Times New Roman" w:cs="Times New Roman"/>
                <w:sz w:val="28"/>
                <w:szCs w:val="28"/>
              </w:rPr>
              <w:t>о розпорядження голови Первомайської  районної  державної  адміністрації від 18.07.2017 року  № 222-р  (в редакції  розпорядження  голови Первомайської  районної  держа</w:t>
            </w:r>
            <w:r w:rsidR="00327904">
              <w:rPr>
                <w:rFonts w:ascii="Times New Roman" w:hAnsi="Times New Roman" w:cs="Times New Roman"/>
                <w:sz w:val="28"/>
                <w:szCs w:val="28"/>
              </w:rPr>
              <w:t xml:space="preserve">вної  адміністрації </w:t>
            </w:r>
          </w:p>
          <w:p w:rsidR="00443210" w:rsidRPr="00443210" w:rsidRDefault="00327904" w:rsidP="00400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 2017  року  № 249-р</w:t>
            </w:r>
            <w:r w:rsidR="00223E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43210" w:rsidTr="00223E0A"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210" w:rsidRDefault="00443210" w:rsidP="00400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3210" w:rsidRPr="00443210" w:rsidRDefault="00443210" w:rsidP="00400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210">
              <w:rPr>
                <w:rFonts w:ascii="Times New Roman" w:hAnsi="Times New Roman" w:cs="Times New Roman"/>
                <w:b/>
                <w:sz w:val="28"/>
                <w:szCs w:val="28"/>
              </w:rPr>
              <w:t>Робоча  група</w:t>
            </w:r>
          </w:p>
          <w:p w:rsidR="00443210" w:rsidRDefault="00443210" w:rsidP="00400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210">
              <w:rPr>
                <w:rFonts w:ascii="Times New Roman" w:hAnsi="Times New Roman" w:cs="Times New Roman"/>
                <w:b/>
                <w:sz w:val="28"/>
                <w:szCs w:val="28"/>
              </w:rPr>
              <w:t>із  сприяння організації  карантинних  заходів на  території  Первомайського  району</w:t>
            </w:r>
          </w:p>
          <w:p w:rsidR="00443210" w:rsidRPr="00443210" w:rsidRDefault="00443210" w:rsidP="0040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210" w:rsidTr="00223E0A"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210" w:rsidRDefault="00443210" w:rsidP="00400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210">
              <w:rPr>
                <w:rFonts w:ascii="Times New Roman" w:hAnsi="Times New Roman" w:cs="Times New Roman"/>
                <w:b/>
                <w:sz w:val="28"/>
                <w:szCs w:val="28"/>
              </w:rPr>
              <w:t>Голова  робочої  групи:</w:t>
            </w:r>
          </w:p>
          <w:p w:rsidR="00443210" w:rsidRPr="00443210" w:rsidRDefault="00443210" w:rsidP="00400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3210" w:rsidTr="00223E0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43210" w:rsidRDefault="00443210" w:rsidP="00400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</w:p>
          <w:p w:rsidR="00443210" w:rsidRPr="00443210" w:rsidRDefault="00443210" w:rsidP="00400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Сергій  Володимирович 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443210" w:rsidRDefault="00443210" w:rsidP="00400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перший  заступник  голови  районної  державної  адміністрації</w:t>
            </w:r>
          </w:p>
          <w:p w:rsidR="00443210" w:rsidRPr="00443210" w:rsidRDefault="00443210" w:rsidP="00400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210" w:rsidTr="00223E0A"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210" w:rsidRDefault="00443210" w:rsidP="00400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210">
              <w:rPr>
                <w:rFonts w:ascii="Times New Roman" w:hAnsi="Times New Roman" w:cs="Times New Roman"/>
                <w:b/>
                <w:sz w:val="28"/>
                <w:szCs w:val="28"/>
              </w:rPr>
              <w:t>Заступник  голови  робочої  групи:</w:t>
            </w:r>
          </w:p>
          <w:p w:rsidR="00443210" w:rsidRPr="00443210" w:rsidRDefault="00443210" w:rsidP="004007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3210" w:rsidTr="00223E0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43210" w:rsidRDefault="00443210" w:rsidP="00400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Чмирьова  </w:t>
            </w:r>
          </w:p>
          <w:p w:rsidR="00443210" w:rsidRPr="00443210" w:rsidRDefault="00443210" w:rsidP="00400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Ірина  Євгенівна 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443210" w:rsidRDefault="00443210" w:rsidP="00400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управління  агропромислового  розвитку  районної  державної  адміністрації</w:t>
            </w:r>
          </w:p>
          <w:p w:rsidR="00443210" w:rsidRPr="00443210" w:rsidRDefault="00443210" w:rsidP="00400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210" w:rsidTr="00223E0A"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210" w:rsidRDefault="00443210" w:rsidP="00400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210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  робочої групи:</w:t>
            </w:r>
          </w:p>
          <w:p w:rsidR="00443210" w:rsidRPr="00443210" w:rsidRDefault="00443210" w:rsidP="00400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3210" w:rsidTr="00223E0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43210" w:rsidRDefault="004007C8" w:rsidP="00400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Брижата  </w:t>
            </w:r>
          </w:p>
          <w:p w:rsidR="004007C8" w:rsidRPr="00443210" w:rsidRDefault="004007C8" w:rsidP="00400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Наталя  Григорівна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443210" w:rsidRDefault="004007C8" w:rsidP="00674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 спеціаліст відділу  прогнозування фітосанітарної  діагностики  та  </w:t>
            </w:r>
            <w:r w:rsidR="006746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аналізу  ризиків управління  фітосанітарної  безпеки  Головного управління Держпродспоживслужби в </w:t>
            </w:r>
            <w:r w:rsidR="0067466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иколаївській  області </w:t>
            </w:r>
            <w:r w:rsidR="0067466B">
              <w:rPr>
                <w:rFonts w:ascii="Times New Roman" w:hAnsi="Times New Roman" w:cs="Times New Roman"/>
                <w:sz w:val="28"/>
                <w:szCs w:val="28"/>
              </w:rPr>
              <w:t xml:space="preserve"> (за  узгодженням)</w:t>
            </w:r>
          </w:p>
          <w:p w:rsidR="0067466B" w:rsidRPr="00443210" w:rsidRDefault="0067466B" w:rsidP="00674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66B" w:rsidTr="00223E0A"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66B" w:rsidRPr="0067466B" w:rsidRDefault="0067466B" w:rsidP="00435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66B">
              <w:rPr>
                <w:rFonts w:ascii="Times New Roman" w:hAnsi="Times New Roman" w:cs="Times New Roman"/>
                <w:b/>
                <w:sz w:val="28"/>
                <w:szCs w:val="28"/>
              </w:rPr>
              <w:t>Члени  робочої  групи:</w:t>
            </w:r>
          </w:p>
        </w:tc>
      </w:tr>
      <w:tr w:rsidR="00443210" w:rsidTr="00223E0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43210" w:rsidRDefault="0067466B" w:rsidP="00223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Бабич </w:t>
            </w:r>
          </w:p>
          <w:p w:rsidR="0067466B" w:rsidRPr="00443210" w:rsidRDefault="0067466B" w:rsidP="00223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 Олександрівна 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67466B" w:rsidRDefault="0067466B" w:rsidP="00400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філії «Первомайський райавтодор» (за  узгодженням)</w:t>
            </w:r>
          </w:p>
          <w:p w:rsidR="00443210" w:rsidRPr="00443210" w:rsidRDefault="0067466B" w:rsidP="00400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43210" w:rsidTr="00223E0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43210" w:rsidRDefault="0067466B" w:rsidP="00223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Готка</w:t>
            </w:r>
          </w:p>
          <w:p w:rsidR="0067466B" w:rsidRPr="00443210" w:rsidRDefault="0067466B" w:rsidP="00223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Віктор  Володимирович 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443210" w:rsidRDefault="0067466B" w:rsidP="00400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 лікар Первомайської  центральної  районної  лікарні (за узгодженням)</w:t>
            </w:r>
          </w:p>
          <w:p w:rsidR="0067466B" w:rsidRPr="00443210" w:rsidRDefault="0067466B" w:rsidP="00400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210" w:rsidTr="00223E0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43210" w:rsidRDefault="00223E0A" w:rsidP="00223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Мірянова</w:t>
            </w:r>
          </w:p>
          <w:p w:rsidR="00223E0A" w:rsidRPr="00443210" w:rsidRDefault="00223E0A" w:rsidP="00223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Наталя  Петрівна 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443210" w:rsidRDefault="00435311" w:rsidP="00223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 спеціаліст відділу  освіти рай</w:t>
            </w:r>
            <w:r w:rsidR="00327904">
              <w:rPr>
                <w:rFonts w:ascii="Times New Roman" w:hAnsi="Times New Roman" w:cs="Times New Roman"/>
                <w:sz w:val="28"/>
                <w:szCs w:val="28"/>
              </w:rPr>
              <w:t>онної  державної  адміністрації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904" w:rsidRDefault="00327904" w:rsidP="00223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E0A" w:rsidRPr="00443210" w:rsidRDefault="00223E0A" w:rsidP="00223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210" w:rsidTr="00223E0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43210" w:rsidRDefault="00223E0A" w:rsidP="00400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Примак </w:t>
            </w:r>
          </w:p>
          <w:p w:rsidR="00223E0A" w:rsidRPr="00443210" w:rsidRDefault="00223E0A" w:rsidP="00400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Тетяна  Іванівна 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223E0A" w:rsidRDefault="00223E0A" w:rsidP="00400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 лікар  комунального закладу «Центр первинної медико-санітарної допомоги Первомайського  району»                     (за узгодженням)</w:t>
            </w:r>
          </w:p>
          <w:p w:rsidR="00327904" w:rsidRDefault="00327904" w:rsidP="00400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904" w:rsidRPr="00443210" w:rsidRDefault="00327904" w:rsidP="00400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E0A" w:rsidTr="00223E0A"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E0A" w:rsidRDefault="00223E0A" w:rsidP="00223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E0A" w:rsidRDefault="00223E0A" w:rsidP="00223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23E0A" w:rsidRDefault="00223E0A" w:rsidP="00400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210" w:rsidTr="00223E0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43210" w:rsidRDefault="00223E0A" w:rsidP="00400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Пурій </w:t>
            </w:r>
          </w:p>
          <w:p w:rsidR="00223E0A" w:rsidRPr="00443210" w:rsidRDefault="00223E0A" w:rsidP="00223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Микола  Володимирович 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443210" w:rsidRDefault="00223E0A" w:rsidP="00400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 спеціаліст відділу                      карантину управління  фітосанітарної  безпеки </w:t>
            </w:r>
            <w:r w:rsidRPr="00223E0A">
              <w:rPr>
                <w:rFonts w:ascii="Times New Roman" w:hAnsi="Times New Roman" w:cs="Times New Roman"/>
                <w:sz w:val="28"/>
                <w:szCs w:val="28"/>
              </w:rPr>
              <w:t>Головного управління Держпродспоживслужби в Миколаївській  області  (за  узгодженням)</w:t>
            </w:r>
          </w:p>
          <w:p w:rsidR="00223E0A" w:rsidRPr="00443210" w:rsidRDefault="00223E0A" w:rsidP="00400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210" w:rsidTr="00223E0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43210" w:rsidRDefault="00223E0A" w:rsidP="00400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Сосіновський </w:t>
            </w:r>
          </w:p>
          <w:p w:rsidR="00223E0A" w:rsidRPr="00443210" w:rsidRDefault="00223E0A" w:rsidP="00400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Сергій  Геннадійович 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443210" w:rsidRDefault="00223E0A" w:rsidP="00400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відділу  містобудування, архітектури, житлово-комунального  господарства, розвитку  інфраструктури та  з питань  надзвичайних  ситуацій районної  державної  адміністрації </w:t>
            </w:r>
          </w:p>
          <w:p w:rsidR="00223E0A" w:rsidRPr="00443210" w:rsidRDefault="00223E0A" w:rsidP="00400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E0A" w:rsidTr="00223E0A"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E0A" w:rsidRPr="00443210" w:rsidRDefault="00223E0A" w:rsidP="00400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Селищний,  сільські  голови відповідно  до  територіальної  громади                        (за  узгодженням)</w:t>
            </w:r>
          </w:p>
        </w:tc>
      </w:tr>
    </w:tbl>
    <w:p w:rsidR="00F00440" w:rsidRDefault="00F00440" w:rsidP="004007C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0440" w:rsidRDefault="00F00440" w:rsidP="004007C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23E0A" w:rsidRPr="00223E0A" w:rsidRDefault="00223E0A" w:rsidP="00400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E0A" w:rsidRPr="00223E0A" w:rsidRDefault="00223E0A" w:rsidP="00400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E0A">
        <w:rPr>
          <w:rFonts w:ascii="Times New Roman" w:hAnsi="Times New Roman" w:cs="Times New Roman"/>
          <w:sz w:val="28"/>
          <w:szCs w:val="28"/>
        </w:rPr>
        <w:t>Перший  заступник</w:t>
      </w:r>
    </w:p>
    <w:p w:rsidR="00223E0A" w:rsidRPr="00223E0A" w:rsidRDefault="00223E0A" w:rsidP="00400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E0A">
        <w:rPr>
          <w:rFonts w:ascii="Times New Roman" w:hAnsi="Times New Roman" w:cs="Times New Roman"/>
          <w:sz w:val="28"/>
          <w:szCs w:val="28"/>
        </w:rPr>
        <w:t xml:space="preserve">голови райдержадміністрації </w:t>
      </w:r>
      <w:r w:rsidRPr="00223E0A">
        <w:rPr>
          <w:rFonts w:ascii="Times New Roman" w:hAnsi="Times New Roman" w:cs="Times New Roman"/>
          <w:sz w:val="28"/>
          <w:szCs w:val="28"/>
        </w:rPr>
        <w:tab/>
      </w:r>
      <w:r w:rsidRPr="00223E0A">
        <w:rPr>
          <w:rFonts w:ascii="Times New Roman" w:hAnsi="Times New Roman" w:cs="Times New Roman"/>
          <w:sz w:val="28"/>
          <w:szCs w:val="28"/>
        </w:rPr>
        <w:tab/>
      </w:r>
      <w:r w:rsidRPr="00223E0A">
        <w:rPr>
          <w:rFonts w:ascii="Times New Roman" w:hAnsi="Times New Roman" w:cs="Times New Roman"/>
          <w:sz w:val="28"/>
          <w:szCs w:val="28"/>
        </w:rPr>
        <w:tab/>
      </w:r>
      <w:r w:rsidRPr="00223E0A">
        <w:rPr>
          <w:rFonts w:ascii="Times New Roman" w:hAnsi="Times New Roman" w:cs="Times New Roman"/>
          <w:sz w:val="28"/>
          <w:szCs w:val="28"/>
        </w:rPr>
        <w:tab/>
      </w:r>
      <w:r w:rsidRPr="00223E0A">
        <w:rPr>
          <w:rFonts w:ascii="Times New Roman" w:hAnsi="Times New Roman" w:cs="Times New Roman"/>
          <w:sz w:val="28"/>
          <w:szCs w:val="28"/>
        </w:rPr>
        <w:tab/>
      </w:r>
      <w:r w:rsidRPr="00223E0A">
        <w:rPr>
          <w:rFonts w:ascii="Times New Roman" w:hAnsi="Times New Roman" w:cs="Times New Roman"/>
          <w:sz w:val="28"/>
          <w:szCs w:val="28"/>
        </w:rPr>
        <w:tab/>
        <w:t>С.В. Бондаренко</w:t>
      </w:r>
    </w:p>
    <w:p w:rsidR="00F00440" w:rsidRPr="00223E0A" w:rsidRDefault="00F00440" w:rsidP="00400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440" w:rsidRPr="00223E0A" w:rsidRDefault="00F00440" w:rsidP="00A020C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00440" w:rsidRPr="00223E0A" w:rsidRDefault="00223E0A" w:rsidP="00A020C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23E0A">
        <w:rPr>
          <w:rFonts w:ascii="Times New Roman" w:hAnsi="Times New Roman" w:cs="Times New Roman"/>
          <w:sz w:val="28"/>
          <w:szCs w:val="28"/>
        </w:rPr>
        <w:t>____________І.Є. Чмирьова</w:t>
      </w:r>
    </w:p>
    <w:p w:rsidR="00F00440" w:rsidRPr="00223E0A" w:rsidRDefault="00F00440" w:rsidP="00A020C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00440" w:rsidRDefault="00F00440" w:rsidP="00A020C1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00440" w:rsidRDefault="00F00440" w:rsidP="00A020C1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00440" w:rsidRDefault="00F00440" w:rsidP="00A020C1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00440" w:rsidRDefault="00F00440" w:rsidP="00A020C1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00440" w:rsidRDefault="00F00440" w:rsidP="00A020C1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00440" w:rsidRDefault="00F00440" w:rsidP="00A020C1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00440" w:rsidRDefault="00F00440" w:rsidP="00A020C1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00440" w:rsidRDefault="00F00440" w:rsidP="00A020C1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00440" w:rsidRDefault="00F00440" w:rsidP="00A020C1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43" w:rsidRDefault="00261A43" w:rsidP="00A020C1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61A43" w:rsidSect="00803609"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F60" w:rsidRDefault="00872F60" w:rsidP="00261A43">
      <w:pPr>
        <w:spacing w:after="0" w:line="240" w:lineRule="auto"/>
      </w:pPr>
      <w:r>
        <w:separator/>
      </w:r>
    </w:p>
  </w:endnote>
  <w:endnote w:type="continuationSeparator" w:id="0">
    <w:p w:rsidR="00872F60" w:rsidRDefault="00872F60" w:rsidP="0026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F60" w:rsidRDefault="00872F60" w:rsidP="00261A43">
      <w:pPr>
        <w:spacing w:after="0" w:line="240" w:lineRule="auto"/>
      </w:pPr>
      <w:r>
        <w:separator/>
      </w:r>
    </w:p>
  </w:footnote>
  <w:footnote w:type="continuationSeparator" w:id="0">
    <w:p w:rsidR="00872F60" w:rsidRDefault="00872F60" w:rsidP="00261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F2400"/>
    <w:multiLevelType w:val="hybridMultilevel"/>
    <w:tmpl w:val="03F4165A"/>
    <w:lvl w:ilvl="0" w:tplc="1472E154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B7570"/>
    <w:multiLevelType w:val="hybridMultilevel"/>
    <w:tmpl w:val="DF3807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DD"/>
    <w:rsid w:val="00094576"/>
    <w:rsid w:val="000F3B0F"/>
    <w:rsid w:val="000F6776"/>
    <w:rsid w:val="00154778"/>
    <w:rsid w:val="001E3C85"/>
    <w:rsid w:val="00223E0A"/>
    <w:rsid w:val="00261A43"/>
    <w:rsid w:val="002A64C6"/>
    <w:rsid w:val="00327904"/>
    <w:rsid w:val="0036134C"/>
    <w:rsid w:val="00367DA4"/>
    <w:rsid w:val="00400429"/>
    <w:rsid w:val="004007C8"/>
    <w:rsid w:val="00435311"/>
    <w:rsid w:val="00435E5C"/>
    <w:rsid w:val="00443210"/>
    <w:rsid w:val="00493B0D"/>
    <w:rsid w:val="00522828"/>
    <w:rsid w:val="00596C39"/>
    <w:rsid w:val="005F1A2D"/>
    <w:rsid w:val="00647345"/>
    <w:rsid w:val="0067466B"/>
    <w:rsid w:val="006855DB"/>
    <w:rsid w:val="006B2D52"/>
    <w:rsid w:val="006C7431"/>
    <w:rsid w:val="00700105"/>
    <w:rsid w:val="00705B84"/>
    <w:rsid w:val="007E207D"/>
    <w:rsid w:val="00803609"/>
    <w:rsid w:val="00812FD9"/>
    <w:rsid w:val="00842AE8"/>
    <w:rsid w:val="00872F60"/>
    <w:rsid w:val="0089535B"/>
    <w:rsid w:val="00930B21"/>
    <w:rsid w:val="00995CD7"/>
    <w:rsid w:val="009A0920"/>
    <w:rsid w:val="009F1557"/>
    <w:rsid w:val="00A020C1"/>
    <w:rsid w:val="00A43960"/>
    <w:rsid w:val="00A605B8"/>
    <w:rsid w:val="00B6362A"/>
    <w:rsid w:val="00B87164"/>
    <w:rsid w:val="00BB5BBD"/>
    <w:rsid w:val="00BD62C1"/>
    <w:rsid w:val="00BF7A6F"/>
    <w:rsid w:val="00C031D3"/>
    <w:rsid w:val="00C52732"/>
    <w:rsid w:val="00C810CE"/>
    <w:rsid w:val="00CA51FA"/>
    <w:rsid w:val="00D10591"/>
    <w:rsid w:val="00D20E3A"/>
    <w:rsid w:val="00D67B70"/>
    <w:rsid w:val="00DB0226"/>
    <w:rsid w:val="00DC4757"/>
    <w:rsid w:val="00DD2D40"/>
    <w:rsid w:val="00E60280"/>
    <w:rsid w:val="00F00440"/>
    <w:rsid w:val="00F055B5"/>
    <w:rsid w:val="00F715DD"/>
    <w:rsid w:val="00F84059"/>
    <w:rsid w:val="00F86992"/>
    <w:rsid w:val="00F93AE0"/>
    <w:rsid w:val="00FC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0C1"/>
    <w:pPr>
      <w:ind w:left="720"/>
      <w:contextualSpacing/>
    </w:pPr>
  </w:style>
  <w:style w:type="table" w:styleId="a4">
    <w:name w:val="Table Grid"/>
    <w:basedOn w:val="a1"/>
    <w:uiPriority w:val="39"/>
    <w:rsid w:val="00C0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semiHidden/>
    <w:unhideWhenUsed/>
    <w:rsid w:val="007E207D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E207D"/>
    <w:rPr>
      <w:rFonts w:ascii="Arial" w:eastAsia="Times New Roman" w:hAnsi="Arial" w:cs="Arial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261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1A43"/>
  </w:style>
  <w:style w:type="paragraph" w:styleId="a9">
    <w:name w:val="footer"/>
    <w:basedOn w:val="a"/>
    <w:link w:val="aa"/>
    <w:uiPriority w:val="99"/>
    <w:unhideWhenUsed/>
    <w:rsid w:val="00261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1A43"/>
  </w:style>
  <w:style w:type="paragraph" w:styleId="ab">
    <w:name w:val="Balloon Text"/>
    <w:basedOn w:val="a"/>
    <w:link w:val="ac"/>
    <w:uiPriority w:val="99"/>
    <w:semiHidden/>
    <w:unhideWhenUsed/>
    <w:rsid w:val="00B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5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0C1"/>
    <w:pPr>
      <w:ind w:left="720"/>
      <w:contextualSpacing/>
    </w:pPr>
  </w:style>
  <w:style w:type="table" w:styleId="a4">
    <w:name w:val="Table Grid"/>
    <w:basedOn w:val="a1"/>
    <w:uiPriority w:val="39"/>
    <w:rsid w:val="00C0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semiHidden/>
    <w:unhideWhenUsed/>
    <w:rsid w:val="007E207D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E207D"/>
    <w:rPr>
      <w:rFonts w:ascii="Arial" w:eastAsia="Times New Roman" w:hAnsi="Arial" w:cs="Arial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261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1A43"/>
  </w:style>
  <w:style w:type="paragraph" w:styleId="a9">
    <w:name w:val="footer"/>
    <w:basedOn w:val="a"/>
    <w:link w:val="aa"/>
    <w:uiPriority w:val="99"/>
    <w:unhideWhenUsed/>
    <w:rsid w:val="00261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1A43"/>
  </w:style>
  <w:style w:type="paragraph" w:styleId="ab">
    <w:name w:val="Balloon Text"/>
    <w:basedOn w:val="a"/>
    <w:link w:val="ac"/>
    <w:uiPriority w:val="99"/>
    <w:semiHidden/>
    <w:unhideWhenUsed/>
    <w:rsid w:val="00B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5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1A9B6-8461-40C3-90AB-9AB812ED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zagvidd</cp:lastModifiedBy>
  <cp:revision>31</cp:revision>
  <cp:lastPrinted>2017-08-19T05:54:00Z</cp:lastPrinted>
  <dcterms:created xsi:type="dcterms:W3CDTF">2016-05-18T09:35:00Z</dcterms:created>
  <dcterms:modified xsi:type="dcterms:W3CDTF">2017-08-22T07:59:00Z</dcterms:modified>
</cp:coreProperties>
</file>