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659" w:rsidRPr="00E20659" w:rsidRDefault="00E20659" w:rsidP="00916DA6">
      <w:pPr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uk-UA"/>
        </w:rPr>
      </w:pPr>
      <w:r w:rsidRPr="00E2065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uk-UA"/>
        </w:rPr>
        <w:t>5 важливих змін у нарахуванні ЄСВ у зв'язку з пенсійною реформою</w:t>
      </w:r>
    </w:p>
    <w:p w:rsidR="00E20659" w:rsidRPr="00E20659" w:rsidRDefault="00E20659" w:rsidP="00E20659">
      <w:pPr>
        <w:spacing w:after="0" w:line="360" w:lineRule="atLeast"/>
        <w:ind w:firstLine="567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</w:p>
    <w:bookmarkStart w:id="0" w:name="_GoBack"/>
    <w:bookmarkEnd w:id="0"/>
    <w:p w:rsidR="00E20659" w:rsidRPr="00E20659" w:rsidRDefault="00E20659" w:rsidP="00E20659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E2065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fldChar w:fldCharType="begin"/>
      </w:r>
      <w:r w:rsidRPr="00E2065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instrText xml:space="preserve"> HYPERLINK "https://docs.dtkt.ua/doc/1214.839.0" \t "_blank" </w:instrText>
      </w:r>
      <w:r w:rsidRPr="00E2065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fldChar w:fldCharType="separate"/>
      </w:r>
      <w:r w:rsidRPr="00916DA6">
        <w:rPr>
          <w:rFonts w:ascii="Times New Roman" w:eastAsia="Times New Roman" w:hAnsi="Times New Roman" w:cs="Times New Roman"/>
          <w:color w:val="61822F"/>
          <w:sz w:val="28"/>
          <w:szCs w:val="28"/>
          <w:u w:val="single"/>
          <w:bdr w:val="none" w:sz="0" w:space="0" w:color="auto" w:frame="1"/>
          <w:lang w:eastAsia="uk-UA"/>
        </w:rPr>
        <w:t>Законом від 03.10.2017 р. №2148-УІІІ</w:t>
      </w:r>
      <w:r w:rsidRPr="00E2065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fldChar w:fldCharType="end"/>
      </w:r>
      <w:r w:rsidRPr="00E2065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 внесено зміни до системи пенсійного страхування та до Законів «Про збір та облік єдиного внеску на загальнообов'язкове державне соціальне страхування» та «Про загальнообов'язкове державне соціальне страхування».</w:t>
      </w:r>
    </w:p>
    <w:p w:rsidR="00E20659" w:rsidRPr="00E20659" w:rsidRDefault="00E20659" w:rsidP="00E20659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E2065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Зокрема, відповідно до внесених змін,</w:t>
      </w:r>
      <w:r w:rsidRPr="00916DA6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</w:t>
      </w:r>
      <w:r w:rsidRPr="00916DA6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uk-UA"/>
        </w:rPr>
        <w:t>на працедавців та застрахованих осіб очікують такі важливі новації:</w:t>
      </w:r>
    </w:p>
    <w:p w:rsidR="00E20659" w:rsidRPr="00E20659" w:rsidRDefault="00E20659" w:rsidP="00E20659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916DA6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uk-UA"/>
        </w:rPr>
        <w:t>1)</w:t>
      </w:r>
      <w:r w:rsidRPr="00916DA6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</w:t>
      </w:r>
      <w:r w:rsidRPr="00E2065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Максимальна база нарахування єдиного соціального внеску (ЄСВ) </w:t>
      </w:r>
      <w:proofErr w:type="spellStart"/>
      <w:r w:rsidRPr="00E2065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ст</w:t>
      </w:r>
      <w:proofErr w:type="spellEnd"/>
      <w:r w:rsidRPr="00E2065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ановитиме</w:t>
      </w:r>
      <w:r w:rsidRPr="00916DA6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</w:t>
      </w:r>
      <w:r w:rsidRPr="00916DA6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uk-UA"/>
        </w:rPr>
        <w:t xml:space="preserve">15 розмірів мінімальної заробітної </w:t>
      </w:r>
      <w:proofErr w:type="spellStart"/>
      <w:r w:rsidRPr="00916DA6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uk-UA"/>
        </w:rPr>
        <w:t>плати </w:t>
      </w:r>
      <w:r w:rsidRPr="00916DA6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</w:t>
      </w:r>
      <w:r w:rsidRPr="00E2065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з</w:t>
      </w:r>
      <w:proofErr w:type="spellEnd"/>
      <w:r w:rsidRPr="00E2065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амість нинішніх 25 розмірів прожиткового мінімуму;</w:t>
      </w:r>
    </w:p>
    <w:p w:rsidR="00E20659" w:rsidRPr="00E20659" w:rsidRDefault="00E20659" w:rsidP="00E20659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916DA6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uk-UA"/>
        </w:rPr>
        <w:t>2)</w:t>
      </w:r>
      <w:r w:rsidRPr="00916DA6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</w:t>
      </w:r>
      <w:r w:rsidRPr="00916DA6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uk-UA"/>
        </w:rPr>
        <w:t>Платниками ЄСВ відтепер також будуть і члени фермерського господарства</w:t>
      </w:r>
      <w:r w:rsidRPr="00916DA6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</w:t>
      </w:r>
      <w:r w:rsidRPr="00E2065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(у разі, якщо вони не належать до кола осіб, які підлягають страхуванню на інших підставах);</w:t>
      </w:r>
    </w:p>
    <w:p w:rsidR="00E20659" w:rsidRPr="00E20659" w:rsidRDefault="00E20659" w:rsidP="00E20659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916DA6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uk-UA"/>
        </w:rPr>
        <w:t>3)</w:t>
      </w:r>
      <w:r w:rsidRPr="00916DA6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</w:t>
      </w:r>
      <w:r w:rsidRPr="00E2065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У разі якщо </w:t>
      </w:r>
      <w:proofErr w:type="spellStart"/>
      <w:r w:rsidRPr="00E2065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фізособи</w:t>
      </w:r>
      <w:proofErr w:type="spellEnd"/>
      <w:r w:rsidRPr="00E2065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 - підприємці (ФОП) і члени фермерського господарства отримують пенсію або соціальну допомогу, вони звільняються від сплати ЄСВ за себе;</w:t>
      </w:r>
    </w:p>
    <w:p w:rsidR="00E20659" w:rsidRPr="00E20659" w:rsidRDefault="00E20659" w:rsidP="00E20659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916DA6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uk-UA"/>
        </w:rPr>
        <w:t>4)</w:t>
      </w:r>
      <w:r w:rsidRPr="00916DA6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</w:t>
      </w:r>
      <w:r w:rsidRPr="00916DA6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uk-UA"/>
        </w:rPr>
        <w:t>ФОП - платники єдиного податку I групи втрачають право на сплату половинної (0,5) ставки мінімального страхового внеску ЄСВ</w:t>
      </w:r>
      <w:r w:rsidRPr="00E2065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.</w:t>
      </w:r>
    </w:p>
    <w:p w:rsidR="00E20659" w:rsidRPr="00E20659" w:rsidRDefault="00E20659" w:rsidP="00E20659">
      <w:pPr>
        <w:spacing w:after="75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E2065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 xml:space="preserve">Тобто, з 2018 року вони  сплачуватимуть його в повному мінімальному розмірі, як і інші ФОП. Виходячи с розміру мінімальної заробітної плати, закладеному в проекті Держбюджету на 2018 рік – 3723,00 </w:t>
      </w:r>
      <w:proofErr w:type="spellStart"/>
      <w:r w:rsidRPr="00E2065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грн</w:t>
      </w:r>
      <w:proofErr w:type="spellEnd"/>
      <w:r w:rsidRPr="00E2065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, повний мінімальний розмір ЄСВ становитиме 819,06 грн. </w:t>
      </w:r>
    </w:p>
    <w:p w:rsidR="00E20659" w:rsidRPr="00E20659" w:rsidRDefault="00E20659" w:rsidP="00E20659">
      <w:pPr>
        <w:spacing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</w:pPr>
      <w:r w:rsidRPr="00916DA6">
        <w:rPr>
          <w:rFonts w:ascii="Times New Roman" w:eastAsia="Times New Roman" w:hAnsi="Times New Roman" w:cs="Times New Roman"/>
          <w:b/>
          <w:bCs/>
          <w:color w:val="232B30"/>
          <w:sz w:val="28"/>
          <w:szCs w:val="28"/>
          <w:bdr w:val="none" w:sz="0" w:space="0" w:color="auto" w:frame="1"/>
          <w:lang w:eastAsia="uk-UA"/>
        </w:rPr>
        <w:t>5)</w:t>
      </w:r>
      <w:proofErr w:type="spellStart"/>
      <w:r w:rsidRPr="00916DA6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 </w:t>
      </w:r>
      <w:r w:rsidRPr="00E2065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Фізособ</w:t>
      </w:r>
      <w:proofErr w:type="spellEnd"/>
      <w:r w:rsidRPr="00E20659">
        <w:rPr>
          <w:rFonts w:ascii="Times New Roman" w:eastAsia="Times New Roman" w:hAnsi="Times New Roman" w:cs="Times New Roman"/>
          <w:color w:val="232B30"/>
          <w:sz w:val="28"/>
          <w:szCs w:val="28"/>
          <w:lang w:eastAsia="uk-UA"/>
        </w:rPr>
        <w:t>и, які виконують роботи на підставі договору цивільно-правового характеру (ЦПХ), ФОП, а також особи, які провадять незалежну професійну діяльність, члени фермерського господарства тепер також підлягають загальнообов'язковому державному соціальному страхуванню.</w:t>
      </w:r>
    </w:p>
    <w:p w:rsidR="00916DA6" w:rsidRPr="00916DA6" w:rsidRDefault="00916DA6" w:rsidP="00916DA6">
      <w:pPr>
        <w:pStyle w:val="a4"/>
        <w:shd w:val="clear" w:color="auto" w:fill="F1F1EF"/>
        <w:spacing w:before="0" w:beforeAutospacing="0" w:after="58" w:afterAutospacing="0" w:line="276" w:lineRule="atLeast"/>
        <w:ind w:left="720" w:firstLine="567"/>
        <w:jc w:val="right"/>
        <w:textAlignment w:val="baseline"/>
        <w:rPr>
          <w:color w:val="232B30"/>
          <w:sz w:val="28"/>
          <w:szCs w:val="28"/>
        </w:rPr>
      </w:pPr>
      <w:r w:rsidRPr="00916DA6">
        <w:rPr>
          <w:color w:val="232B30"/>
          <w:sz w:val="28"/>
          <w:szCs w:val="28"/>
        </w:rPr>
        <w:t xml:space="preserve">Головний державний інспектор </w:t>
      </w:r>
    </w:p>
    <w:p w:rsidR="00916DA6" w:rsidRPr="00916DA6" w:rsidRDefault="00916DA6" w:rsidP="00916DA6">
      <w:pPr>
        <w:pStyle w:val="a4"/>
        <w:shd w:val="clear" w:color="auto" w:fill="F1F1EF"/>
        <w:spacing w:before="0" w:beforeAutospacing="0" w:after="58" w:afterAutospacing="0" w:line="276" w:lineRule="atLeast"/>
        <w:ind w:left="720" w:firstLine="567"/>
        <w:jc w:val="right"/>
        <w:textAlignment w:val="baseline"/>
        <w:rPr>
          <w:color w:val="000000"/>
          <w:sz w:val="28"/>
          <w:szCs w:val="28"/>
        </w:rPr>
      </w:pPr>
      <w:r w:rsidRPr="00916DA6">
        <w:rPr>
          <w:color w:val="232B30"/>
          <w:sz w:val="28"/>
          <w:szCs w:val="28"/>
        </w:rPr>
        <w:t xml:space="preserve">Первомайського відділення </w:t>
      </w:r>
      <w:proofErr w:type="spellStart"/>
      <w:r w:rsidRPr="00916DA6">
        <w:rPr>
          <w:color w:val="232B30"/>
          <w:sz w:val="28"/>
          <w:szCs w:val="28"/>
        </w:rPr>
        <w:t>Южноукраїнської</w:t>
      </w:r>
      <w:proofErr w:type="spellEnd"/>
      <w:r w:rsidRPr="00916DA6">
        <w:rPr>
          <w:color w:val="232B30"/>
          <w:sz w:val="28"/>
          <w:szCs w:val="28"/>
        </w:rPr>
        <w:t xml:space="preserve"> ОДПІ</w:t>
      </w:r>
    </w:p>
    <w:p w:rsidR="00916DA6" w:rsidRPr="00916DA6" w:rsidRDefault="00916DA6" w:rsidP="00916DA6">
      <w:pPr>
        <w:pStyle w:val="a8"/>
        <w:ind w:firstLine="567"/>
        <w:jc w:val="right"/>
        <w:rPr>
          <w:sz w:val="28"/>
          <w:szCs w:val="28"/>
        </w:rPr>
      </w:pPr>
      <w:proofErr w:type="spellStart"/>
      <w:r w:rsidRPr="00916DA6">
        <w:rPr>
          <w:bCs/>
          <w:color w:val="232B30"/>
          <w:sz w:val="28"/>
          <w:szCs w:val="28"/>
        </w:rPr>
        <w:t>Чекрижова</w:t>
      </w:r>
      <w:proofErr w:type="spellEnd"/>
      <w:r w:rsidRPr="00916DA6">
        <w:rPr>
          <w:bCs/>
          <w:color w:val="232B30"/>
          <w:sz w:val="28"/>
          <w:szCs w:val="28"/>
        </w:rPr>
        <w:t xml:space="preserve"> С.Л.</w:t>
      </w:r>
    </w:p>
    <w:p w:rsidR="00561A20" w:rsidRPr="00916DA6" w:rsidRDefault="00561A2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561A20" w:rsidRPr="00916D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59"/>
    <w:rsid w:val="00561A20"/>
    <w:rsid w:val="00916DA6"/>
    <w:rsid w:val="00E2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65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E20659"/>
  </w:style>
  <w:style w:type="character" w:styleId="a3">
    <w:name w:val="Hyperlink"/>
    <w:basedOn w:val="a0"/>
    <w:uiPriority w:val="99"/>
    <w:semiHidden/>
    <w:unhideWhenUsed/>
    <w:rsid w:val="00E20659"/>
    <w:rPr>
      <w:color w:val="0000FF"/>
      <w:u w:val="single"/>
    </w:rPr>
  </w:style>
  <w:style w:type="paragraph" w:styleId="a4">
    <w:name w:val="Normal (Web)"/>
    <w:basedOn w:val="a"/>
    <w:unhideWhenUsed/>
    <w:rsid w:val="00E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206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659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916D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06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659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pple-converted-space">
    <w:name w:val="apple-converted-space"/>
    <w:basedOn w:val="a0"/>
    <w:rsid w:val="00E20659"/>
  </w:style>
  <w:style w:type="character" w:styleId="a3">
    <w:name w:val="Hyperlink"/>
    <w:basedOn w:val="a0"/>
    <w:uiPriority w:val="99"/>
    <w:semiHidden/>
    <w:unhideWhenUsed/>
    <w:rsid w:val="00E20659"/>
    <w:rPr>
      <w:color w:val="0000FF"/>
      <w:u w:val="single"/>
    </w:rPr>
  </w:style>
  <w:style w:type="paragraph" w:styleId="a4">
    <w:name w:val="Normal (Web)"/>
    <w:basedOn w:val="a"/>
    <w:unhideWhenUsed/>
    <w:rsid w:val="00E20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E206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2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659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916D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739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</dc:creator>
  <cp:lastModifiedBy>Первомайск</cp:lastModifiedBy>
  <cp:revision>2</cp:revision>
  <dcterms:created xsi:type="dcterms:W3CDTF">2017-10-18T19:34:00Z</dcterms:created>
  <dcterms:modified xsi:type="dcterms:W3CDTF">2017-10-18T20:15:00Z</dcterms:modified>
</cp:coreProperties>
</file>