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8E" w:rsidRDefault="00346E8E" w:rsidP="008A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3B2DE8">
        <w:rPr>
          <w:rFonts w:ascii="Times New Roman" w:hAnsi="Times New Roman" w:cs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5" o:title=""/>
          </v:shape>
          <o:OLEObject Type="Embed" ProgID="Word.Picture.8" ShapeID="_x0000_i1025" DrawAspect="Content" ObjectID="_1586289441" r:id="rId6"/>
        </w:object>
      </w:r>
    </w:p>
    <w:p w:rsidR="00346E8E" w:rsidRPr="003B2DE8" w:rsidRDefault="00346E8E" w:rsidP="008A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sz w:val="28"/>
          <w:szCs w:val="28"/>
        </w:rPr>
      </w:pPr>
    </w:p>
    <w:p w:rsidR="00346E8E" w:rsidRPr="00951E61" w:rsidRDefault="00346E8E" w:rsidP="008A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E61">
        <w:rPr>
          <w:rFonts w:ascii="Times New Roman" w:hAnsi="Times New Roman" w:cs="Times New Roman"/>
          <w:b/>
          <w:bCs/>
          <w:sz w:val="28"/>
          <w:szCs w:val="28"/>
        </w:rPr>
        <w:t>ПЕРВОМАЙСЬКА РАЙОННА ДЕРЖАВНА АДМІНІСТРАЦІЯ</w:t>
      </w:r>
    </w:p>
    <w:p w:rsidR="00346E8E" w:rsidRPr="00951E61" w:rsidRDefault="00346E8E" w:rsidP="008A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E61">
        <w:rPr>
          <w:rFonts w:ascii="Times New Roman" w:hAnsi="Times New Roman" w:cs="Times New Roman"/>
          <w:b/>
          <w:bCs/>
          <w:sz w:val="28"/>
          <w:szCs w:val="28"/>
        </w:rPr>
        <w:t>МИКОЛАЇВСЬКОЇ ОБЛАСТІ</w:t>
      </w:r>
    </w:p>
    <w:p w:rsidR="00346E8E" w:rsidRPr="003B2DE8" w:rsidRDefault="00346E8E" w:rsidP="008A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E8E" w:rsidRPr="003B2DE8" w:rsidRDefault="00346E8E" w:rsidP="008A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46E8E" w:rsidRPr="00951E61" w:rsidRDefault="00346E8E" w:rsidP="008A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51E61">
        <w:rPr>
          <w:rFonts w:ascii="Times New Roman" w:hAnsi="Times New Roman" w:cs="Times New Roman"/>
          <w:b/>
          <w:bCs/>
          <w:sz w:val="36"/>
          <w:szCs w:val="36"/>
        </w:rPr>
        <w:t xml:space="preserve">Р О З П О Р Я Д Ж Е Н </w:t>
      </w:r>
      <w:proofErr w:type="spellStart"/>
      <w:r w:rsidRPr="00951E61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951E61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46E8E" w:rsidRPr="003B2DE8">
        <w:trPr>
          <w:trHeight w:val="262"/>
          <w:jc w:val="center"/>
        </w:trPr>
        <w:tc>
          <w:tcPr>
            <w:tcW w:w="3370" w:type="dxa"/>
          </w:tcPr>
          <w:p w:rsidR="00346E8E" w:rsidRPr="00EE79AC" w:rsidRDefault="00346E8E" w:rsidP="00EE79AC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EE79A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26.04.2018</w:t>
            </w:r>
          </w:p>
        </w:tc>
        <w:tc>
          <w:tcPr>
            <w:tcW w:w="3420" w:type="dxa"/>
          </w:tcPr>
          <w:p w:rsidR="00346E8E" w:rsidRPr="00AA19C4" w:rsidRDefault="00346E8E" w:rsidP="00F615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19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346E8E" w:rsidRPr="00EE79AC" w:rsidRDefault="00346E8E" w:rsidP="00EE7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EE79A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117-р</w:t>
            </w:r>
          </w:p>
        </w:tc>
      </w:tr>
    </w:tbl>
    <w:p w:rsidR="00346E8E" w:rsidRPr="00A23503" w:rsidRDefault="00346E8E" w:rsidP="009078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6E8E" w:rsidRPr="00341309" w:rsidRDefault="00346E8E" w:rsidP="00907838">
      <w:pPr>
        <w:rPr>
          <w:rFonts w:ascii="Times New Roman" w:hAnsi="Times New Roman" w:cs="Times New Roman"/>
          <w:sz w:val="28"/>
          <w:szCs w:val="28"/>
        </w:rPr>
      </w:pPr>
      <w:r w:rsidRPr="00341309">
        <w:rPr>
          <w:rFonts w:ascii="Times New Roman" w:hAnsi="Times New Roman" w:cs="Times New Roman"/>
          <w:sz w:val="28"/>
          <w:szCs w:val="28"/>
        </w:rPr>
        <w:t xml:space="preserve">Про надання дозволу  </w:t>
      </w:r>
    </w:p>
    <w:p w:rsidR="00346E8E" w:rsidRPr="00341309" w:rsidRDefault="00004C85" w:rsidP="0090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ХХХХХХХХХХХХХХ  Х.Х</w:t>
      </w:r>
      <w:r w:rsidR="00346E8E" w:rsidRPr="00341309">
        <w:rPr>
          <w:rFonts w:ascii="Times New Roman" w:hAnsi="Times New Roman" w:cs="Times New Roman"/>
          <w:sz w:val="28"/>
          <w:szCs w:val="28"/>
        </w:rPr>
        <w:t>.</w:t>
      </w:r>
    </w:p>
    <w:p w:rsidR="00346E8E" w:rsidRPr="00341309" w:rsidRDefault="00346E8E" w:rsidP="00907838">
      <w:pPr>
        <w:rPr>
          <w:rFonts w:ascii="Times New Roman" w:hAnsi="Times New Roman" w:cs="Times New Roman"/>
          <w:sz w:val="28"/>
          <w:szCs w:val="28"/>
        </w:rPr>
      </w:pPr>
      <w:r w:rsidRPr="00341309">
        <w:rPr>
          <w:rFonts w:ascii="Times New Roman" w:hAnsi="Times New Roman" w:cs="Times New Roman"/>
          <w:sz w:val="28"/>
          <w:szCs w:val="28"/>
        </w:rPr>
        <w:t xml:space="preserve">на вчинення правочинів від імені </w:t>
      </w:r>
    </w:p>
    <w:p w:rsidR="00004C85" w:rsidRDefault="00004C85" w:rsidP="00E23B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малолітнхххх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ХХХХХХХХХХХХХХ  Х.Х</w:t>
      </w:r>
      <w:r w:rsidR="00346E8E" w:rsidRPr="00341309">
        <w:rPr>
          <w:rFonts w:ascii="Times New Roman" w:hAnsi="Times New Roman" w:cs="Times New Roman"/>
          <w:sz w:val="28"/>
          <w:szCs w:val="28"/>
        </w:rPr>
        <w:t>,</w:t>
      </w:r>
    </w:p>
    <w:p w:rsidR="00346E8E" w:rsidRPr="00004C85" w:rsidRDefault="00004C85" w:rsidP="00E23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хх.хх.хххх</w:t>
      </w:r>
      <w:proofErr w:type="spellEnd"/>
      <w:r w:rsidR="00346E8E" w:rsidRPr="00341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E8E" w:rsidRPr="0034130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346E8E" w:rsidRPr="00341309">
        <w:rPr>
          <w:rFonts w:ascii="Times New Roman" w:hAnsi="Times New Roman" w:cs="Times New Roman"/>
          <w:sz w:val="28"/>
          <w:szCs w:val="28"/>
        </w:rPr>
        <w:t>.</w:t>
      </w:r>
    </w:p>
    <w:p w:rsidR="00346E8E" w:rsidRPr="00004C85" w:rsidRDefault="00346E8E" w:rsidP="00907838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46E8E" w:rsidRDefault="00346E8E" w:rsidP="006C702F">
      <w:pPr>
        <w:jc w:val="both"/>
        <w:rPr>
          <w:rFonts w:ascii="Times New Roman" w:hAnsi="Times New Roman" w:cs="Times New Roman"/>
          <w:sz w:val="28"/>
          <w:szCs w:val="28"/>
        </w:rPr>
      </w:pPr>
      <w:r w:rsidRPr="000758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D457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D4576">
        <w:rPr>
          <w:rFonts w:ascii="Times New Roman" w:hAnsi="Times New Roman" w:cs="Times New Roman"/>
          <w:sz w:val="28"/>
          <w:szCs w:val="28"/>
        </w:rPr>
        <w:t xml:space="preserve">  Відповідно до  пунктів 1, 2, 7 статті 119 Конституції України, до статей 2, 22, </w:t>
      </w:r>
      <w:r w:rsidRPr="009C32BB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Pr="008A1133">
        <w:rPr>
          <w:rFonts w:ascii="Times New Roman" w:hAnsi="Times New Roman" w:cs="Times New Roman"/>
          <w:sz w:val="28"/>
          <w:szCs w:val="28"/>
        </w:rPr>
        <w:t>третьо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C32BB">
        <w:rPr>
          <w:rFonts w:ascii="Times New Roman" w:hAnsi="Times New Roman" w:cs="Times New Roman"/>
          <w:sz w:val="28"/>
          <w:szCs w:val="28"/>
        </w:rPr>
        <w:t xml:space="preserve"> статті </w:t>
      </w:r>
      <w:r w:rsidRPr="005F3C00">
        <w:rPr>
          <w:rFonts w:ascii="Times New Roman" w:hAnsi="Times New Roman" w:cs="Times New Roman"/>
          <w:sz w:val="28"/>
          <w:szCs w:val="28"/>
        </w:rPr>
        <w:t>4</w:t>
      </w:r>
      <w:r w:rsidRPr="008A1133">
        <w:rPr>
          <w:rFonts w:ascii="Times New Roman" w:hAnsi="Times New Roman" w:cs="Times New Roman"/>
          <w:sz w:val="28"/>
          <w:szCs w:val="28"/>
        </w:rPr>
        <w:t>1</w:t>
      </w:r>
      <w:r w:rsidRPr="00ED4576">
        <w:rPr>
          <w:rFonts w:ascii="Times New Roman" w:hAnsi="Times New Roman" w:cs="Times New Roman"/>
          <w:sz w:val="28"/>
          <w:szCs w:val="28"/>
        </w:rPr>
        <w:t xml:space="preserve"> Закону України «Про місцеві державні адміністрації», частини 3 статті 17, відп</w:t>
      </w:r>
      <w:r>
        <w:rPr>
          <w:rFonts w:ascii="Times New Roman" w:hAnsi="Times New Roman" w:cs="Times New Roman"/>
          <w:sz w:val="28"/>
          <w:szCs w:val="28"/>
        </w:rPr>
        <w:t>овідно до статті 177 Сімейного к</w:t>
      </w:r>
      <w:r w:rsidRPr="00ED4576">
        <w:rPr>
          <w:rFonts w:ascii="Times New Roman" w:hAnsi="Times New Roman" w:cs="Times New Roman"/>
          <w:sz w:val="28"/>
          <w:szCs w:val="28"/>
        </w:rPr>
        <w:t>одексу України, з метою забезпечення виконання  постанови Кабінету Міністрів  України від 24.09.2008 року № 866 «Питання діяльності органів опіки та піклування, пов’язаної із захистом прав дитини»,</w:t>
      </w:r>
      <w:r w:rsidRPr="0097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пункту 1,7 Правил опіки та піклування,</w:t>
      </w:r>
      <w:r w:rsidRPr="00ED4576">
        <w:rPr>
          <w:rFonts w:ascii="Times New Roman" w:hAnsi="Times New Roman" w:cs="Times New Roman"/>
          <w:sz w:val="28"/>
          <w:szCs w:val="28"/>
        </w:rPr>
        <w:t xml:space="preserve"> затверджених спільним наказом Державного комітету України у справах сім’ї та молоді, Міністерством освіти  України, Міністерством охорони здоров’я України, Міністерством праці та соціальної політики У</w:t>
      </w:r>
      <w:r>
        <w:rPr>
          <w:rFonts w:ascii="Times New Roman" w:hAnsi="Times New Roman" w:cs="Times New Roman"/>
          <w:sz w:val="28"/>
          <w:szCs w:val="28"/>
        </w:rPr>
        <w:t>країни від 26.05.1999 року № 34</w:t>
      </w:r>
      <w:r w:rsidRPr="009C32BB">
        <w:rPr>
          <w:rFonts w:ascii="Times New Roman" w:hAnsi="Times New Roman" w:cs="Times New Roman"/>
          <w:sz w:val="28"/>
          <w:szCs w:val="28"/>
        </w:rPr>
        <w:t>/</w:t>
      </w:r>
      <w:r w:rsidRPr="00ED4576">
        <w:rPr>
          <w:rFonts w:ascii="Times New Roman" w:hAnsi="Times New Roman" w:cs="Times New Roman"/>
          <w:sz w:val="28"/>
          <w:szCs w:val="28"/>
        </w:rPr>
        <w:t>66/131/88, зареєстрованого в Міністерстві юстиції України 17.06.1999 року за №387/3680 та враховуючи рішення комісії з питань захисту прав дитини при</w:t>
      </w:r>
      <w:r w:rsidR="003F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="003F44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хххдержадміністрації</w:t>
      </w:r>
      <w:proofErr w:type="spellEnd"/>
      <w:r w:rsidR="003F447E">
        <w:rPr>
          <w:rFonts w:ascii="Times New Roman" w:hAnsi="Times New Roman" w:cs="Times New Roman"/>
          <w:sz w:val="28"/>
          <w:szCs w:val="28"/>
        </w:rPr>
        <w:t xml:space="preserve">  від 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хх.хх.хххх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76">
        <w:rPr>
          <w:rFonts w:ascii="Times New Roman" w:hAnsi="Times New Roman" w:cs="Times New Roman"/>
          <w:sz w:val="28"/>
          <w:szCs w:val="28"/>
        </w:rPr>
        <w:t xml:space="preserve">року  (протокол № </w:t>
      </w:r>
      <w:r w:rsidR="003F447E">
        <w:rPr>
          <w:rFonts w:ascii="Times New Roman" w:hAnsi="Times New Roman" w:cs="Times New Roman"/>
          <w:sz w:val="28"/>
          <w:szCs w:val="28"/>
        </w:rPr>
        <w:t>х</w:t>
      </w:r>
      <w:r w:rsidRPr="00ED4576">
        <w:rPr>
          <w:rFonts w:ascii="Times New Roman" w:hAnsi="Times New Roman" w:cs="Times New Roman"/>
          <w:sz w:val="28"/>
          <w:szCs w:val="28"/>
        </w:rPr>
        <w:t xml:space="preserve">) «Про надання дозволу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r w:rsidR="003F447E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3F447E">
        <w:rPr>
          <w:rFonts w:ascii="Times New Roman" w:hAnsi="Times New Roman" w:cs="Times New Roman"/>
          <w:sz w:val="28"/>
          <w:szCs w:val="28"/>
        </w:rPr>
        <w:t xml:space="preserve">  ХХХХХХХХХХХХХХ  ХХХХХХ ХХХХХХХХХХ,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3F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3F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народження </w:t>
      </w:r>
      <w:r w:rsidRPr="00ED4576">
        <w:rPr>
          <w:rFonts w:ascii="Times New Roman" w:hAnsi="Times New Roman" w:cs="Times New Roman"/>
          <w:sz w:val="28"/>
          <w:szCs w:val="28"/>
        </w:rPr>
        <w:t xml:space="preserve">на вчинення правочинів від імені </w:t>
      </w:r>
      <w:proofErr w:type="spellStart"/>
      <w:r w:rsidRPr="00ED4576">
        <w:rPr>
          <w:rFonts w:ascii="Times New Roman" w:hAnsi="Times New Roman" w:cs="Times New Roman"/>
          <w:sz w:val="28"/>
          <w:szCs w:val="28"/>
        </w:rPr>
        <w:t>малолітн</w:t>
      </w:r>
      <w:r w:rsidR="003F447E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3F447E">
        <w:rPr>
          <w:rFonts w:ascii="Times New Roman" w:hAnsi="Times New Roman" w:cs="Times New Roman"/>
          <w:sz w:val="28"/>
          <w:szCs w:val="28"/>
        </w:rPr>
        <w:t xml:space="preserve"> ХХХХХХХХХХХХХ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47E">
        <w:rPr>
          <w:rFonts w:ascii="Times New Roman" w:hAnsi="Times New Roman" w:cs="Times New Roman"/>
          <w:sz w:val="28"/>
          <w:szCs w:val="28"/>
        </w:rPr>
        <w:t xml:space="preserve">ХХХХХ ХХХХХХХХХ,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3F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3F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народження. </w:t>
      </w:r>
      <w:r w:rsidRPr="00ED4576">
        <w:rPr>
          <w:rFonts w:ascii="Times New Roman" w:hAnsi="Times New Roman" w:cs="Times New Roman"/>
          <w:sz w:val="28"/>
          <w:szCs w:val="28"/>
        </w:rPr>
        <w:t xml:space="preserve"> Даний дозвіл необхідний для </w:t>
      </w:r>
      <w:r w:rsidRPr="008E4477">
        <w:rPr>
          <w:rFonts w:ascii="Times New Roman" w:hAnsi="Times New Roman" w:cs="Times New Roman"/>
          <w:sz w:val="28"/>
          <w:szCs w:val="28"/>
        </w:rPr>
        <w:t xml:space="preserve">укладання договору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3F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Pr="008E4477">
        <w:rPr>
          <w:rFonts w:ascii="Times New Roman" w:hAnsi="Times New Roman" w:cs="Times New Roman"/>
          <w:sz w:val="28"/>
          <w:szCs w:val="28"/>
        </w:rPr>
        <w:t>».</w:t>
      </w:r>
    </w:p>
    <w:p w:rsidR="00346E8E" w:rsidRPr="00F638E5" w:rsidRDefault="00346E8E" w:rsidP="00F638E5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38E5">
        <w:rPr>
          <w:rFonts w:ascii="Times New Roman" w:hAnsi="Times New Roman" w:cs="Times New Roman"/>
          <w:sz w:val="28"/>
          <w:szCs w:val="28"/>
        </w:rPr>
        <w:t xml:space="preserve">Підстава виникнення права власності: </w:t>
      </w:r>
    </w:p>
    <w:p w:rsidR="00346E8E" w:rsidRPr="00F638E5" w:rsidRDefault="00346E8E" w:rsidP="00F638E5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 xml:space="preserve">Свідоцтво про смерть </w:t>
      </w:r>
      <w:proofErr w:type="spellStart"/>
      <w:r w:rsidR="003F447E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3F447E">
        <w:rPr>
          <w:rFonts w:ascii="Times New Roman" w:hAnsi="Times New Roman" w:cs="Times New Roman"/>
          <w:sz w:val="28"/>
          <w:szCs w:val="28"/>
        </w:rPr>
        <w:t xml:space="preserve"> </w:t>
      </w:r>
      <w:r w:rsidRPr="00F638E5">
        <w:rPr>
          <w:rFonts w:ascii="Times New Roman" w:hAnsi="Times New Roman" w:cs="Times New Roman"/>
          <w:sz w:val="28"/>
          <w:szCs w:val="28"/>
        </w:rPr>
        <w:t xml:space="preserve">дитини  </w:t>
      </w:r>
      <w:r w:rsidR="0087190F">
        <w:rPr>
          <w:rFonts w:ascii="Times New Roman" w:hAnsi="Times New Roman" w:cs="Times New Roman"/>
          <w:sz w:val="28"/>
          <w:szCs w:val="28"/>
        </w:rPr>
        <w:t>ХХХХХХХХХХХХ ХХХХХХ ХХХХХХХХХХХХХХ</w:t>
      </w:r>
      <w:r w:rsidRPr="00F63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87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8719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87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87190F">
        <w:rPr>
          <w:rFonts w:ascii="Times New Roman" w:hAnsi="Times New Roman" w:cs="Times New Roman"/>
          <w:sz w:val="28"/>
          <w:szCs w:val="28"/>
        </w:rPr>
        <w:t xml:space="preserve"> року, Серія х-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87190F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Pr="00F638E5">
        <w:rPr>
          <w:rFonts w:ascii="Times New Roman" w:hAnsi="Times New Roman" w:cs="Times New Roman"/>
          <w:sz w:val="28"/>
          <w:szCs w:val="28"/>
        </w:rPr>
        <w:t xml:space="preserve">, виданий Відділом державної реєстраційної служби 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="0087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ххххххххх</w:t>
      </w:r>
      <w:proofErr w:type="spellEnd"/>
      <w:r w:rsidR="0087190F">
        <w:rPr>
          <w:rFonts w:ascii="Times New Roman" w:hAnsi="Times New Roman" w:cs="Times New Roman"/>
          <w:sz w:val="28"/>
          <w:szCs w:val="28"/>
        </w:rPr>
        <w:t xml:space="preserve"> </w:t>
      </w:r>
      <w:r w:rsidRPr="00F638E5">
        <w:rPr>
          <w:rFonts w:ascii="Times New Roman" w:hAnsi="Times New Roman" w:cs="Times New Roman"/>
          <w:sz w:val="28"/>
          <w:szCs w:val="28"/>
        </w:rPr>
        <w:t>управління юстиції  у Миколаївській області.</w:t>
      </w:r>
    </w:p>
    <w:p w:rsidR="00346E8E" w:rsidRPr="00F638E5" w:rsidRDefault="0087190F" w:rsidP="00F638E5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хххххххххххххх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E8E" w:rsidRPr="00F638E5">
        <w:rPr>
          <w:rFonts w:ascii="Times New Roman" w:hAnsi="Times New Roman" w:cs="Times New Roman"/>
          <w:sz w:val="28"/>
          <w:szCs w:val="28"/>
        </w:rPr>
        <w:t xml:space="preserve"> міськрайонного суду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хххххххххххххх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області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хх.хх.хххх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(Справа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346E8E" w:rsidRPr="00F638E5">
        <w:rPr>
          <w:rFonts w:ascii="Times New Roman" w:hAnsi="Times New Roman" w:cs="Times New Roman"/>
          <w:sz w:val="28"/>
          <w:szCs w:val="28"/>
        </w:rPr>
        <w:t>).</w:t>
      </w:r>
    </w:p>
    <w:p w:rsidR="00346E8E" w:rsidRPr="0087190F" w:rsidRDefault="00346E8E" w:rsidP="0087190F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lastRenderedPageBreak/>
        <w:t>Витяг з Державного реєстру речових прав на нерухоме майно про реєстрацію пра</w:t>
      </w:r>
      <w:r w:rsidR="0087190F">
        <w:rPr>
          <w:rFonts w:ascii="Times New Roman" w:hAnsi="Times New Roman" w:cs="Times New Roman"/>
          <w:sz w:val="28"/>
          <w:szCs w:val="28"/>
        </w:rPr>
        <w:t xml:space="preserve">ва власності на ім’я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малолітньхххх</w:t>
      </w:r>
      <w:proofErr w:type="spellEnd"/>
      <w:r w:rsidR="0087190F">
        <w:rPr>
          <w:rFonts w:ascii="Times New Roman" w:hAnsi="Times New Roman" w:cs="Times New Roman"/>
          <w:sz w:val="28"/>
          <w:szCs w:val="28"/>
        </w:rPr>
        <w:t xml:space="preserve"> </w:t>
      </w:r>
      <w:r w:rsidRPr="00F638E5">
        <w:rPr>
          <w:rFonts w:ascii="Times New Roman" w:hAnsi="Times New Roman" w:cs="Times New Roman"/>
          <w:sz w:val="28"/>
          <w:szCs w:val="28"/>
        </w:rPr>
        <w:t xml:space="preserve"> </w:t>
      </w:r>
      <w:r w:rsidR="0087190F">
        <w:rPr>
          <w:rFonts w:ascii="Times New Roman" w:hAnsi="Times New Roman" w:cs="Times New Roman"/>
          <w:sz w:val="28"/>
          <w:szCs w:val="28"/>
        </w:rPr>
        <w:t xml:space="preserve">ХХХХХХХХХХХХХХ ХХХХХ </w:t>
      </w:r>
      <w:r w:rsidRPr="00F638E5">
        <w:rPr>
          <w:rFonts w:ascii="Times New Roman" w:hAnsi="Times New Roman" w:cs="Times New Roman"/>
          <w:sz w:val="28"/>
          <w:szCs w:val="28"/>
        </w:rPr>
        <w:t xml:space="preserve"> </w:t>
      </w:r>
      <w:r w:rsidR="0087190F">
        <w:rPr>
          <w:rFonts w:ascii="Times New Roman" w:hAnsi="Times New Roman" w:cs="Times New Roman"/>
          <w:sz w:val="28"/>
          <w:szCs w:val="28"/>
        </w:rPr>
        <w:t xml:space="preserve">ХХХХХХХХХ,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87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="008719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Pr="0087190F">
        <w:rPr>
          <w:rFonts w:ascii="Times New Roman" w:hAnsi="Times New Roman" w:cs="Times New Roman"/>
          <w:sz w:val="28"/>
          <w:szCs w:val="28"/>
        </w:rPr>
        <w:t xml:space="preserve"> року народження, реєстраційний номер об’єкт</w:t>
      </w:r>
      <w:r w:rsidR="0087190F">
        <w:rPr>
          <w:rFonts w:ascii="Times New Roman" w:hAnsi="Times New Roman" w:cs="Times New Roman"/>
          <w:sz w:val="28"/>
          <w:szCs w:val="28"/>
        </w:rPr>
        <w:t xml:space="preserve">а нерухомого майна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="0087190F">
        <w:rPr>
          <w:rFonts w:ascii="Times New Roman" w:hAnsi="Times New Roman" w:cs="Times New Roman"/>
          <w:sz w:val="28"/>
          <w:szCs w:val="28"/>
        </w:rPr>
        <w:t xml:space="preserve">, кадастровий номер </w:t>
      </w:r>
      <w:proofErr w:type="spellStart"/>
      <w:r w:rsidR="0087190F">
        <w:rPr>
          <w:rFonts w:ascii="Times New Roman" w:hAnsi="Times New Roman" w:cs="Times New Roman"/>
          <w:sz w:val="28"/>
          <w:szCs w:val="28"/>
        </w:rPr>
        <w:t>хххххххххх:хх:ххх:хххх</w:t>
      </w:r>
      <w:proofErr w:type="spellEnd"/>
      <w:r w:rsidRPr="0087190F">
        <w:rPr>
          <w:rFonts w:ascii="Times New Roman" w:hAnsi="Times New Roman" w:cs="Times New Roman"/>
          <w:sz w:val="28"/>
          <w:szCs w:val="28"/>
        </w:rPr>
        <w:t>, номер зап</w:t>
      </w:r>
      <w:r w:rsidR="00665D53">
        <w:rPr>
          <w:rFonts w:ascii="Times New Roman" w:hAnsi="Times New Roman" w:cs="Times New Roman"/>
          <w:sz w:val="28"/>
          <w:szCs w:val="28"/>
        </w:rPr>
        <w:t xml:space="preserve">ису про право власності </w:t>
      </w:r>
      <w:proofErr w:type="spellStart"/>
      <w:r w:rsidR="00665D53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Pr="0087190F">
        <w:rPr>
          <w:rFonts w:ascii="Times New Roman" w:hAnsi="Times New Roman" w:cs="Times New Roman"/>
          <w:sz w:val="28"/>
          <w:szCs w:val="28"/>
        </w:rPr>
        <w:t>.</w:t>
      </w:r>
    </w:p>
    <w:p w:rsidR="00346E8E" w:rsidRPr="00F638E5" w:rsidRDefault="00346E8E" w:rsidP="00F638E5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>Витяг з Державного реєстру речових прав на нерухоме майно про реєстрацію пра</w:t>
      </w:r>
      <w:r w:rsidR="00665D53">
        <w:rPr>
          <w:rFonts w:ascii="Times New Roman" w:hAnsi="Times New Roman" w:cs="Times New Roman"/>
          <w:sz w:val="28"/>
          <w:szCs w:val="28"/>
        </w:rPr>
        <w:t xml:space="preserve">ва власності на ім’я </w:t>
      </w:r>
      <w:proofErr w:type="spellStart"/>
      <w:r w:rsidR="00665D53">
        <w:rPr>
          <w:rFonts w:ascii="Times New Roman" w:hAnsi="Times New Roman" w:cs="Times New Roman"/>
          <w:sz w:val="28"/>
          <w:szCs w:val="28"/>
        </w:rPr>
        <w:t>малолітньххх</w:t>
      </w:r>
      <w:proofErr w:type="spellEnd"/>
      <w:r w:rsidRPr="00F638E5">
        <w:rPr>
          <w:rFonts w:ascii="Times New Roman" w:hAnsi="Times New Roman" w:cs="Times New Roman"/>
          <w:sz w:val="28"/>
          <w:szCs w:val="28"/>
        </w:rPr>
        <w:t xml:space="preserve"> </w:t>
      </w:r>
      <w:r w:rsidR="00665D53">
        <w:rPr>
          <w:rFonts w:ascii="Times New Roman" w:hAnsi="Times New Roman" w:cs="Times New Roman"/>
          <w:sz w:val="28"/>
          <w:szCs w:val="28"/>
        </w:rPr>
        <w:t xml:space="preserve">ХХХХХХХХХХХХХХ ХХХХХ  ХХХХХХХХХ, </w:t>
      </w:r>
      <w:proofErr w:type="spellStart"/>
      <w:r w:rsidR="00665D53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66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53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66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53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Pr="00F638E5">
        <w:rPr>
          <w:rFonts w:ascii="Times New Roman" w:hAnsi="Times New Roman" w:cs="Times New Roman"/>
          <w:sz w:val="28"/>
          <w:szCs w:val="28"/>
        </w:rPr>
        <w:t xml:space="preserve"> року народження, реєстраційний номер об’єкт</w:t>
      </w:r>
      <w:r w:rsidR="00665D53">
        <w:rPr>
          <w:rFonts w:ascii="Times New Roman" w:hAnsi="Times New Roman" w:cs="Times New Roman"/>
          <w:sz w:val="28"/>
          <w:szCs w:val="28"/>
        </w:rPr>
        <w:t xml:space="preserve">а нерухомого майна </w:t>
      </w:r>
      <w:proofErr w:type="spellStart"/>
      <w:r w:rsidR="00665D53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="00665D53">
        <w:rPr>
          <w:rFonts w:ascii="Times New Roman" w:hAnsi="Times New Roman" w:cs="Times New Roman"/>
          <w:sz w:val="28"/>
          <w:szCs w:val="28"/>
        </w:rPr>
        <w:t xml:space="preserve">, кадастровий номер </w:t>
      </w:r>
      <w:proofErr w:type="spellStart"/>
      <w:r w:rsidR="00665D53">
        <w:rPr>
          <w:rFonts w:ascii="Times New Roman" w:hAnsi="Times New Roman" w:cs="Times New Roman"/>
          <w:sz w:val="28"/>
          <w:szCs w:val="28"/>
        </w:rPr>
        <w:t>хххххххххх:хх:ххх:хххх</w:t>
      </w:r>
      <w:proofErr w:type="spellEnd"/>
      <w:r w:rsidRPr="00F638E5">
        <w:rPr>
          <w:rFonts w:ascii="Times New Roman" w:hAnsi="Times New Roman" w:cs="Times New Roman"/>
          <w:sz w:val="28"/>
          <w:szCs w:val="28"/>
        </w:rPr>
        <w:t>, номер зап</w:t>
      </w:r>
      <w:r w:rsidR="00665D53">
        <w:rPr>
          <w:rFonts w:ascii="Times New Roman" w:hAnsi="Times New Roman" w:cs="Times New Roman"/>
          <w:sz w:val="28"/>
          <w:szCs w:val="28"/>
        </w:rPr>
        <w:t xml:space="preserve">ису про право власності </w:t>
      </w:r>
      <w:proofErr w:type="spellStart"/>
      <w:r w:rsidR="00665D53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Pr="00F638E5">
        <w:rPr>
          <w:rFonts w:ascii="Times New Roman" w:hAnsi="Times New Roman" w:cs="Times New Roman"/>
          <w:sz w:val="28"/>
          <w:szCs w:val="28"/>
        </w:rPr>
        <w:t>.</w:t>
      </w:r>
    </w:p>
    <w:p w:rsidR="00346E8E" w:rsidRDefault="00346E8E" w:rsidP="006C7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E8E" w:rsidRPr="00F638E5" w:rsidRDefault="00346E8E" w:rsidP="00F638E5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>Надати  дозвіл  органу</w:t>
      </w:r>
      <w:r w:rsidR="002C4429">
        <w:rPr>
          <w:rFonts w:ascii="Times New Roman" w:hAnsi="Times New Roman" w:cs="Times New Roman"/>
          <w:sz w:val="28"/>
          <w:szCs w:val="28"/>
        </w:rPr>
        <w:t xml:space="preserve"> опіки та піклування  </w:t>
      </w:r>
      <w:proofErr w:type="spellStart"/>
      <w:r w:rsidR="002C4429">
        <w:rPr>
          <w:rFonts w:ascii="Times New Roman" w:hAnsi="Times New Roman" w:cs="Times New Roman"/>
          <w:sz w:val="28"/>
          <w:szCs w:val="28"/>
        </w:rPr>
        <w:t>громадянххх</w:t>
      </w:r>
      <w:proofErr w:type="spellEnd"/>
      <w:r w:rsidR="002C4429">
        <w:rPr>
          <w:rFonts w:ascii="Times New Roman" w:hAnsi="Times New Roman" w:cs="Times New Roman"/>
          <w:sz w:val="28"/>
          <w:szCs w:val="28"/>
        </w:rPr>
        <w:t xml:space="preserve">  </w:t>
      </w:r>
      <w:r w:rsidR="00CE0BF3">
        <w:rPr>
          <w:rFonts w:ascii="Times New Roman" w:hAnsi="Times New Roman" w:cs="Times New Roman"/>
          <w:sz w:val="28"/>
          <w:szCs w:val="28"/>
        </w:rPr>
        <w:t xml:space="preserve">ХХХХХХХХХХХХХХ  ХХХХХХ  ХХХХХХХХХХ,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CE0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CE0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Pr="00F638E5">
        <w:rPr>
          <w:rFonts w:ascii="Times New Roman" w:hAnsi="Times New Roman" w:cs="Times New Roman"/>
          <w:sz w:val="28"/>
          <w:szCs w:val="28"/>
        </w:rPr>
        <w:t xml:space="preserve"> року народження, на вчинення правочинів щодо нерухомого майна, а саме</w:t>
      </w:r>
      <w:r w:rsidR="00CE0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F6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="00CE0B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Pr="00F638E5">
        <w:rPr>
          <w:rFonts w:ascii="Times New Roman" w:hAnsi="Times New Roman" w:cs="Times New Roman"/>
          <w:sz w:val="28"/>
          <w:szCs w:val="28"/>
        </w:rPr>
        <w:t xml:space="preserve"> </w:t>
      </w:r>
      <w:r w:rsidR="00CE0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F3">
        <w:rPr>
          <w:rFonts w:ascii="Times New Roman" w:hAnsi="Times New Roman" w:cs="Times New Roman"/>
          <w:sz w:val="28"/>
          <w:szCs w:val="28"/>
        </w:rPr>
        <w:t xml:space="preserve">від імені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малолітньххх</w:t>
      </w:r>
      <w:proofErr w:type="spellEnd"/>
      <w:r w:rsidR="00CE0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8E5">
        <w:rPr>
          <w:rFonts w:ascii="Times New Roman" w:hAnsi="Times New Roman" w:cs="Times New Roman"/>
          <w:sz w:val="28"/>
          <w:szCs w:val="28"/>
        </w:rPr>
        <w:t xml:space="preserve"> </w:t>
      </w:r>
      <w:r w:rsidR="00CE0BF3">
        <w:rPr>
          <w:rFonts w:ascii="Times New Roman" w:hAnsi="Times New Roman" w:cs="Times New Roman"/>
          <w:sz w:val="28"/>
          <w:szCs w:val="28"/>
        </w:rPr>
        <w:t xml:space="preserve">ХХХХХХХХХХХХХХ  ХХХХХХ  ХХХХХХХХХХ,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CE0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CE0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F3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CE0BF3" w:rsidRPr="00F638E5">
        <w:rPr>
          <w:rFonts w:ascii="Times New Roman" w:hAnsi="Times New Roman" w:cs="Times New Roman"/>
          <w:sz w:val="28"/>
          <w:szCs w:val="28"/>
        </w:rPr>
        <w:t xml:space="preserve"> року</w:t>
      </w:r>
      <w:bookmarkStart w:id="0" w:name="_GoBack"/>
      <w:bookmarkEnd w:id="0"/>
      <w:r w:rsidRPr="00F638E5">
        <w:rPr>
          <w:rFonts w:ascii="Times New Roman" w:hAnsi="Times New Roman" w:cs="Times New Roman"/>
          <w:sz w:val="28"/>
          <w:szCs w:val="28"/>
        </w:rPr>
        <w:t>.</w:t>
      </w:r>
    </w:p>
    <w:p w:rsidR="00346E8E" w:rsidRPr="00F638E5" w:rsidRDefault="00346E8E" w:rsidP="00F638E5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6E8E" w:rsidRPr="003E3EFF" w:rsidRDefault="00346E8E" w:rsidP="00327EAE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>При цьому житлові та майнові  права та інтереси малолітньої дитини не порушуються, в разі порушення підлягають захисту відповідно до чинного законодавства.</w:t>
      </w:r>
    </w:p>
    <w:p w:rsidR="00346E8E" w:rsidRPr="003E3EFF" w:rsidRDefault="00346E8E" w:rsidP="00FE6B36">
      <w:pPr>
        <w:numPr>
          <w:ilvl w:val="0"/>
          <w:numId w:val="1"/>
        </w:numPr>
        <w:spacing w:after="20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EFF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3E3EFF">
        <w:rPr>
          <w:rFonts w:ascii="Times New Roman" w:hAnsi="Times New Roman" w:cs="Times New Roman"/>
          <w:sz w:val="28"/>
          <w:szCs w:val="28"/>
        </w:rPr>
        <w:t xml:space="preserve">заступника голови райдержадміністрації  </w:t>
      </w:r>
      <w:r>
        <w:rPr>
          <w:rFonts w:ascii="Times New Roman" w:hAnsi="Times New Roman" w:cs="Times New Roman"/>
          <w:sz w:val="28"/>
          <w:szCs w:val="28"/>
        </w:rPr>
        <w:t>Бондаренка С.В.</w:t>
      </w:r>
    </w:p>
    <w:p w:rsidR="00346E8E" w:rsidRPr="003E3EFF" w:rsidRDefault="00346E8E" w:rsidP="00907838">
      <w:pPr>
        <w:rPr>
          <w:rFonts w:ascii="Times New Roman" w:hAnsi="Times New Roman" w:cs="Times New Roman"/>
          <w:sz w:val="28"/>
          <w:szCs w:val="28"/>
        </w:rPr>
      </w:pPr>
    </w:p>
    <w:p w:rsidR="00346E8E" w:rsidRPr="003E3EFF" w:rsidRDefault="00346E8E" w:rsidP="00907838">
      <w:pPr>
        <w:rPr>
          <w:rFonts w:ascii="Times New Roman" w:hAnsi="Times New Roman" w:cs="Times New Roman"/>
          <w:sz w:val="28"/>
          <w:szCs w:val="28"/>
        </w:rPr>
      </w:pPr>
    </w:p>
    <w:p w:rsidR="00346E8E" w:rsidRPr="003E3EFF" w:rsidRDefault="00346E8E" w:rsidP="00907838">
      <w:pPr>
        <w:rPr>
          <w:rFonts w:ascii="Times New Roman" w:hAnsi="Times New Roman" w:cs="Times New Roman"/>
          <w:sz w:val="28"/>
          <w:szCs w:val="28"/>
        </w:rPr>
      </w:pPr>
    </w:p>
    <w:p w:rsidR="00346E8E" w:rsidRPr="003E3EFF" w:rsidRDefault="00346E8E" w:rsidP="00907838">
      <w:pPr>
        <w:rPr>
          <w:rFonts w:ascii="Times New Roman" w:hAnsi="Times New Roman" w:cs="Times New Roman"/>
          <w:sz w:val="28"/>
          <w:szCs w:val="28"/>
        </w:rPr>
      </w:pPr>
    </w:p>
    <w:p w:rsidR="00346E8E" w:rsidRDefault="00346E8E" w:rsidP="009078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</w:p>
    <w:p w:rsidR="00346E8E" w:rsidRPr="003E3EFF" w:rsidRDefault="00346E8E" w:rsidP="0090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райдержадміністрації                                                                              В.В. Вовк</w:t>
      </w:r>
    </w:p>
    <w:p w:rsidR="00346E8E" w:rsidRPr="00E23B2C" w:rsidRDefault="00346E8E" w:rsidP="00907838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6E8E" w:rsidRPr="00E23B2C" w:rsidRDefault="00346E8E" w:rsidP="00907838">
      <w:pPr>
        <w:spacing w:after="200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</w:p>
    <w:sectPr w:rsidR="00346E8E" w:rsidRPr="00E23B2C" w:rsidSect="008A1133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2A2"/>
    <w:multiLevelType w:val="hybridMultilevel"/>
    <w:tmpl w:val="6A4C5D24"/>
    <w:lvl w:ilvl="0" w:tplc="E37838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8606C6"/>
    <w:multiLevelType w:val="hybridMultilevel"/>
    <w:tmpl w:val="7ECE1A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95FFA"/>
    <w:multiLevelType w:val="hybridMultilevel"/>
    <w:tmpl w:val="20DE3F52"/>
    <w:lvl w:ilvl="0" w:tplc="7ECE3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847"/>
    <w:rsid w:val="00004C85"/>
    <w:rsid w:val="0006319A"/>
    <w:rsid w:val="000758C1"/>
    <w:rsid w:val="000B4116"/>
    <w:rsid w:val="000D3F9B"/>
    <w:rsid w:val="000E3375"/>
    <w:rsid w:val="00107CEB"/>
    <w:rsid w:val="00125B2F"/>
    <w:rsid w:val="0015755F"/>
    <w:rsid w:val="0016602E"/>
    <w:rsid w:val="00176EE8"/>
    <w:rsid w:val="00190041"/>
    <w:rsid w:val="001A358B"/>
    <w:rsid w:val="001E4D27"/>
    <w:rsid w:val="001E6639"/>
    <w:rsid w:val="00220D1F"/>
    <w:rsid w:val="002C4429"/>
    <w:rsid w:val="00326306"/>
    <w:rsid w:val="00327EAE"/>
    <w:rsid w:val="00341309"/>
    <w:rsid w:val="00346E8E"/>
    <w:rsid w:val="00347903"/>
    <w:rsid w:val="003B2DE8"/>
    <w:rsid w:val="003E3EFF"/>
    <w:rsid w:val="003F447E"/>
    <w:rsid w:val="00400FEB"/>
    <w:rsid w:val="00406B59"/>
    <w:rsid w:val="00410033"/>
    <w:rsid w:val="00427714"/>
    <w:rsid w:val="00451299"/>
    <w:rsid w:val="004C018E"/>
    <w:rsid w:val="004D4C6B"/>
    <w:rsid w:val="004E7A21"/>
    <w:rsid w:val="00514A27"/>
    <w:rsid w:val="00521D38"/>
    <w:rsid w:val="005D3175"/>
    <w:rsid w:val="005E372E"/>
    <w:rsid w:val="005F3C00"/>
    <w:rsid w:val="00634F57"/>
    <w:rsid w:val="006445D2"/>
    <w:rsid w:val="00665D53"/>
    <w:rsid w:val="0068335B"/>
    <w:rsid w:val="006A572C"/>
    <w:rsid w:val="006A773E"/>
    <w:rsid w:val="006C702F"/>
    <w:rsid w:val="00705501"/>
    <w:rsid w:val="00754B40"/>
    <w:rsid w:val="007A71A0"/>
    <w:rsid w:val="0087190F"/>
    <w:rsid w:val="008A1133"/>
    <w:rsid w:val="008A31CB"/>
    <w:rsid w:val="008C39E0"/>
    <w:rsid w:val="008E4477"/>
    <w:rsid w:val="008F3FB4"/>
    <w:rsid w:val="00907838"/>
    <w:rsid w:val="00951E61"/>
    <w:rsid w:val="009767A6"/>
    <w:rsid w:val="009A135D"/>
    <w:rsid w:val="009A4B38"/>
    <w:rsid w:val="009B4DC8"/>
    <w:rsid w:val="009C32BB"/>
    <w:rsid w:val="00A0568E"/>
    <w:rsid w:val="00A23503"/>
    <w:rsid w:val="00A42594"/>
    <w:rsid w:val="00A51CC0"/>
    <w:rsid w:val="00A6564B"/>
    <w:rsid w:val="00A67CAE"/>
    <w:rsid w:val="00AA19C4"/>
    <w:rsid w:val="00AA240A"/>
    <w:rsid w:val="00AB0358"/>
    <w:rsid w:val="00AD7B11"/>
    <w:rsid w:val="00AF409E"/>
    <w:rsid w:val="00B7211F"/>
    <w:rsid w:val="00BD2164"/>
    <w:rsid w:val="00C23E92"/>
    <w:rsid w:val="00CE0BF3"/>
    <w:rsid w:val="00D072C2"/>
    <w:rsid w:val="00D27A1D"/>
    <w:rsid w:val="00D40847"/>
    <w:rsid w:val="00D61F05"/>
    <w:rsid w:val="00D62CF9"/>
    <w:rsid w:val="00DB6218"/>
    <w:rsid w:val="00DC4D88"/>
    <w:rsid w:val="00DD0A49"/>
    <w:rsid w:val="00DF2EF6"/>
    <w:rsid w:val="00E147B5"/>
    <w:rsid w:val="00E23B2C"/>
    <w:rsid w:val="00E467CD"/>
    <w:rsid w:val="00ED4576"/>
    <w:rsid w:val="00EE4161"/>
    <w:rsid w:val="00EE79AC"/>
    <w:rsid w:val="00F32BE4"/>
    <w:rsid w:val="00F61583"/>
    <w:rsid w:val="00F638E5"/>
    <w:rsid w:val="00F86736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1A489"/>
  <w15:docId w15:val="{B3E27B62-2796-4B74-A2CC-18FCA88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B6218"/>
    <w:rPr>
      <w:rFonts w:ascii="Antiqua" w:eastAsia="Times New Roman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D1F"/>
    <w:pPr>
      <w:ind w:left="720"/>
    </w:pPr>
  </w:style>
  <w:style w:type="paragraph" w:styleId="a4">
    <w:name w:val="Balloon Text"/>
    <w:basedOn w:val="a"/>
    <w:link w:val="a5"/>
    <w:uiPriority w:val="99"/>
    <w:semiHidden/>
    <w:rsid w:val="00521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1D38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46</cp:revision>
  <cp:lastPrinted>2017-06-01T05:22:00Z</cp:lastPrinted>
  <dcterms:created xsi:type="dcterms:W3CDTF">2017-05-16T04:59:00Z</dcterms:created>
  <dcterms:modified xsi:type="dcterms:W3CDTF">2018-04-26T20:11:00Z</dcterms:modified>
</cp:coreProperties>
</file>