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FA" w:rsidRPr="00FB5AFA" w:rsidRDefault="00FB5AFA" w:rsidP="00FB5AFA">
      <w:pPr>
        <w:tabs>
          <w:tab w:val="left" w:pos="1995"/>
        </w:tabs>
        <w:jc w:val="right"/>
        <w:rPr>
          <w:color w:val="262626"/>
          <w:sz w:val="28"/>
          <w:szCs w:val="28"/>
          <w:lang w:val="ru-RU"/>
        </w:rPr>
      </w:pPr>
      <w:r>
        <w:rPr>
          <w:color w:val="262626"/>
          <w:sz w:val="28"/>
          <w:szCs w:val="28"/>
          <w:lang w:val="ru-RU"/>
        </w:rPr>
        <w:t>Проект</w:t>
      </w:r>
    </w:p>
    <w:p w:rsidR="00DF1D82" w:rsidRDefault="00DF1D82" w:rsidP="00DF1D82">
      <w:pPr>
        <w:tabs>
          <w:tab w:val="left" w:pos="1995"/>
        </w:tabs>
        <w:jc w:val="center"/>
        <w:rPr>
          <w:rFonts w:ascii="Times New Roman" w:hAnsi="Times New Roman"/>
          <w:noProof/>
          <w:color w:val="262626"/>
          <w:sz w:val="32"/>
          <w:lang w:eastAsia="ru-RU"/>
        </w:rPr>
      </w:pPr>
      <w:r>
        <w:rPr>
          <w:rFonts w:ascii="MS Sans Serif" w:hAnsi="MS Sans Serif"/>
          <w:noProof/>
          <w:color w:val="262626"/>
          <w:sz w:val="16"/>
          <w:lang w:val="ru-RU" w:eastAsia="ru-RU"/>
        </w:rPr>
        <w:drawing>
          <wp:inline distT="0" distB="0" distL="0" distR="0">
            <wp:extent cx="504825" cy="70485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r>
        <w:rPr>
          <w:color w:val="262626"/>
          <w:sz w:val="32"/>
        </w:rPr>
        <w:t xml:space="preserve">                                               </w:t>
      </w:r>
    </w:p>
    <w:p w:rsidR="00DF1D82" w:rsidRDefault="00DF1D82" w:rsidP="00FB5AFA">
      <w:pPr>
        <w:jc w:val="center"/>
        <w:rPr>
          <w:color w:val="262626"/>
          <w:sz w:val="28"/>
          <w:szCs w:val="28"/>
        </w:rPr>
      </w:pPr>
      <w:r w:rsidRPr="00DF1D82">
        <w:rPr>
          <w:rFonts w:ascii="Times New Roman" w:hAnsi="Times New Roman"/>
          <w:b/>
          <w:color w:val="262626"/>
          <w:sz w:val="28"/>
          <w:szCs w:val="28"/>
        </w:rPr>
        <w:t>УКРАЇНА</w:t>
      </w:r>
      <w:r w:rsidR="00FB5AFA">
        <w:rPr>
          <w:rFonts w:ascii="Times New Roman" w:hAnsi="Times New Roman"/>
          <w:b/>
          <w:color w:val="262626"/>
          <w:sz w:val="28"/>
          <w:szCs w:val="28"/>
          <w:lang w:val="ru-RU"/>
        </w:rPr>
        <w:t xml:space="preserve">                                                                                                                </w:t>
      </w:r>
      <w:r w:rsidRPr="00FB5AFA">
        <w:rPr>
          <w:rFonts w:ascii="Times New Roman" w:hAnsi="Times New Roman"/>
          <w:b/>
          <w:color w:val="262626"/>
          <w:sz w:val="28"/>
          <w:szCs w:val="28"/>
        </w:rPr>
        <w:t>ПЕРВОМАЙСЬКА  РАЙОННА  РАДА</w:t>
      </w:r>
      <w:r w:rsidR="00FB5AFA" w:rsidRPr="00FB5AFA">
        <w:rPr>
          <w:rFonts w:ascii="Times New Roman" w:hAnsi="Times New Roman"/>
          <w:b/>
          <w:color w:val="262626"/>
          <w:sz w:val="28"/>
          <w:szCs w:val="28"/>
          <w:lang w:val="ru-RU"/>
        </w:rPr>
        <w:t xml:space="preserve">                                                                             </w:t>
      </w:r>
      <w:r w:rsidRPr="00FB5AFA">
        <w:rPr>
          <w:rFonts w:ascii="Times New Roman" w:hAnsi="Times New Roman"/>
          <w:b/>
          <w:color w:val="262626"/>
          <w:sz w:val="28"/>
          <w:szCs w:val="28"/>
        </w:rPr>
        <w:t>МИКОЛАЇВСЬКОЇ   ОБЛАСТІ</w:t>
      </w:r>
    </w:p>
    <w:p w:rsidR="00DF1D82" w:rsidRDefault="00DF1D82" w:rsidP="00DF1D82">
      <w:pPr>
        <w:pStyle w:val="a3"/>
        <w:rPr>
          <w:color w:val="262626"/>
          <w:sz w:val="16"/>
          <w:szCs w:val="16"/>
        </w:rPr>
      </w:pPr>
    </w:p>
    <w:p w:rsidR="00DF1D82" w:rsidRDefault="00DF1D82" w:rsidP="00DF1D82">
      <w:pPr>
        <w:pStyle w:val="a3"/>
        <w:rPr>
          <w:color w:val="262626"/>
          <w:sz w:val="32"/>
        </w:rPr>
      </w:pPr>
      <w:r>
        <w:rPr>
          <w:color w:val="262626"/>
          <w:sz w:val="32"/>
        </w:rPr>
        <w:t xml:space="preserve"> РІШЕННЯ</w:t>
      </w:r>
    </w:p>
    <w:p w:rsidR="00DF1D82" w:rsidRDefault="00DF1D82" w:rsidP="00DF1D82">
      <w:pPr>
        <w:pStyle w:val="a3"/>
        <w:jc w:val="both"/>
        <w:rPr>
          <w:color w:val="262626"/>
          <w:sz w:val="16"/>
          <w:szCs w:val="16"/>
        </w:rPr>
      </w:pPr>
    </w:p>
    <w:p w:rsidR="00DF1D82" w:rsidRDefault="00DF1D82" w:rsidP="00DF1D82">
      <w:pPr>
        <w:pStyle w:val="a3"/>
        <w:rPr>
          <w:color w:val="262626"/>
          <w:u w:val="single"/>
        </w:rPr>
      </w:pPr>
    </w:p>
    <w:p w:rsidR="00DF1D82" w:rsidRDefault="00DF1D82" w:rsidP="00DF1D82">
      <w:pPr>
        <w:pStyle w:val="a3"/>
        <w:jc w:val="left"/>
      </w:pPr>
      <w:r>
        <w:rPr>
          <w:color w:val="262626"/>
          <w:sz w:val="28"/>
          <w:szCs w:val="28"/>
          <w:u w:val="single"/>
        </w:rPr>
        <w:t>від</w:t>
      </w:r>
      <w:r w:rsidR="00FB5AFA">
        <w:rPr>
          <w:b w:val="0"/>
          <w:color w:val="262626"/>
          <w:sz w:val="28"/>
          <w:szCs w:val="28"/>
          <w:u w:val="single"/>
        </w:rPr>
        <w:t xml:space="preserve">        вересня</w:t>
      </w:r>
      <w:r w:rsidR="00FB5AFA" w:rsidRPr="00FB5AFA">
        <w:rPr>
          <w:b w:val="0"/>
          <w:color w:val="262626"/>
          <w:sz w:val="28"/>
          <w:szCs w:val="28"/>
          <w:u w:val="single"/>
        </w:rPr>
        <w:t xml:space="preserve"> </w:t>
      </w:r>
      <w:r w:rsidR="00FB5AFA">
        <w:rPr>
          <w:b w:val="0"/>
          <w:color w:val="262626"/>
          <w:sz w:val="28"/>
          <w:szCs w:val="28"/>
          <w:u w:val="single"/>
          <w:lang w:val="ru-RU"/>
        </w:rPr>
        <w:t>2</w:t>
      </w:r>
      <w:r>
        <w:rPr>
          <w:b w:val="0"/>
          <w:color w:val="262626"/>
          <w:sz w:val="28"/>
          <w:szCs w:val="28"/>
          <w:u w:val="single"/>
        </w:rPr>
        <w:t>018 року</w:t>
      </w:r>
      <w:r>
        <w:rPr>
          <w:color w:val="262626"/>
          <w:sz w:val="28"/>
          <w:szCs w:val="28"/>
          <w:u w:val="single"/>
        </w:rPr>
        <w:t xml:space="preserve">   </w:t>
      </w:r>
      <w:r w:rsidR="00FB5AFA" w:rsidRPr="00FB5AFA">
        <w:rPr>
          <w:color w:val="262626"/>
          <w:sz w:val="28"/>
          <w:szCs w:val="28"/>
          <w:u w:val="single"/>
        </w:rPr>
        <w:t xml:space="preserve"> </w:t>
      </w:r>
      <w:r>
        <w:rPr>
          <w:color w:val="262626"/>
          <w:sz w:val="28"/>
          <w:szCs w:val="28"/>
          <w:u w:val="single"/>
        </w:rPr>
        <w:t xml:space="preserve">№ </w:t>
      </w:r>
      <w:r>
        <w:rPr>
          <w:b w:val="0"/>
          <w:color w:val="262626"/>
          <w:sz w:val="28"/>
          <w:szCs w:val="28"/>
          <w:u w:val="single"/>
        </w:rPr>
        <w:t xml:space="preserve">  </w:t>
      </w:r>
      <w:r>
        <w:rPr>
          <w:b w:val="0"/>
          <w:color w:val="262626"/>
          <w:sz w:val="28"/>
          <w:szCs w:val="28"/>
        </w:rPr>
        <w:t xml:space="preserve">                       </w:t>
      </w:r>
      <w:r>
        <w:rPr>
          <w:b w:val="0"/>
          <w:bCs/>
          <w:iCs/>
          <w:sz w:val="28"/>
          <w:szCs w:val="28"/>
        </w:rPr>
        <w:t>Х</w:t>
      </w:r>
      <w:r>
        <w:rPr>
          <w:b w:val="0"/>
          <w:bCs/>
          <w:iCs/>
          <w:sz w:val="28"/>
          <w:szCs w:val="28"/>
          <w:lang w:val="en-US"/>
        </w:rPr>
        <w:t>VI</w:t>
      </w:r>
      <w:r>
        <w:rPr>
          <w:b w:val="0"/>
          <w:bCs/>
          <w:iCs/>
          <w:sz w:val="28"/>
          <w:szCs w:val="28"/>
        </w:rPr>
        <w:t>І</w:t>
      </w:r>
      <w:r>
        <w:rPr>
          <w:b w:val="0"/>
          <w:bCs/>
          <w:i/>
          <w:iCs/>
          <w:color w:val="FF0000"/>
          <w:sz w:val="28"/>
          <w:szCs w:val="28"/>
        </w:rPr>
        <w:t xml:space="preserve">  </w:t>
      </w:r>
      <w:r>
        <w:rPr>
          <w:b w:val="0"/>
          <w:bCs/>
          <w:sz w:val="28"/>
          <w:szCs w:val="28"/>
        </w:rPr>
        <w:t>сесія     сьомого  скликання</w:t>
      </w:r>
    </w:p>
    <w:p w:rsidR="00DF1D82" w:rsidRDefault="00DF1D82" w:rsidP="00DF1D82">
      <w:pPr>
        <w:spacing w:after="0" w:line="240" w:lineRule="auto"/>
        <w:rPr>
          <w:rFonts w:ascii="Times New Roman" w:hAnsi="Times New Roman"/>
          <w:color w:val="000000"/>
          <w:sz w:val="28"/>
          <w:szCs w:val="28"/>
          <w:lang w:eastAsia="uk-UA"/>
        </w:rPr>
      </w:pPr>
    </w:p>
    <w:p w:rsidR="00DF1D82" w:rsidRDefault="00DF1D82" w:rsidP="00DF1D82">
      <w:pPr>
        <w:spacing w:after="0" w:line="240" w:lineRule="auto"/>
        <w:ind w:right="4394"/>
        <w:rPr>
          <w:rFonts w:ascii="Times New Roman" w:hAnsi="Times New Roman"/>
          <w:color w:val="000000"/>
          <w:sz w:val="28"/>
          <w:szCs w:val="28"/>
          <w:lang w:eastAsia="uk-UA"/>
        </w:rPr>
      </w:pPr>
      <w:r>
        <w:rPr>
          <w:rFonts w:ascii="Times New Roman" w:hAnsi="Times New Roman"/>
          <w:color w:val="000000"/>
          <w:sz w:val="28"/>
          <w:szCs w:val="28"/>
          <w:lang w:eastAsia="uk-UA"/>
        </w:rPr>
        <w:t>Про затвердження положення про конкурс на посаду керівника комунального закладу загальної середньої освіти</w:t>
      </w:r>
    </w:p>
    <w:p w:rsidR="00DF1D82" w:rsidRDefault="00DF1D82" w:rsidP="00DF1D82">
      <w:pPr>
        <w:spacing w:after="0" w:line="240" w:lineRule="auto"/>
        <w:rPr>
          <w:rFonts w:ascii="Times New Roman" w:hAnsi="Times New Roman"/>
          <w:color w:val="000000"/>
          <w:sz w:val="28"/>
          <w:szCs w:val="28"/>
          <w:lang w:eastAsia="uk-UA"/>
        </w:rPr>
      </w:pPr>
    </w:p>
    <w:p w:rsidR="00DF1D82" w:rsidRDefault="00DF1D82" w:rsidP="00DF1D82">
      <w:pPr>
        <w:spacing w:after="0" w:line="240" w:lineRule="auto"/>
        <w:rPr>
          <w:rFonts w:ascii="Times New Roman" w:hAnsi="Times New Roman"/>
          <w:color w:val="000000"/>
          <w:sz w:val="28"/>
          <w:szCs w:val="28"/>
          <w:lang w:eastAsia="uk-UA"/>
        </w:rPr>
      </w:pPr>
    </w:p>
    <w:p w:rsidR="00DF1D82" w:rsidRDefault="00DF1D82" w:rsidP="000404F7">
      <w:pPr>
        <w:spacing w:after="0" w:line="240" w:lineRule="auto"/>
        <w:ind w:firstLine="708"/>
        <w:jc w:val="both"/>
        <w:rPr>
          <w:rFonts w:ascii="Times New Roman" w:hAnsi="Times New Roman"/>
          <w:color w:val="000000"/>
          <w:sz w:val="28"/>
          <w:szCs w:val="28"/>
          <w:lang w:eastAsia="uk-UA"/>
        </w:rPr>
      </w:pPr>
      <w:r>
        <w:rPr>
          <w:rFonts w:ascii="Times New Roman" w:hAnsi="Times New Roman"/>
          <w:color w:val="000000"/>
          <w:sz w:val="28"/>
          <w:szCs w:val="28"/>
          <w:lang w:eastAsia="uk-UA"/>
        </w:rPr>
        <w:t>Відповідно до пункту 20 частини першої, частини другої статті 43, статті 60 Закону України «про місцеве самоврядування», на підставі Закону України «Про освіту», статті 26 Закону України «Про загальну середню освіту», Наказу Міністерства науки і освіти України від 28.03.2018 року № 291</w:t>
      </w:r>
      <w:r w:rsidR="000404F7">
        <w:rPr>
          <w:rFonts w:ascii="Times New Roman" w:hAnsi="Times New Roman"/>
          <w:color w:val="000000"/>
          <w:sz w:val="28"/>
          <w:szCs w:val="28"/>
          <w:lang w:eastAsia="uk-UA"/>
        </w:rPr>
        <w:t xml:space="preserve">, районна рада </w:t>
      </w:r>
    </w:p>
    <w:p w:rsidR="000404F7" w:rsidRDefault="000404F7" w:rsidP="00DF1D82">
      <w:pPr>
        <w:spacing w:after="0" w:line="240" w:lineRule="auto"/>
        <w:rPr>
          <w:rFonts w:ascii="Times New Roman" w:hAnsi="Times New Roman"/>
          <w:b/>
          <w:color w:val="000000"/>
          <w:sz w:val="28"/>
          <w:szCs w:val="28"/>
          <w:lang w:eastAsia="uk-UA"/>
        </w:rPr>
      </w:pPr>
    </w:p>
    <w:p w:rsidR="000404F7" w:rsidRDefault="000404F7" w:rsidP="00DF1D82">
      <w:pPr>
        <w:spacing w:after="0" w:line="240" w:lineRule="auto"/>
        <w:rPr>
          <w:rFonts w:ascii="Times New Roman" w:hAnsi="Times New Roman"/>
          <w:b/>
          <w:color w:val="000000"/>
          <w:sz w:val="28"/>
          <w:szCs w:val="28"/>
          <w:lang w:eastAsia="uk-UA"/>
        </w:rPr>
      </w:pPr>
      <w:r w:rsidRPr="000404F7">
        <w:rPr>
          <w:rFonts w:ascii="Times New Roman" w:hAnsi="Times New Roman"/>
          <w:b/>
          <w:color w:val="000000"/>
          <w:sz w:val="28"/>
          <w:szCs w:val="28"/>
          <w:lang w:eastAsia="uk-UA"/>
        </w:rPr>
        <w:t>ВИРІШИЛА:</w:t>
      </w:r>
    </w:p>
    <w:p w:rsidR="000404F7" w:rsidRPr="000404F7" w:rsidRDefault="000404F7" w:rsidP="000404F7">
      <w:pPr>
        <w:spacing w:after="0" w:line="240" w:lineRule="auto"/>
        <w:jc w:val="both"/>
        <w:rPr>
          <w:rFonts w:ascii="Times New Roman" w:hAnsi="Times New Roman"/>
          <w:b/>
          <w:color w:val="000000"/>
          <w:sz w:val="28"/>
          <w:szCs w:val="28"/>
          <w:lang w:eastAsia="uk-UA"/>
        </w:rPr>
      </w:pPr>
    </w:p>
    <w:p w:rsidR="003C4056" w:rsidRDefault="00CC31D2" w:rsidP="00CC31D2">
      <w:pPr>
        <w:pStyle w:val="a5"/>
        <w:numPr>
          <w:ilvl w:val="0"/>
          <w:numId w:val="1"/>
        </w:numPr>
        <w:jc w:val="both"/>
        <w:rPr>
          <w:rFonts w:ascii="Times New Roman" w:hAnsi="Times New Roman"/>
          <w:sz w:val="28"/>
          <w:szCs w:val="28"/>
        </w:rPr>
      </w:pPr>
      <w:r w:rsidRPr="00CC31D2">
        <w:rPr>
          <w:rFonts w:ascii="Times New Roman" w:hAnsi="Times New Roman"/>
          <w:sz w:val="28"/>
          <w:szCs w:val="28"/>
        </w:rPr>
        <w:t>Затвердити Положення про конкурс на посаду керівника комунального закладу загальної середньої освіти (далі – Положення), що додається.</w:t>
      </w:r>
    </w:p>
    <w:p w:rsidR="00CC31D2" w:rsidRDefault="00CC31D2" w:rsidP="00CC31D2">
      <w:pPr>
        <w:pStyle w:val="a5"/>
        <w:numPr>
          <w:ilvl w:val="0"/>
          <w:numId w:val="1"/>
        </w:numPr>
        <w:jc w:val="both"/>
        <w:rPr>
          <w:rFonts w:ascii="Times New Roman" w:hAnsi="Times New Roman"/>
          <w:sz w:val="28"/>
          <w:szCs w:val="28"/>
        </w:rPr>
      </w:pPr>
      <w:r>
        <w:rPr>
          <w:rFonts w:ascii="Times New Roman" w:hAnsi="Times New Roman"/>
          <w:sz w:val="28"/>
          <w:szCs w:val="28"/>
        </w:rPr>
        <w:t xml:space="preserve">Контроль за виконанням цього рішення покласти на постійні комісії районної </w:t>
      </w:r>
      <w:r w:rsidRPr="00CC31D2">
        <w:rPr>
          <w:rFonts w:ascii="Times New Roman" w:hAnsi="Times New Roman"/>
          <w:sz w:val="28"/>
          <w:szCs w:val="28"/>
        </w:rPr>
        <w:t>ради з питань планування, бюджету, фінан</w:t>
      </w:r>
      <w:r w:rsidR="00772E05">
        <w:rPr>
          <w:rFonts w:ascii="Times New Roman" w:hAnsi="Times New Roman"/>
          <w:sz w:val="28"/>
          <w:szCs w:val="28"/>
        </w:rPr>
        <w:t xml:space="preserve">сів, інвестицій, регіонального розвитку, приватизації та комунальної </w:t>
      </w:r>
      <w:r w:rsidRPr="00CC31D2">
        <w:rPr>
          <w:rFonts w:ascii="Times New Roman" w:hAnsi="Times New Roman"/>
          <w:sz w:val="28"/>
          <w:szCs w:val="28"/>
        </w:rPr>
        <w:t xml:space="preserve">власності, з питань </w:t>
      </w:r>
      <w:r w:rsidR="00772E05">
        <w:rPr>
          <w:rFonts w:ascii="Times New Roman" w:hAnsi="Times New Roman"/>
          <w:sz w:val="28"/>
          <w:szCs w:val="28"/>
        </w:rPr>
        <w:t xml:space="preserve">освіти, культури, молодіжної політики, спорту та засобів масової </w:t>
      </w:r>
      <w:r w:rsidRPr="00CC31D2">
        <w:rPr>
          <w:rFonts w:ascii="Times New Roman" w:hAnsi="Times New Roman"/>
          <w:sz w:val="28"/>
          <w:szCs w:val="28"/>
        </w:rPr>
        <w:t xml:space="preserve">інформації, </w:t>
      </w:r>
      <w:r w:rsidR="00772E05">
        <w:rPr>
          <w:rFonts w:ascii="Times New Roman" w:hAnsi="Times New Roman"/>
          <w:sz w:val="28"/>
          <w:szCs w:val="28"/>
        </w:rPr>
        <w:t xml:space="preserve">з питань депутатської </w:t>
      </w:r>
      <w:r w:rsidRPr="00CC31D2">
        <w:rPr>
          <w:rFonts w:ascii="Times New Roman" w:hAnsi="Times New Roman"/>
          <w:sz w:val="28"/>
          <w:szCs w:val="28"/>
        </w:rPr>
        <w:t>діяльності, етики,</w:t>
      </w:r>
      <w:r w:rsidR="00772E05">
        <w:rPr>
          <w:rFonts w:ascii="Times New Roman" w:hAnsi="Times New Roman"/>
          <w:sz w:val="28"/>
          <w:szCs w:val="28"/>
        </w:rPr>
        <w:t xml:space="preserve"> законності, </w:t>
      </w:r>
      <w:proofErr w:type="spellStart"/>
      <w:r w:rsidR="00772E05">
        <w:rPr>
          <w:rFonts w:ascii="Times New Roman" w:hAnsi="Times New Roman"/>
          <w:sz w:val="28"/>
          <w:szCs w:val="28"/>
        </w:rPr>
        <w:t>зв’язків</w:t>
      </w:r>
      <w:proofErr w:type="spellEnd"/>
      <w:r w:rsidR="00772E05">
        <w:rPr>
          <w:rFonts w:ascii="Times New Roman" w:hAnsi="Times New Roman"/>
          <w:sz w:val="28"/>
          <w:szCs w:val="28"/>
        </w:rPr>
        <w:t xml:space="preserve"> ради з органами місцевого самоврядування, захисту прав громадян та </w:t>
      </w:r>
      <w:r w:rsidRPr="00CC31D2">
        <w:rPr>
          <w:rFonts w:ascii="Times New Roman" w:hAnsi="Times New Roman"/>
          <w:sz w:val="28"/>
          <w:szCs w:val="28"/>
        </w:rPr>
        <w:t>споживачів</w:t>
      </w:r>
      <w:r w:rsidR="00772E05">
        <w:rPr>
          <w:rFonts w:ascii="Times New Roman" w:hAnsi="Times New Roman"/>
          <w:sz w:val="28"/>
          <w:szCs w:val="28"/>
        </w:rPr>
        <w:t>.</w:t>
      </w:r>
    </w:p>
    <w:p w:rsidR="00772E05" w:rsidRDefault="00772E05" w:rsidP="00772E05">
      <w:pPr>
        <w:ind w:left="360"/>
        <w:jc w:val="both"/>
        <w:rPr>
          <w:rFonts w:ascii="Times New Roman" w:hAnsi="Times New Roman"/>
          <w:sz w:val="28"/>
          <w:szCs w:val="28"/>
        </w:rPr>
      </w:pPr>
    </w:p>
    <w:p w:rsidR="00772E05" w:rsidRDefault="00772E05" w:rsidP="00772E05">
      <w:pPr>
        <w:ind w:left="360"/>
        <w:jc w:val="both"/>
        <w:rPr>
          <w:rFonts w:ascii="Times New Roman" w:hAnsi="Times New Roman"/>
          <w:sz w:val="28"/>
          <w:szCs w:val="28"/>
        </w:rPr>
      </w:pPr>
    </w:p>
    <w:p w:rsidR="00772E05" w:rsidRDefault="00772E05" w:rsidP="00772E05">
      <w:pPr>
        <w:ind w:left="360"/>
        <w:jc w:val="both"/>
        <w:rPr>
          <w:rFonts w:ascii="Times New Roman" w:hAnsi="Times New Roman"/>
          <w:sz w:val="28"/>
          <w:szCs w:val="28"/>
        </w:rPr>
      </w:pPr>
      <w:r>
        <w:rPr>
          <w:rFonts w:ascii="Times New Roman" w:hAnsi="Times New Roman"/>
          <w:sz w:val="28"/>
          <w:szCs w:val="28"/>
        </w:rPr>
        <w:t xml:space="preserve">Голова районної ради                                                                 </w:t>
      </w:r>
      <w:proofErr w:type="spellStart"/>
      <w:r>
        <w:rPr>
          <w:rFonts w:ascii="Times New Roman" w:hAnsi="Times New Roman"/>
          <w:sz w:val="28"/>
          <w:szCs w:val="28"/>
        </w:rPr>
        <w:t>С.А.Вовк</w:t>
      </w:r>
      <w:proofErr w:type="spellEnd"/>
    </w:p>
    <w:p w:rsidR="00772E05" w:rsidRDefault="00772E05" w:rsidP="00772E05">
      <w:pPr>
        <w:ind w:left="360"/>
        <w:jc w:val="both"/>
        <w:rPr>
          <w:rFonts w:ascii="Times New Roman" w:hAnsi="Times New Roman"/>
          <w:sz w:val="28"/>
          <w:szCs w:val="28"/>
        </w:rPr>
      </w:pPr>
    </w:p>
    <w:p w:rsidR="00FB5AFA" w:rsidRDefault="00FB5AFA" w:rsidP="00772E05">
      <w:pPr>
        <w:pStyle w:val="rvps6"/>
        <w:shd w:val="clear" w:color="auto" w:fill="FFFFFF"/>
        <w:spacing w:before="0" w:beforeAutospacing="0" w:after="0" w:afterAutospacing="0"/>
        <w:ind w:left="450" w:right="448"/>
        <w:jc w:val="right"/>
        <w:rPr>
          <w:rStyle w:val="rvts23"/>
          <w:b/>
          <w:bCs/>
          <w:color w:val="000000"/>
          <w:sz w:val="28"/>
          <w:szCs w:val="28"/>
        </w:rPr>
      </w:pPr>
    </w:p>
    <w:p w:rsidR="00772E05" w:rsidRDefault="00772E05" w:rsidP="00772E05">
      <w:pPr>
        <w:pStyle w:val="rvps6"/>
        <w:shd w:val="clear" w:color="auto" w:fill="FFFFFF"/>
        <w:spacing w:before="0" w:beforeAutospacing="0" w:after="0" w:afterAutospacing="0"/>
        <w:ind w:left="450" w:right="448"/>
        <w:jc w:val="right"/>
        <w:rPr>
          <w:rStyle w:val="rvts23"/>
          <w:b/>
          <w:bCs/>
          <w:color w:val="000000"/>
          <w:sz w:val="28"/>
          <w:szCs w:val="28"/>
        </w:rPr>
      </w:pPr>
      <w:bookmarkStart w:id="0" w:name="_GoBack"/>
      <w:bookmarkEnd w:id="0"/>
      <w:r w:rsidRPr="00772E05">
        <w:rPr>
          <w:rStyle w:val="rvts23"/>
          <w:b/>
          <w:bCs/>
          <w:color w:val="000000"/>
          <w:sz w:val="28"/>
          <w:szCs w:val="28"/>
        </w:rPr>
        <w:lastRenderedPageBreak/>
        <w:t>ЗАТВЕРДЖЕНО</w:t>
      </w:r>
    </w:p>
    <w:p w:rsidR="00772E05" w:rsidRPr="00772E05" w:rsidRDefault="00772E05" w:rsidP="00772E05">
      <w:pPr>
        <w:pStyle w:val="rvps6"/>
        <w:shd w:val="clear" w:color="auto" w:fill="FFFFFF"/>
        <w:spacing w:before="0" w:beforeAutospacing="0" w:after="0" w:afterAutospacing="0"/>
        <w:ind w:left="6096" w:right="448"/>
        <w:jc w:val="both"/>
        <w:rPr>
          <w:rStyle w:val="rvts23"/>
          <w:bCs/>
          <w:color w:val="000000"/>
          <w:sz w:val="28"/>
          <w:szCs w:val="28"/>
        </w:rPr>
      </w:pPr>
      <w:r w:rsidRPr="00772E05">
        <w:rPr>
          <w:rStyle w:val="rvts23"/>
          <w:bCs/>
          <w:color w:val="000000"/>
          <w:sz w:val="28"/>
          <w:szCs w:val="28"/>
        </w:rPr>
        <w:t>рішенням районної ради від ________2018 р. №___</w:t>
      </w:r>
    </w:p>
    <w:p w:rsidR="00772E05" w:rsidRDefault="00772E05" w:rsidP="00772E05">
      <w:pPr>
        <w:pStyle w:val="rvps6"/>
        <w:shd w:val="clear" w:color="auto" w:fill="FFFFFF"/>
        <w:spacing w:before="300" w:beforeAutospacing="0" w:after="450" w:afterAutospacing="0"/>
        <w:ind w:left="450" w:right="450"/>
        <w:jc w:val="center"/>
        <w:rPr>
          <w:rStyle w:val="rvts23"/>
          <w:b/>
          <w:bCs/>
          <w:color w:val="000000"/>
          <w:sz w:val="32"/>
          <w:szCs w:val="32"/>
        </w:rPr>
      </w:pPr>
    </w:p>
    <w:p w:rsidR="00772E05" w:rsidRDefault="00772E05" w:rsidP="00772E05">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ПОЛОЖЕННЯ</w:t>
      </w:r>
      <w:r>
        <w:rPr>
          <w:color w:val="000000"/>
        </w:rPr>
        <w:br/>
      </w:r>
      <w:r>
        <w:rPr>
          <w:rStyle w:val="rvts23"/>
          <w:b/>
          <w:bCs/>
          <w:color w:val="000000"/>
          <w:sz w:val="32"/>
          <w:szCs w:val="32"/>
        </w:rPr>
        <w:t>про конкурс на посаду керівника державного, комунального закладу загальної середньої освіти</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 w:name="n15"/>
      <w:bookmarkEnd w:id="1"/>
      <w:r>
        <w:rPr>
          <w:color w:val="000000"/>
          <w:sz w:val="28"/>
          <w:szCs w:val="28"/>
        </w:rPr>
        <w:t>1. Це П</w:t>
      </w:r>
      <w:r w:rsidRPr="00772E05">
        <w:rPr>
          <w:color w:val="000000"/>
          <w:sz w:val="28"/>
          <w:szCs w:val="28"/>
        </w:rPr>
        <w:t>оложення визначає загальні засади проведення конкурсу на посаду керівника державного, комунального закладу загальної середньої освіти.</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 w:name="n16"/>
      <w:bookmarkStart w:id="3" w:name="n17"/>
      <w:bookmarkEnd w:id="2"/>
      <w:bookmarkEnd w:id="3"/>
      <w:r w:rsidRPr="00772E05">
        <w:rPr>
          <w:color w:val="000000"/>
          <w:sz w:val="28"/>
          <w:szCs w:val="28"/>
        </w:rPr>
        <w:t>2. Конкурс складається з таких етапів:</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 w:name="n18"/>
      <w:bookmarkEnd w:id="4"/>
      <w:r w:rsidRPr="00772E05">
        <w:rPr>
          <w:color w:val="000000"/>
          <w:sz w:val="28"/>
          <w:szCs w:val="28"/>
        </w:rPr>
        <w:t>1) прийняття рішення про проведення конкурсу та затвердження складу конкурсної комісії;</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5" w:name="n19"/>
      <w:bookmarkEnd w:id="5"/>
      <w:r w:rsidRPr="00772E05">
        <w:rPr>
          <w:color w:val="000000"/>
          <w:sz w:val="28"/>
          <w:szCs w:val="28"/>
        </w:rPr>
        <w:t>2) оприлюднення оголошення про проведення конкурсу;</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6" w:name="n20"/>
      <w:bookmarkEnd w:id="6"/>
      <w:r w:rsidRPr="00772E05">
        <w:rPr>
          <w:color w:val="000000"/>
          <w:sz w:val="28"/>
          <w:szCs w:val="28"/>
        </w:rPr>
        <w:t>3) прийняття документів від осіб, які виявили бажання взяти участь у конкурсі;</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7" w:name="n21"/>
      <w:bookmarkEnd w:id="7"/>
      <w:r w:rsidRPr="00772E05">
        <w:rPr>
          <w:color w:val="000000"/>
          <w:sz w:val="28"/>
          <w:szCs w:val="28"/>
        </w:rPr>
        <w:t>4) перевірка поданих документів на відповідність установленим законодавством вимогам;</w:t>
      </w:r>
    </w:p>
    <w:p w:rsidR="00772E05" w:rsidRPr="00772E05" w:rsidRDefault="006B3CC3" w:rsidP="00772E05">
      <w:pPr>
        <w:pStyle w:val="rvps2"/>
        <w:shd w:val="clear" w:color="auto" w:fill="FFFFFF"/>
        <w:spacing w:before="0" w:beforeAutospacing="0" w:after="150" w:afterAutospacing="0"/>
        <w:ind w:firstLine="450"/>
        <w:jc w:val="both"/>
        <w:rPr>
          <w:color w:val="000000"/>
          <w:sz w:val="28"/>
          <w:szCs w:val="28"/>
        </w:rPr>
      </w:pPr>
      <w:bookmarkStart w:id="8" w:name="n22"/>
      <w:bookmarkStart w:id="9" w:name="n24"/>
      <w:bookmarkEnd w:id="8"/>
      <w:bookmarkEnd w:id="9"/>
      <w:r>
        <w:rPr>
          <w:color w:val="000000"/>
          <w:sz w:val="28"/>
          <w:szCs w:val="28"/>
        </w:rPr>
        <w:t>5</w:t>
      </w:r>
      <w:r w:rsidR="00772E05" w:rsidRPr="00772E05">
        <w:rPr>
          <w:color w:val="000000"/>
          <w:sz w:val="28"/>
          <w:szCs w:val="28"/>
        </w:rPr>
        <w:t>) проведення конкурсного відбору;</w:t>
      </w:r>
    </w:p>
    <w:p w:rsidR="00772E05" w:rsidRPr="00772E05" w:rsidRDefault="006B3CC3" w:rsidP="00772E05">
      <w:pPr>
        <w:pStyle w:val="rvps2"/>
        <w:shd w:val="clear" w:color="auto" w:fill="FFFFFF"/>
        <w:spacing w:before="0" w:beforeAutospacing="0" w:after="150" w:afterAutospacing="0"/>
        <w:ind w:firstLine="450"/>
        <w:jc w:val="both"/>
        <w:rPr>
          <w:color w:val="000000"/>
          <w:sz w:val="28"/>
          <w:szCs w:val="28"/>
        </w:rPr>
      </w:pPr>
      <w:bookmarkStart w:id="10" w:name="n25"/>
      <w:bookmarkEnd w:id="10"/>
      <w:r>
        <w:rPr>
          <w:color w:val="000000"/>
          <w:sz w:val="28"/>
          <w:szCs w:val="28"/>
        </w:rPr>
        <w:t>6</w:t>
      </w:r>
      <w:r w:rsidR="00772E05" w:rsidRPr="00772E05">
        <w:rPr>
          <w:color w:val="000000"/>
          <w:sz w:val="28"/>
          <w:szCs w:val="28"/>
        </w:rPr>
        <w:t>) визначення переможця конкурсу;</w:t>
      </w:r>
    </w:p>
    <w:p w:rsidR="00772E05" w:rsidRPr="00772E05" w:rsidRDefault="006B3CC3" w:rsidP="00772E05">
      <w:pPr>
        <w:pStyle w:val="rvps2"/>
        <w:shd w:val="clear" w:color="auto" w:fill="FFFFFF"/>
        <w:spacing w:before="0" w:beforeAutospacing="0" w:after="150" w:afterAutospacing="0"/>
        <w:ind w:firstLine="450"/>
        <w:jc w:val="both"/>
        <w:rPr>
          <w:color w:val="000000"/>
          <w:sz w:val="28"/>
          <w:szCs w:val="28"/>
        </w:rPr>
      </w:pPr>
      <w:bookmarkStart w:id="11" w:name="n26"/>
      <w:bookmarkEnd w:id="11"/>
      <w:r>
        <w:rPr>
          <w:color w:val="000000"/>
          <w:sz w:val="28"/>
          <w:szCs w:val="28"/>
        </w:rPr>
        <w:t>7</w:t>
      </w:r>
      <w:r w:rsidR="00772E05" w:rsidRPr="00772E05">
        <w:rPr>
          <w:color w:val="000000"/>
          <w:sz w:val="28"/>
          <w:szCs w:val="28"/>
        </w:rPr>
        <w:t>) оприлюднення результатів конкурсу.</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2" w:name="n27"/>
      <w:bookmarkEnd w:id="12"/>
      <w:r w:rsidRPr="00772E05">
        <w:rPr>
          <w:color w:val="000000"/>
          <w:sz w:val="28"/>
          <w:szCs w:val="28"/>
        </w:rPr>
        <w:t xml:space="preserve">3. Рішення про проведення конкурсу приймає </w:t>
      </w:r>
      <w:r w:rsidR="006B3CC3">
        <w:rPr>
          <w:color w:val="000000"/>
          <w:sz w:val="28"/>
          <w:szCs w:val="28"/>
        </w:rPr>
        <w:t xml:space="preserve">голова Миколаївської обласної ради за погодженням з постійною комісією </w:t>
      </w:r>
      <w:r w:rsidR="006B3CC3" w:rsidRPr="00CC31D2">
        <w:rPr>
          <w:sz w:val="28"/>
          <w:szCs w:val="28"/>
        </w:rPr>
        <w:t xml:space="preserve">з питань </w:t>
      </w:r>
      <w:r w:rsidR="006B3CC3">
        <w:rPr>
          <w:sz w:val="28"/>
          <w:szCs w:val="28"/>
        </w:rPr>
        <w:t xml:space="preserve">освіти, культури, молодіжної політики, спорту та засобів масової </w:t>
      </w:r>
      <w:r w:rsidR="006B3CC3" w:rsidRPr="00CC31D2">
        <w:rPr>
          <w:sz w:val="28"/>
          <w:szCs w:val="28"/>
        </w:rPr>
        <w:t>інформації</w:t>
      </w:r>
      <w:r w:rsidRPr="00772E05">
        <w:rPr>
          <w:color w:val="000000"/>
          <w:sz w:val="28"/>
          <w:szCs w:val="28"/>
        </w:rPr>
        <w:t>:</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3" w:name="n28"/>
      <w:bookmarkEnd w:id="13"/>
      <w:r w:rsidRPr="00772E05">
        <w:rPr>
          <w:color w:val="000000"/>
          <w:sz w:val="28"/>
          <w:szCs w:val="28"/>
        </w:rPr>
        <w:t>одночасно з прийняттям рішення про утворення нового закладу загальної середньої освіти;</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4" w:name="n29"/>
      <w:bookmarkEnd w:id="14"/>
      <w:r w:rsidRPr="00772E05">
        <w:rPr>
          <w:color w:val="000000"/>
          <w:sz w:val="28"/>
          <w:szCs w:val="28"/>
        </w:rPr>
        <w:t>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772E05" w:rsidRPr="00772E05" w:rsidRDefault="006B3CC3" w:rsidP="00772E05">
      <w:pPr>
        <w:pStyle w:val="rvps2"/>
        <w:shd w:val="clear" w:color="auto" w:fill="FFFFFF"/>
        <w:spacing w:before="0" w:beforeAutospacing="0" w:after="150" w:afterAutospacing="0"/>
        <w:ind w:firstLine="450"/>
        <w:jc w:val="both"/>
        <w:rPr>
          <w:color w:val="000000"/>
          <w:sz w:val="28"/>
          <w:szCs w:val="28"/>
        </w:rPr>
      </w:pPr>
      <w:bookmarkStart w:id="15" w:name="n30"/>
      <w:bookmarkEnd w:id="15"/>
      <w:r>
        <w:rPr>
          <w:color w:val="000000"/>
          <w:sz w:val="28"/>
          <w:szCs w:val="28"/>
        </w:rPr>
        <w:t>упродовж семи</w:t>
      </w:r>
      <w:r w:rsidR="00772E05" w:rsidRPr="00772E05">
        <w:rPr>
          <w:color w:val="000000"/>
          <w:sz w:val="28"/>
          <w:szCs w:val="28"/>
        </w:rPr>
        <w:t xml:space="preserve">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6" w:name="n31"/>
      <w:bookmarkEnd w:id="16"/>
      <w:r w:rsidRPr="00772E05">
        <w:rPr>
          <w:color w:val="000000"/>
          <w:sz w:val="28"/>
          <w:szCs w:val="28"/>
        </w:rPr>
        <w:t>4. Оголошення про проведення конкурсу оприлюднюється на веб-сайті засновника та веб-сайті закладу освіти (у разі його наявності) наступного робочого дня з дня прийняття рішення про проведення конкурсу та має містити:</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7" w:name="n32"/>
      <w:bookmarkEnd w:id="17"/>
      <w:r w:rsidRPr="00772E05">
        <w:rPr>
          <w:color w:val="000000"/>
          <w:sz w:val="28"/>
          <w:szCs w:val="28"/>
        </w:rPr>
        <w:t>найменування і місцезнаходження закладу;</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8" w:name="n33"/>
      <w:bookmarkEnd w:id="18"/>
      <w:r w:rsidRPr="00772E05">
        <w:rPr>
          <w:color w:val="000000"/>
          <w:sz w:val="28"/>
          <w:szCs w:val="28"/>
        </w:rPr>
        <w:lastRenderedPageBreak/>
        <w:t>найменування посади та умови оплати праці;</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19" w:name="n34"/>
      <w:bookmarkEnd w:id="19"/>
      <w:r w:rsidRPr="00772E05">
        <w:rPr>
          <w:color w:val="000000"/>
          <w:sz w:val="28"/>
          <w:szCs w:val="28"/>
        </w:rPr>
        <w:t>кваліфікаційні вимоги до керівника закладу відповідно до </w:t>
      </w:r>
      <w:hyperlink r:id="rId6" w:tgtFrame="_blank" w:history="1">
        <w:r w:rsidRPr="00772E05">
          <w:rPr>
            <w:rStyle w:val="a6"/>
            <w:color w:val="auto"/>
            <w:sz w:val="28"/>
            <w:szCs w:val="28"/>
            <w:u w:val="none"/>
          </w:rPr>
          <w:t>Закону України</w:t>
        </w:r>
      </w:hyperlink>
      <w:r w:rsidRPr="00772E05">
        <w:rPr>
          <w:color w:val="000000"/>
          <w:sz w:val="28"/>
          <w:szCs w:val="28"/>
        </w:rPr>
        <w:t> «Про загальну середню освіту»;</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0" w:name="n35"/>
      <w:bookmarkEnd w:id="20"/>
      <w:r w:rsidRPr="00772E05">
        <w:rPr>
          <w:color w:val="000000"/>
          <w:sz w:val="28"/>
          <w:szCs w:val="28"/>
        </w:rPr>
        <w:t>вичерпний перелік, кінцевий термін і місце подання документів для участі у конкурсі;</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1" w:name="n36"/>
      <w:bookmarkEnd w:id="21"/>
      <w:r w:rsidRPr="00772E05">
        <w:rPr>
          <w:color w:val="000000"/>
          <w:sz w:val="28"/>
          <w:szCs w:val="28"/>
        </w:rPr>
        <w:t>дату та місце початку конкурсного відбору, його складові та тривалість;</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2" w:name="n37"/>
      <w:bookmarkEnd w:id="22"/>
      <w:r w:rsidRPr="00772E05">
        <w:rPr>
          <w:color w:val="000000"/>
          <w:sz w:val="28"/>
          <w:szCs w:val="28"/>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772E05" w:rsidRDefault="00772E05" w:rsidP="000D4AB9">
      <w:pPr>
        <w:pStyle w:val="rvps2"/>
        <w:shd w:val="clear" w:color="auto" w:fill="FFFFFF"/>
        <w:spacing w:before="0" w:beforeAutospacing="0" w:after="150" w:afterAutospacing="0"/>
        <w:ind w:firstLine="450"/>
        <w:jc w:val="both"/>
        <w:rPr>
          <w:color w:val="000000"/>
          <w:sz w:val="28"/>
          <w:szCs w:val="28"/>
        </w:rPr>
      </w:pPr>
      <w:bookmarkStart w:id="23" w:name="n38"/>
      <w:bookmarkEnd w:id="23"/>
      <w:r w:rsidRPr="00772E05">
        <w:rPr>
          <w:color w:val="000000"/>
          <w:sz w:val="28"/>
          <w:szCs w:val="28"/>
        </w:rPr>
        <w:t xml:space="preserve">5. </w:t>
      </w:r>
      <w:r w:rsidR="000D4AB9">
        <w:rPr>
          <w:color w:val="000000"/>
          <w:sz w:val="28"/>
          <w:szCs w:val="28"/>
        </w:rPr>
        <w:t>Одночасно з прийняттям рішення про проведення конкурсу голова Первомайської районної ради затверджує персональний склад конкурсної комісії у складі голови, секретаря та членів комісії, до якої входять представники:</w:t>
      </w:r>
    </w:p>
    <w:p w:rsidR="000D4AB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з</w:t>
      </w:r>
      <w:r w:rsidR="000D4AB9">
        <w:rPr>
          <w:color w:val="000000"/>
          <w:sz w:val="28"/>
          <w:szCs w:val="28"/>
        </w:rPr>
        <w:t>асновника – у кількості шести осіб;</w:t>
      </w:r>
    </w:p>
    <w:p w:rsidR="000D4AB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т</w:t>
      </w:r>
      <w:r w:rsidR="000D4AB9">
        <w:rPr>
          <w:color w:val="000000"/>
          <w:sz w:val="28"/>
          <w:szCs w:val="28"/>
        </w:rPr>
        <w:t>рудового колективу закладу освіти – у кількості двох осіб;</w:t>
      </w:r>
    </w:p>
    <w:p w:rsidR="000D4AB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г</w:t>
      </w:r>
      <w:r w:rsidR="000D4AB9">
        <w:rPr>
          <w:color w:val="000000"/>
          <w:sz w:val="28"/>
          <w:szCs w:val="28"/>
        </w:rPr>
        <w:t>ромадського об'єднання</w:t>
      </w:r>
      <w:r>
        <w:rPr>
          <w:color w:val="000000"/>
          <w:sz w:val="28"/>
          <w:szCs w:val="28"/>
        </w:rPr>
        <w:t xml:space="preserve"> батьків учнів – у кількості однієї особи;</w:t>
      </w:r>
    </w:p>
    <w:p w:rsidR="0063533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управління освіти і науки Первомайської райдержадміністрації – у кількості однієї особи.</w:t>
      </w:r>
    </w:p>
    <w:p w:rsidR="0063533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Членом конкурсної комісії не може бути особа, яка:</w:t>
      </w:r>
    </w:p>
    <w:p w:rsidR="0063533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є недієздатною або дієздатність якої обмежена;</w:t>
      </w:r>
    </w:p>
    <w:p w:rsidR="00635339"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635339" w:rsidRPr="00772E05" w:rsidRDefault="00635339" w:rsidP="000D4AB9">
      <w:pPr>
        <w:pStyle w:val="rvps2"/>
        <w:shd w:val="clear" w:color="auto" w:fill="FFFFFF"/>
        <w:spacing w:before="0" w:beforeAutospacing="0" w:after="150" w:afterAutospacing="0"/>
        <w:ind w:firstLine="450"/>
        <w:jc w:val="both"/>
        <w:rPr>
          <w:color w:val="000000"/>
          <w:sz w:val="28"/>
          <w:szCs w:val="28"/>
        </w:rPr>
      </w:pPr>
      <w:r>
        <w:rPr>
          <w:color w:val="000000"/>
          <w:sz w:val="28"/>
          <w:szCs w:val="28"/>
        </w:rPr>
        <w:t>є близькою особою учасника конкурсу або особою, яка може мати конфлікт інтересів</w:t>
      </w:r>
      <w:r w:rsidR="001B451E">
        <w:rPr>
          <w:color w:val="000000"/>
          <w:sz w:val="28"/>
          <w:szCs w:val="28"/>
        </w:rPr>
        <w:t xml:space="preserve"> відповідно до Закону України «П</w:t>
      </w:r>
      <w:r>
        <w:rPr>
          <w:color w:val="000000"/>
          <w:sz w:val="28"/>
          <w:szCs w:val="28"/>
        </w:rPr>
        <w:t xml:space="preserve">ро запобігання корупції». </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4" w:name="n41"/>
      <w:bookmarkEnd w:id="24"/>
      <w:r w:rsidRPr="00772E05">
        <w:rPr>
          <w:color w:val="000000"/>
          <w:sz w:val="28"/>
          <w:szCs w:val="28"/>
        </w:rPr>
        <w:t>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r w:rsidR="00635339">
        <w:rPr>
          <w:color w:val="000000"/>
          <w:sz w:val="28"/>
          <w:szCs w:val="28"/>
        </w:rPr>
        <w:t xml:space="preserve"> 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 яке втручання у діяльність конкурсної комісії, тиск на членів комісії та учасників конкурсу, зокрема з боку Засновника, його представників тощо.</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5" w:name="n42"/>
      <w:bookmarkEnd w:id="25"/>
      <w:r w:rsidRPr="00772E05">
        <w:rPr>
          <w:color w:val="000000"/>
          <w:sz w:val="28"/>
          <w:szCs w:val="28"/>
        </w:rPr>
        <w:t>Рішення конкурсної комісії оформлюються протоколами, які підписуються усіма присутніми членами конкурсної комісії та оприлюднюються на веб-сайті засновника впродовж одного робочого дня з дня проведення засідання конкурсної комісії.</w:t>
      </w:r>
    </w:p>
    <w:p w:rsidR="00BD2204" w:rsidRDefault="00BD2204" w:rsidP="00772E05">
      <w:pPr>
        <w:pStyle w:val="rvps2"/>
        <w:shd w:val="clear" w:color="auto" w:fill="FFFFFF"/>
        <w:spacing w:before="0" w:beforeAutospacing="0" w:after="150" w:afterAutospacing="0"/>
        <w:ind w:firstLine="450"/>
        <w:jc w:val="both"/>
        <w:rPr>
          <w:color w:val="000000"/>
          <w:sz w:val="28"/>
          <w:szCs w:val="28"/>
        </w:rPr>
      </w:pPr>
      <w:bookmarkStart w:id="26" w:name="n43"/>
      <w:bookmarkStart w:id="27" w:name="n44"/>
      <w:bookmarkEnd w:id="26"/>
      <w:bookmarkEnd w:id="27"/>
    </w:p>
    <w:p w:rsidR="00BD2204" w:rsidRDefault="00BD2204" w:rsidP="00772E05">
      <w:pPr>
        <w:pStyle w:val="rvps2"/>
        <w:shd w:val="clear" w:color="auto" w:fill="FFFFFF"/>
        <w:spacing w:before="0" w:beforeAutospacing="0" w:after="150" w:afterAutospacing="0"/>
        <w:ind w:firstLine="450"/>
        <w:jc w:val="both"/>
        <w:rPr>
          <w:color w:val="000000"/>
          <w:sz w:val="28"/>
          <w:szCs w:val="28"/>
        </w:rPr>
      </w:pP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r w:rsidRPr="00772E05">
        <w:rPr>
          <w:color w:val="000000"/>
          <w:sz w:val="28"/>
          <w:szCs w:val="28"/>
        </w:rPr>
        <w:lastRenderedPageBreak/>
        <w:t>6. Для участі у конкурсі подають такі документи:</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28" w:name="n45"/>
      <w:bookmarkEnd w:id="28"/>
      <w:r w:rsidRPr="00772E05">
        <w:rPr>
          <w:color w:val="000000"/>
          <w:sz w:val="28"/>
          <w:szCs w:val="28"/>
        </w:rPr>
        <w:t>заяву про участь у конкурсі з наданням згоди на обробку персональних даних відповідно до </w:t>
      </w:r>
      <w:hyperlink r:id="rId7" w:tgtFrame="_blank" w:history="1">
        <w:r w:rsidRPr="00772E05">
          <w:rPr>
            <w:rStyle w:val="a6"/>
            <w:color w:val="auto"/>
            <w:sz w:val="28"/>
            <w:szCs w:val="28"/>
            <w:u w:val="none"/>
          </w:rPr>
          <w:t>Закону України</w:t>
        </w:r>
      </w:hyperlink>
      <w:r w:rsidRPr="00772E05">
        <w:rPr>
          <w:sz w:val="28"/>
          <w:szCs w:val="28"/>
        </w:rPr>
        <w:t> </w:t>
      </w:r>
      <w:r w:rsidRPr="00772E05">
        <w:rPr>
          <w:color w:val="000000"/>
          <w:sz w:val="28"/>
          <w:szCs w:val="28"/>
        </w:rPr>
        <w:t>«Про захист персональних даних»;</w:t>
      </w:r>
    </w:p>
    <w:p w:rsidR="00772E05" w:rsidRPr="00772E05" w:rsidRDefault="000455CC" w:rsidP="00772E05">
      <w:pPr>
        <w:pStyle w:val="rvps2"/>
        <w:shd w:val="clear" w:color="auto" w:fill="FFFFFF"/>
        <w:spacing w:before="0" w:beforeAutospacing="0" w:after="150" w:afterAutospacing="0"/>
        <w:ind w:firstLine="450"/>
        <w:jc w:val="both"/>
        <w:rPr>
          <w:color w:val="000000"/>
          <w:sz w:val="28"/>
          <w:szCs w:val="28"/>
        </w:rPr>
      </w:pPr>
      <w:bookmarkStart w:id="29" w:name="n46"/>
      <w:bookmarkEnd w:id="29"/>
      <w:r>
        <w:rPr>
          <w:color w:val="000000"/>
          <w:sz w:val="28"/>
          <w:szCs w:val="28"/>
        </w:rPr>
        <w:t xml:space="preserve">автобіографію </w:t>
      </w:r>
      <w:r w:rsidR="00772E05" w:rsidRPr="00772E05">
        <w:rPr>
          <w:color w:val="000000"/>
          <w:sz w:val="28"/>
          <w:szCs w:val="28"/>
        </w:rPr>
        <w:t>;</w:t>
      </w:r>
    </w:p>
    <w:p w:rsidR="00772E05" w:rsidRPr="00772E05" w:rsidRDefault="00ED210A" w:rsidP="00772E05">
      <w:pPr>
        <w:pStyle w:val="rvps2"/>
        <w:shd w:val="clear" w:color="auto" w:fill="FFFFFF"/>
        <w:spacing w:before="0" w:beforeAutospacing="0" w:after="150" w:afterAutospacing="0"/>
        <w:ind w:firstLine="450"/>
        <w:jc w:val="both"/>
        <w:rPr>
          <w:color w:val="000000"/>
          <w:sz w:val="28"/>
          <w:szCs w:val="28"/>
        </w:rPr>
      </w:pPr>
      <w:bookmarkStart w:id="30" w:name="n47"/>
      <w:bookmarkEnd w:id="30"/>
      <w:r>
        <w:rPr>
          <w:color w:val="000000"/>
          <w:sz w:val="28"/>
          <w:szCs w:val="28"/>
        </w:rPr>
        <w:t>копію паспорта громадянина України</w:t>
      </w:r>
      <w:r w:rsidR="00772E05" w:rsidRPr="00772E05">
        <w:rPr>
          <w:color w:val="000000"/>
          <w:sz w:val="28"/>
          <w:szCs w:val="28"/>
        </w:rPr>
        <w:t>;</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1" w:name="n48"/>
      <w:bookmarkEnd w:id="31"/>
      <w:r w:rsidRPr="00772E05">
        <w:rPr>
          <w:color w:val="000000"/>
          <w:sz w:val="28"/>
          <w:szCs w:val="28"/>
        </w:rPr>
        <w:t>копію документа про вищу освіту не нижче ступеня магістра (спеціаліста);</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2" w:name="n49"/>
      <w:bookmarkEnd w:id="32"/>
      <w:r w:rsidRPr="00772E05">
        <w:rPr>
          <w:color w:val="000000"/>
          <w:sz w:val="28"/>
          <w:szCs w:val="28"/>
        </w:rPr>
        <w:t>копію трудової книжки чи інших документів, що підтверджують стаж педагогічної діяльності не менше трьох років на момент їх подання;</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3" w:name="n50"/>
      <w:bookmarkEnd w:id="33"/>
      <w:r w:rsidRPr="00772E05">
        <w:rPr>
          <w:color w:val="000000"/>
          <w:sz w:val="28"/>
          <w:szCs w:val="28"/>
        </w:rPr>
        <w:t>довідку про відсутність судимості;</w:t>
      </w:r>
    </w:p>
    <w:p w:rsid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4" w:name="n51"/>
      <w:bookmarkEnd w:id="34"/>
      <w:r w:rsidRPr="00772E05">
        <w:rPr>
          <w:color w:val="000000"/>
          <w:sz w:val="28"/>
          <w:szCs w:val="28"/>
        </w:rPr>
        <w:t>мотиваційний ли</w:t>
      </w:r>
      <w:r w:rsidR="00843BE1">
        <w:rPr>
          <w:color w:val="000000"/>
          <w:sz w:val="28"/>
          <w:szCs w:val="28"/>
        </w:rPr>
        <w:t>ст, складений у довільній формі;</w:t>
      </w:r>
    </w:p>
    <w:p w:rsidR="00843BE1" w:rsidRPr="00772E05" w:rsidRDefault="00843BE1" w:rsidP="00772E05">
      <w:pPr>
        <w:pStyle w:val="rvps2"/>
        <w:shd w:val="clear" w:color="auto" w:fill="FFFFFF"/>
        <w:spacing w:before="0" w:beforeAutospacing="0" w:after="150" w:afterAutospacing="0"/>
        <w:ind w:firstLine="450"/>
        <w:jc w:val="both"/>
        <w:rPr>
          <w:color w:val="000000"/>
          <w:sz w:val="28"/>
          <w:szCs w:val="28"/>
        </w:rPr>
      </w:pPr>
      <w:r>
        <w:rPr>
          <w:color w:val="000000"/>
          <w:sz w:val="28"/>
          <w:szCs w:val="28"/>
        </w:rPr>
        <w:t>перспективний план розвитку закладу загальної середньої освіти, на посаду керівника якого оголошено конкурс.</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5" w:name="n52"/>
      <w:bookmarkEnd w:id="35"/>
      <w:r w:rsidRPr="00772E05">
        <w:rPr>
          <w:color w:val="000000"/>
          <w:sz w:val="28"/>
          <w:szCs w:val="28"/>
        </w:rPr>
        <w:t>Особа може подати інші документи, які підтверджуватимуть її професійні та/або моральні якості.</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6" w:name="n53"/>
      <w:bookmarkEnd w:id="36"/>
      <w:r w:rsidRPr="00772E05">
        <w:rPr>
          <w:color w:val="000000"/>
          <w:sz w:val="28"/>
          <w:szCs w:val="28"/>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7" w:name="n54"/>
      <w:bookmarkStart w:id="38" w:name="n55"/>
      <w:bookmarkEnd w:id="37"/>
      <w:bookmarkEnd w:id="38"/>
      <w:r w:rsidRPr="00772E05">
        <w:rPr>
          <w:color w:val="000000"/>
          <w:sz w:val="28"/>
          <w:szCs w:val="28"/>
        </w:rPr>
        <w:t>7. Упродовж п’яти робочих днів з дня завершення строку подання документів для участі в конкурсі конкурсна комісія:</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39" w:name="n56"/>
      <w:bookmarkEnd w:id="39"/>
      <w:r w:rsidRPr="00772E05">
        <w:rPr>
          <w:color w:val="000000"/>
          <w:sz w:val="28"/>
          <w:szCs w:val="28"/>
        </w:rPr>
        <w:t>перевіряє подані документи на відповідність установленим законодавством вимогам;</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0" w:name="n57"/>
      <w:bookmarkEnd w:id="40"/>
      <w:r w:rsidRPr="00772E05">
        <w:rPr>
          <w:color w:val="000000"/>
          <w:sz w:val="28"/>
          <w:szCs w:val="28"/>
        </w:rPr>
        <w:t>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1" w:name="n58"/>
      <w:bookmarkEnd w:id="41"/>
      <w:r w:rsidRPr="00772E05">
        <w:rPr>
          <w:color w:val="000000"/>
          <w:sz w:val="28"/>
          <w:szCs w:val="28"/>
        </w:rPr>
        <w:t>оприлюднює на веб-сайті засновника перелік осіб, яких допущено до участі у конкурсному відборі (далі - кандидати).</w:t>
      </w:r>
    </w:p>
    <w:p w:rsidR="00772E05" w:rsidRDefault="00843BE1" w:rsidP="00772E05">
      <w:pPr>
        <w:pStyle w:val="rvps2"/>
        <w:shd w:val="clear" w:color="auto" w:fill="FFFFFF"/>
        <w:spacing w:before="0" w:beforeAutospacing="0" w:after="150" w:afterAutospacing="0"/>
        <w:ind w:firstLine="450"/>
        <w:jc w:val="both"/>
        <w:rPr>
          <w:color w:val="000000"/>
          <w:sz w:val="28"/>
          <w:szCs w:val="28"/>
        </w:rPr>
      </w:pPr>
      <w:bookmarkStart w:id="42" w:name="n59"/>
      <w:bookmarkStart w:id="43" w:name="n60"/>
      <w:bookmarkEnd w:id="42"/>
      <w:bookmarkEnd w:id="43"/>
      <w:r>
        <w:rPr>
          <w:color w:val="000000"/>
          <w:sz w:val="28"/>
          <w:szCs w:val="28"/>
        </w:rPr>
        <w:t>8</w:t>
      </w:r>
      <w:r w:rsidR="00772E05" w:rsidRPr="00772E05">
        <w:rPr>
          <w:color w:val="000000"/>
          <w:sz w:val="28"/>
          <w:szCs w:val="28"/>
        </w:rPr>
        <w:t>. Конкурсний відбір переможця конкурсу здійснюється за результатами:</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4" w:name="n61"/>
      <w:bookmarkEnd w:id="44"/>
      <w:r w:rsidRPr="00772E05">
        <w:rPr>
          <w:color w:val="000000"/>
          <w:sz w:val="28"/>
          <w:szCs w:val="28"/>
        </w:rPr>
        <w:t>перевірки на знання законодавства України у сфері загальної середньої освіти, зокрема Законів України </w:t>
      </w:r>
      <w:hyperlink r:id="rId8" w:tgtFrame="_blank" w:history="1">
        <w:r w:rsidRPr="00772E05">
          <w:rPr>
            <w:rStyle w:val="a6"/>
            <w:color w:val="auto"/>
            <w:sz w:val="28"/>
            <w:szCs w:val="28"/>
            <w:u w:val="none"/>
          </w:rPr>
          <w:t>«Про освіту»</w:t>
        </w:r>
      </w:hyperlink>
      <w:r w:rsidRPr="00772E05">
        <w:rPr>
          <w:sz w:val="28"/>
          <w:szCs w:val="28"/>
        </w:rPr>
        <w:t>, </w:t>
      </w:r>
      <w:hyperlink r:id="rId9" w:tgtFrame="_blank" w:history="1">
        <w:r w:rsidRPr="00772E05">
          <w:rPr>
            <w:rStyle w:val="a6"/>
            <w:color w:val="auto"/>
            <w:sz w:val="28"/>
            <w:szCs w:val="28"/>
            <w:u w:val="none"/>
          </w:rPr>
          <w:t>«Про загальну середню освіту»</w:t>
        </w:r>
      </w:hyperlink>
      <w:r w:rsidRPr="00772E05">
        <w:rPr>
          <w:color w:val="000000"/>
          <w:sz w:val="28"/>
          <w:szCs w:val="28"/>
        </w:rPr>
        <w:t>, інших нормативно-правових актів у сфері загальної середньої освіти, а також </w:t>
      </w:r>
      <w:hyperlink r:id="rId10" w:anchor="n8" w:tgtFrame="_blank" w:history="1">
        <w:r w:rsidRPr="00772E05">
          <w:rPr>
            <w:rStyle w:val="a6"/>
            <w:color w:val="auto"/>
            <w:sz w:val="28"/>
            <w:szCs w:val="28"/>
            <w:u w:val="none"/>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772E05">
        <w:rPr>
          <w:color w:val="000000"/>
          <w:sz w:val="28"/>
          <w:szCs w:val="28"/>
        </w:rPr>
        <w:t>, схваленої розпорядженням Кабінету Міністрів України від 14 грудня 2016 року № 988-р;</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5" w:name="n62"/>
      <w:bookmarkEnd w:id="45"/>
      <w:r w:rsidRPr="00772E05">
        <w:rPr>
          <w:color w:val="000000"/>
          <w:sz w:val="28"/>
          <w:szCs w:val="28"/>
        </w:rPr>
        <w:t xml:space="preserve">перевірки професійних </w:t>
      </w:r>
      <w:proofErr w:type="spellStart"/>
      <w:r w:rsidRPr="00772E05">
        <w:rPr>
          <w:color w:val="000000"/>
          <w:sz w:val="28"/>
          <w:szCs w:val="28"/>
        </w:rPr>
        <w:t>компетентностей</w:t>
      </w:r>
      <w:proofErr w:type="spellEnd"/>
      <w:r w:rsidRPr="00772E05">
        <w:rPr>
          <w:color w:val="000000"/>
          <w:sz w:val="28"/>
          <w:szCs w:val="28"/>
        </w:rPr>
        <w:t>, що відбувається шляхом письмового вирішення ситуаційного завдання;</w:t>
      </w:r>
    </w:p>
    <w:p w:rsid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6" w:name="n63"/>
      <w:bookmarkEnd w:id="46"/>
      <w:r w:rsidRPr="00772E05">
        <w:rPr>
          <w:color w:val="000000"/>
          <w:sz w:val="28"/>
          <w:szCs w:val="28"/>
        </w:rPr>
        <w:lastRenderedPageBreak/>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w:t>
      </w:r>
      <w:r w:rsidR="00843BE1">
        <w:rPr>
          <w:color w:val="000000"/>
          <w:sz w:val="28"/>
          <w:szCs w:val="28"/>
        </w:rPr>
        <w:t>сії щодо проведеної презентації;</w:t>
      </w:r>
    </w:p>
    <w:p w:rsidR="00843BE1" w:rsidRPr="00772E05" w:rsidRDefault="00843BE1" w:rsidP="00772E05">
      <w:pPr>
        <w:pStyle w:val="rvps2"/>
        <w:shd w:val="clear" w:color="auto" w:fill="FFFFFF"/>
        <w:spacing w:before="0" w:beforeAutospacing="0" w:after="150" w:afterAutospacing="0"/>
        <w:ind w:firstLine="450"/>
        <w:jc w:val="both"/>
        <w:rPr>
          <w:color w:val="000000"/>
          <w:sz w:val="28"/>
          <w:szCs w:val="28"/>
        </w:rPr>
      </w:pPr>
      <w:r>
        <w:rPr>
          <w:color w:val="000000"/>
          <w:sz w:val="28"/>
          <w:szCs w:val="28"/>
        </w:rPr>
        <w:t>співбесіди з конкурсною комісією.</w:t>
      </w:r>
    </w:p>
    <w:p w:rsidR="00772E05" w:rsidRPr="00772E05" w:rsidRDefault="00843BE1" w:rsidP="00772E05">
      <w:pPr>
        <w:pStyle w:val="rvps2"/>
        <w:shd w:val="clear" w:color="auto" w:fill="FFFFFF"/>
        <w:spacing w:before="0" w:beforeAutospacing="0" w:after="150" w:afterAutospacing="0"/>
        <w:ind w:firstLine="450"/>
        <w:jc w:val="both"/>
        <w:rPr>
          <w:color w:val="000000"/>
          <w:sz w:val="28"/>
          <w:szCs w:val="28"/>
        </w:rPr>
      </w:pPr>
      <w:bookmarkStart w:id="47" w:name="n64"/>
      <w:bookmarkStart w:id="48" w:name="n67"/>
      <w:bookmarkEnd w:id="47"/>
      <w:bookmarkEnd w:id="48"/>
      <w:r>
        <w:rPr>
          <w:color w:val="000000"/>
          <w:sz w:val="28"/>
          <w:szCs w:val="28"/>
        </w:rPr>
        <w:t>9</w:t>
      </w:r>
      <w:r w:rsidR="00772E05" w:rsidRPr="00772E05">
        <w:rPr>
          <w:color w:val="000000"/>
          <w:sz w:val="28"/>
          <w:szCs w:val="28"/>
        </w:rPr>
        <w:t>.</w:t>
      </w:r>
      <w:r w:rsidR="00E825D8">
        <w:rPr>
          <w:color w:val="000000"/>
          <w:sz w:val="28"/>
          <w:szCs w:val="28"/>
        </w:rPr>
        <w:t xml:space="preserve"> Конкурсна комісія упродовж трьох</w:t>
      </w:r>
      <w:r w:rsidR="00772E05" w:rsidRPr="00772E05">
        <w:rPr>
          <w:color w:val="000000"/>
          <w:sz w:val="28"/>
          <w:szCs w:val="28"/>
        </w:rPr>
        <w:t xml:space="preserve"> робочих днів з дня завершення конкурсного відбору визначає переможця конкурсу або визнає конкурс таким, що не відбувся, та оприлюднює результати </w:t>
      </w:r>
      <w:r w:rsidR="00E825D8">
        <w:rPr>
          <w:color w:val="000000"/>
          <w:sz w:val="28"/>
          <w:szCs w:val="28"/>
        </w:rPr>
        <w:t>конкурсу на веб-сайті Первомайської районної ради</w:t>
      </w:r>
      <w:r w:rsidR="00772E05" w:rsidRPr="00772E05">
        <w:rPr>
          <w:color w:val="000000"/>
          <w:sz w:val="28"/>
          <w:szCs w:val="28"/>
        </w:rPr>
        <w:t>.</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49" w:name="n68"/>
      <w:bookmarkEnd w:id="49"/>
      <w:r w:rsidRPr="00772E05">
        <w:rPr>
          <w:color w:val="000000"/>
          <w:sz w:val="28"/>
          <w:szCs w:val="28"/>
        </w:rPr>
        <w:t>11. Конкурсна комісія визнає конкурс таким, що не відбувся, якщо:</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50" w:name="n69"/>
      <w:bookmarkEnd w:id="50"/>
      <w:r w:rsidRPr="00772E05">
        <w:rPr>
          <w:color w:val="000000"/>
          <w:sz w:val="28"/>
          <w:szCs w:val="28"/>
        </w:rPr>
        <w:t>відсутні заяви про участь у конкурсі;</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51" w:name="n70"/>
      <w:bookmarkEnd w:id="51"/>
      <w:r w:rsidRPr="00772E05">
        <w:rPr>
          <w:color w:val="000000"/>
          <w:sz w:val="28"/>
          <w:szCs w:val="28"/>
        </w:rPr>
        <w:t>до участі у конкурсі не допущено жодного кандидата;</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52" w:name="n71"/>
      <w:bookmarkEnd w:id="52"/>
      <w:r w:rsidRPr="00772E05">
        <w:rPr>
          <w:color w:val="000000"/>
          <w:sz w:val="28"/>
          <w:szCs w:val="28"/>
        </w:rPr>
        <w:t>жодного з кандидатів не визначено переможцем конкурсу.</w:t>
      </w:r>
    </w:p>
    <w:p w:rsidR="00772E05" w:rsidRPr="00772E05" w:rsidRDefault="00772E05" w:rsidP="00772E05">
      <w:pPr>
        <w:pStyle w:val="rvps2"/>
        <w:shd w:val="clear" w:color="auto" w:fill="FFFFFF"/>
        <w:spacing w:before="0" w:beforeAutospacing="0" w:after="150" w:afterAutospacing="0"/>
        <w:ind w:firstLine="450"/>
        <w:jc w:val="both"/>
        <w:rPr>
          <w:color w:val="000000"/>
          <w:sz w:val="28"/>
          <w:szCs w:val="28"/>
        </w:rPr>
      </w:pPr>
      <w:bookmarkStart w:id="53" w:name="n72"/>
      <w:bookmarkEnd w:id="53"/>
      <w:r w:rsidRPr="00772E05">
        <w:rPr>
          <w:color w:val="000000"/>
          <w:sz w:val="28"/>
          <w:szCs w:val="28"/>
        </w:rPr>
        <w:t>У разі визнання конкурсу таким, що не відбувся, проводиться повторний конкурс.</w:t>
      </w:r>
    </w:p>
    <w:p w:rsidR="00772E05" w:rsidRPr="00772E05" w:rsidRDefault="00772E05" w:rsidP="00772E05">
      <w:pPr>
        <w:ind w:left="360"/>
        <w:jc w:val="both"/>
        <w:rPr>
          <w:rFonts w:ascii="Times New Roman" w:hAnsi="Times New Roman"/>
          <w:sz w:val="28"/>
          <w:szCs w:val="28"/>
        </w:rPr>
      </w:pPr>
      <w:bookmarkStart w:id="54" w:name="n73"/>
      <w:bookmarkEnd w:id="54"/>
    </w:p>
    <w:p w:rsidR="00CC31D2" w:rsidRPr="00772E05" w:rsidRDefault="00CC31D2" w:rsidP="000404F7">
      <w:pPr>
        <w:jc w:val="both"/>
        <w:rPr>
          <w:rFonts w:ascii="Times New Roman" w:hAnsi="Times New Roman"/>
          <w:sz w:val="28"/>
          <w:szCs w:val="28"/>
        </w:rPr>
      </w:pPr>
    </w:p>
    <w:sectPr w:rsidR="00CC31D2" w:rsidRPr="00772E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81480"/>
    <w:multiLevelType w:val="hybridMultilevel"/>
    <w:tmpl w:val="065C42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E4"/>
    <w:rsid w:val="00010944"/>
    <w:rsid w:val="000404F7"/>
    <w:rsid w:val="000455CC"/>
    <w:rsid w:val="000D4AB9"/>
    <w:rsid w:val="001633E4"/>
    <w:rsid w:val="001B451E"/>
    <w:rsid w:val="003C4056"/>
    <w:rsid w:val="00635339"/>
    <w:rsid w:val="006A5D0D"/>
    <w:rsid w:val="006B3CC3"/>
    <w:rsid w:val="00772E05"/>
    <w:rsid w:val="00843BE1"/>
    <w:rsid w:val="00BD2204"/>
    <w:rsid w:val="00CC31D2"/>
    <w:rsid w:val="00DF1D82"/>
    <w:rsid w:val="00E825D8"/>
    <w:rsid w:val="00ED210A"/>
    <w:rsid w:val="00FB5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BD539-3662-403F-B8D6-5F8D1608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D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F1D82"/>
    <w:pPr>
      <w:spacing w:after="0" w:line="240" w:lineRule="auto"/>
      <w:jc w:val="center"/>
    </w:pPr>
    <w:rPr>
      <w:rFonts w:ascii="Times New Roman" w:eastAsia="Times New Roman" w:hAnsi="Times New Roman"/>
      <w:b/>
      <w:sz w:val="24"/>
      <w:szCs w:val="20"/>
      <w:lang w:eastAsia="ru-RU"/>
    </w:rPr>
  </w:style>
  <w:style w:type="character" w:customStyle="1" w:styleId="a4">
    <w:name w:val="Подзаголовок Знак"/>
    <w:basedOn w:val="a0"/>
    <w:link w:val="a3"/>
    <w:rsid w:val="00DF1D82"/>
    <w:rPr>
      <w:rFonts w:ascii="Times New Roman" w:eastAsia="Times New Roman" w:hAnsi="Times New Roman" w:cs="Times New Roman"/>
      <w:b/>
      <w:sz w:val="24"/>
      <w:szCs w:val="20"/>
      <w:lang w:eastAsia="ru-RU"/>
    </w:rPr>
  </w:style>
  <w:style w:type="paragraph" w:styleId="a5">
    <w:name w:val="List Paragraph"/>
    <w:basedOn w:val="a"/>
    <w:uiPriority w:val="34"/>
    <w:qFormat/>
    <w:rsid w:val="00CC31D2"/>
    <w:pPr>
      <w:ind w:left="720"/>
      <w:contextualSpacing/>
    </w:pPr>
  </w:style>
  <w:style w:type="paragraph" w:customStyle="1" w:styleId="rvps6">
    <w:name w:val="rvps6"/>
    <w:basedOn w:val="a"/>
    <w:rsid w:val="00772E0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772E05"/>
  </w:style>
  <w:style w:type="paragraph" w:customStyle="1" w:styleId="rvps2">
    <w:name w:val="rvps2"/>
    <w:basedOn w:val="a"/>
    <w:rsid w:val="00772E05"/>
    <w:pPr>
      <w:spacing w:before="100" w:beforeAutospacing="1" w:after="100" w:afterAutospacing="1" w:line="240" w:lineRule="auto"/>
    </w:pPr>
    <w:rPr>
      <w:rFonts w:ascii="Times New Roman" w:eastAsia="Times New Roman" w:hAnsi="Times New Roman"/>
      <w:sz w:val="24"/>
      <w:szCs w:val="24"/>
      <w:lang w:eastAsia="uk-UA"/>
    </w:rPr>
  </w:style>
  <w:style w:type="character" w:styleId="a6">
    <w:name w:val="Hyperlink"/>
    <w:basedOn w:val="a0"/>
    <w:uiPriority w:val="99"/>
    <w:semiHidden/>
    <w:unhideWhenUsed/>
    <w:rsid w:val="00772E05"/>
    <w:rPr>
      <w:color w:val="0000FF"/>
      <w:u w:val="single"/>
    </w:rPr>
  </w:style>
  <w:style w:type="paragraph" w:styleId="a7">
    <w:name w:val="Balloon Text"/>
    <w:basedOn w:val="a"/>
    <w:link w:val="a8"/>
    <w:uiPriority w:val="99"/>
    <w:semiHidden/>
    <w:unhideWhenUsed/>
    <w:rsid w:val="00E825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25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8491">
      <w:bodyDiv w:val="1"/>
      <w:marLeft w:val="0"/>
      <w:marRight w:val="0"/>
      <w:marTop w:val="0"/>
      <w:marBottom w:val="0"/>
      <w:divBdr>
        <w:top w:val="none" w:sz="0" w:space="0" w:color="auto"/>
        <w:left w:val="none" w:sz="0" w:space="0" w:color="auto"/>
        <w:bottom w:val="none" w:sz="0" w:space="0" w:color="auto"/>
        <w:right w:val="none" w:sz="0" w:space="0" w:color="auto"/>
      </w:divBdr>
    </w:div>
    <w:div w:id="2285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145-19" TargetMode="External"/><Relationship Id="rId3" Type="http://schemas.openxmlformats.org/officeDocument/2006/relationships/settings" Target="settings.xml"/><Relationship Id="rId7" Type="http://schemas.openxmlformats.org/officeDocument/2006/relationships/hyperlink" Target="http://zakon.rada.gov.ua/laws/show/2297-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651-1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rada.gov.ua/laws/show/988-2016-%D1%80" TargetMode="External"/><Relationship Id="rId4" Type="http://schemas.openxmlformats.org/officeDocument/2006/relationships/webSettings" Target="webSettings.xml"/><Relationship Id="rId9" Type="http://schemas.openxmlformats.org/officeDocument/2006/relationships/hyperlink" Target="http://zakon.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UralSOFT RePack</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Рада</cp:lastModifiedBy>
  <cp:revision>7</cp:revision>
  <cp:lastPrinted>2018-09-05T11:23:00Z</cp:lastPrinted>
  <dcterms:created xsi:type="dcterms:W3CDTF">2018-09-05T07:59:00Z</dcterms:created>
  <dcterms:modified xsi:type="dcterms:W3CDTF">2018-09-12T10:26:00Z</dcterms:modified>
</cp:coreProperties>
</file>