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2F" w:rsidRDefault="00030221" w:rsidP="008A492F">
      <w:pPr>
        <w:pBdr>
          <w:bottom w:val="single" w:sz="6" w:space="11" w:color="DDE6EE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</w:pPr>
      <w:r w:rsidRPr="0003022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  <w:t>«Електронний кабінет» надає можливість подати повідомлення про об’єкти оподаткування</w:t>
      </w:r>
    </w:p>
    <w:p w:rsidR="00030221" w:rsidRPr="00030221" w:rsidRDefault="00030221" w:rsidP="008A492F">
      <w:pPr>
        <w:pBdr>
          <w:bottom w:val="single" w:sz="6" w:space="11" w:color="DDE6EE"/>
        </w:pBd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</w:pPr>
      <w:r w:rsidRPr="0003022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uk-UA"/>
        </w:rPr>
        <w:t xml:space="preserve"> в електронному вигляді.</w:t>
      </w:r>
    </w:p>
    <w:p w:rsidR="00030221" w:rsidRPr="00030221" w:rsidRDefault="008A492F" w:rsidP="00030221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8A492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Первомайська ДПІ </w:t>
      </w:r>
      <w:proofErr w:type="spellStart"/>
      <w:r w:rsidRPr="008A492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Южноукраїнського</w:t>
      </w:r>
      <w:proofErr w:type="spellEnd"/>
      <w:r w:rsidRPr="008A492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управління ГУ </w:t>
      </w:r>
      <w:r w:rsidRPr="00437CF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ДФС у </w:t>
      </w:r>
      <w:r w:rsidRPr="008A492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Миколаївській </w:t>
      </w:r>
      <w:r w:rsidRPr="00437CF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області</w:t>
      </w:r>
      <w:r w:rsidRPr="008A492F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8A492F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030221" w:rsidRPr="000302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повідомляє, що користувачі «Електронного кабінету» через приватну частину (особистий кабінет) мають можливість подати Повідомлення про об’єкти оподаткування та об’єкти, пов’язані з оподаткуванням або через які провадиться діяльність в електронному вигляді за формою № 20-ОПП (далі – Повідомлення за ф. № 20-ОПП).</w:t>
      </w:r>
    </w:p>
    <w:p w:rsidR="00030221" w:rsidRPr="00030221" w:rsidRDefault="00030221" w:rsidP="00030221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02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Реєстраційні дані платника у Повідомленні за ф. № 20-ОПП заповнюються автоматично на основі даних ДФС, дані щодо об’єктів оподаткування заповнюються платником самостійно.</w:t>
      </w:r>
    </w:p>
    <w:p w:rsidR="00030221" w:rsidRPr="00030221" w:rsidRDefault="00030221" w:rsidP="00030221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02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Повідомлення за ф. № 20-ОПП опрацьовується повністю в автоматичному режимі та результат опрацювання відображається у Квитанції № 2, яку можливо переглянути в режимі «Вхідні/вихідні документи» «Електронного кабінету».</w:t>
      </w:r>
    </w:p>
    <w:p w:rsidR="00030221" w:rsidRPr="00030221" w:rsidRDefault="00030221" w:rsidP="00030221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0302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Дані про об’єкти оподаткування та об’єкти, пов’язані з оподаткуванням, відображаються в реж</w:t>
      </w:r>
      <w:bookmarkStart w:id="0" w:name="_GoBack"/>
      <w:bookmarkEnd w:id="0"/>
      <w:r w:rsidRPr="0003022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имі «Облікові дані платника» «Електронного кабінету».</w:t>
      </w:r>
    </w:p>
    <w:p w:rsidR="00030221" w:rsidRPr="00030221" w:rsidRDefault="00030221" w:rsidP="00030221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03022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Звертаємо увагу, що обов’язок повідомляти контролюючий орган за основним місцем обліку платника податків про об’єкти оподаткування та об’єкти, пов’язані з оподаткуванням, встановлений п. 63.3 ст. 63 Податкового кодексу України. Такі відомості подаються у Повідомленні за ф. № 20-ОПП протягом 10 робочих днів після реєстрації, створення чи відкриття об’єкту оподаткування або об’єкту, пов’язаного з оподаткуванням.</w:t>
      </w:r>
    </w:p>
    <w:p w:rsidR="008A492F" w:rsidRPr="008A492F" w:rsidRDefault="008A492F" w:rsidP="008A492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A492F">
        <w:rPr>
          <w:rFonts w:ascii="Times New Roman" w:hAnsi="Times New Roman" w:cs="Times New Roman"/>
          <w:sz w:val="28"/>
          <w:szCs w:val="28"/>
        </w:rPr>
        <w:t xml:space="preserve">Старший державний інспектор Первомайської ДПІ  </w:t>
      </w:r>
      <w:proofErr w:type="spellStart"/>
      <w:r w:rsidRPr="008A492F">
        <w:rPr>
          <w:rFonts w:ascii="Times New Roman" w:hAnsi="Times New Roman" w:cs="Times New Roman"/>
          <w:sz w:val="28"/>
          <w:szCs w:val="28"/>
        </w:rPr>
        <w:t>Чекрижова</w:t>
      </w:r>
      <w:proofErr w:type="spellEnd"/>
      <w:r w:rsidRPr="008A492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D4056" w:rsidRDefault="006D4056"/>
    <w:sectPr w:rsidR="006D4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21"/>
    <w:rsid w:val="00030221"/>
    <w:rsid w:val="006D4056"/>
    <w:rsid w:val="008A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0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22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6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1</cp:revision>
  <dcterms:created xsi:type="dcterms:W3CDTF">2019-04-13T19:07:00Z</dcterms:created>
  <dcterms:modified xsi:type="dcterms:W3CDTF">2019-04-13T21:32:00Z</dcterms:modified>
</cp:coreProperties>
</file>