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341909542"/>
    <w:bookmarkEnd w:id="1"/>
    <w:p w:rsidR="0061317A" w:rsidRPr="00597A3A" w:rsidRDefault="0061317A" w:rsidP="0061317A">
      <w:pPr>
        <w:ind w:hanging="13"/>
        <w:jc w:val="center"/>
        <w:rPr>
          <w:sz w:val="28"/>
          <w:szCs w:val="28"/>
        </w:rPr>
      </w:pPr>
      <w:r w:rsidRPr="00597A3A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8" o:title=""/>
          </v:shape>
          <o:OLEObject Type="Embed" ProgID="Word.Document.8" ShapeID="_x0000_i1025" DrawAspect="Content" ObjectID="_1619507174" r:id="rId9"/>
        </w:object>
      </w:r>
    </w:p>
    <w:p w:rsidR="0061317A" w:rsidRDefault="0061317A" w:rsidP="0061317A">
      <w:pPr>
        <w:jc w:val="center"/>
        <w:rPr>
          <w:b/>
          <w:sz w:val="28"/>
          <w:szCs w:val="28"/>
        </w:rPr>
      </w:pPr>
      <w:r w:rsidRPr="00723A13">
        <w:rPr>
          <w:b/>
          <w:sz w:val="28"/>
          <w:szCs w:val="28"/>
        </w:rPr>
        <w:t xml:space="preserve">ПЕРВОМАЙСЬКА РАЙОННА </w:t>
      </w:r>
      <w:r w:rsidRPr="00597A3A">
        <w:rPr>
          <w:b/>
          <w:sz w:val="28"/>
          <w:szCs w:val="28"/>
        </w:rPr>
        <w:t xml:space="preserve">ДЕРЖАВНА </w:t>
      </w:r>
      <w:proofErr w:type="gramStart"/>
      <w:r w:rsidRPr="00597A3A">
        <w:rPr>
          <w:b/>
          <w:sz w:val="28"/>
          <w:szCs w:val="28"/>
        </w:rPr>
        <w:t>АДМ</w:t>
      </w:r>
      <w:proofErr w:type="gramEnd"/>
      <w:r w:rsidRPr="00597A3A">
        <w:rPr>
          <w:b/>
          <w:sz w:val="28"/>
          <w:szCs w:val="28"/>
        </w:rPr>
        <w:t>ІНІСТРАЦІЯ</w:t>
      </w:r>
    </w:p>
    <w:p w:rsidR="0061317A" w:rsidRPr="00597A3A" w:rsidRDefault="0061317A" w:rsidP="0061317A">
      <w:pPr>
        <w:jc w:val="center"/>
        <w:rPr>
          <w:b/>
          <w:sz w:val="28"/>
          <w:szCs w:val="28"/>
        </w:rPr>
      </w:pPr>
      <w:r w:rsidRPr="00302D44">
        <w:rPr>
          <w:b/>
          <w:sz w:val="28"/>
          <w:szCs w:val="28"/>
        </w:rPr>
        <w:t>МИКОЛАЇВСЬКОЇ  ОБЛАСТІ</w:t>
      </w:r>
    </w:p>
    <w:p w:rsidR="0061317A" w:rsidRPr="00597A3A" w:rsidRDefault="0061317A" w:rsidP="0061317A">
      <w:pPr>
        <w:jc w:val="center"/>
        <w:rPr>
          <w:b/>
          <w:sz w:val="28"/>
          <w:szCs w:val="28"/>
        </w:rPr>
      </w:pPr>
    </w:p>
    <w:p w:rsidR="0061317A" w:rsidRPr="00597A3A" w:rsidRDefault="0061317A" w:rsidP="0061317A">
      <w:pPr>
        <w:jc w:val="center"/>
        <w:rPr>
          <w:b/>
          <w:sz w:val="28"/>
          <w:szCs w:val="28"/>
        </w:rPr>
      </w:pPr>
    </w:p>
    <w:p w:rsidR="0061317A" w:rsidRPr="00C22E73" w:rsidRDefault="0061317A" w:rsidP="0061317A">
      <w:pPr>
        <w:spacing w:line="360" w:lineRule="auto"/>
        <w:jc w:val="center"/>
        <w:rPr>
          <w:b/>
          <w:i/>
          <w:sz w:val="32"/>
          <w:szCs w:val="32"/>
        </w:rPr>
      </w:pPr>
      <w:r w:rsidRPr="00C22E73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22E73">
        <w:rPr>
          <w:b/>
          <w:sz w:val="32"/>
          <w:szCs w:val="32"/>
        </w:rPr>
        <w:t>Н</w:t>
      </w:r>
      <w:proofErr w:type="spellEnd"/>
      <w:proofErr w:type="gramEnd"/>
      <w:r w:rsidRPr="00C22E73">
        <w:rPr>
          <w:b/>
          <w:sz w:val="32"/>
          <w:szCs w:val="32"/>
        </w:rPr>
        <w:t xml:space="preserve"> Я</w:t>
      </w:r>
    </w:p>
    <w:p w:rsidR="0061317A" w:rsidRPr="00597A3A" w:rsidRDefault="0061317A" w:rsidP="0061317A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61317A" w:rsidRPr="00597A3A" w:rsidTr="00120A58">
        <w:trPr>
          <w:jc w:val="center"/>
        </w:trPr>
        <w:tc>
          <w:tcPr>
            <w:tcW w:w="3095" w:type="dxa"/>
          </w:tcPr>
          <w:p w:rsidR="0061317A" w:rsidRPr="0061317A" w:rsidRDefault="0061317A" w:rsidP="00120A58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10.05.2019 </w:t>
            </w:r>
          </w:p>
        </w:tc>
        <w:tc>
          <w:tcPr>
            <w:tcW w:w="3096" w:type="dxa"/>
          </w:tcPr>
          <w:p w:rsidR="0061317A" w:rsidRPr="00723A13" w:rsidRDefault="0061317A" w:rsidP="00120A58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61317A" w:rsidRPr="00597A3A" w:rsidRDefault="0061317A" w:rsidP="0061317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97A3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u w:val="single"/>
              </w:rPr>
              <w:t xml:space="preserve">   92 -р</w:t>
            </w:r>
          </w:p>
        </w:tc>
      </w:tr>
    </w:tbl>
    <w:p w:rsidR="005D6547" w:rsidRDefault="005D6547" w:rsidP="005D6547">
      <w:pPr>
        <w:spacing w:line="360" w:lineRule="auto"/>
        <w:ind w:right="3415"/>
        <w:rPr>
          <w:sz w:val="28"/>
          <w:szCs w:val="28"/>
          <w:lang w:val="uk-UA"/>
        </w:rPr>
      </w:pPr>
    </w:p>
    <w:p w:rsidR="005D6547" w:rsidRDefault="005D6547" w:rsidP="005D6547">
      <w:pPr>
        <w:spacing w:line="360" w:lineRule="auto"/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0B3C27">
        <w:rPr>
          <w:sz w:val="28"/>
          <w:szCs w:val="28"/>
          <w:lang w:val="uk-UA"/>
        </w:rPr>
        <w:t xml:space="preserve">організацію та проведення </w:t>
      </w:r>
    </w:p>
    <w:p w:rsidR="00511523" w:rsidRDefault="000B3C27" w:rsidP="005D6547">
      <w:pPr>
        <w:spacing w:line="360" w:lineRule="auto"/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етапу Всеукраїнської дитячо-юнацької</w:t>
      </w:r>
      <w:r w:rsidR="00511523">
        <w:rPr>
          <w:sz w:val="28"/>
          <w:szCs w:val="28"/>
          <w:lang w:val="uk-UA"/>
        </w:rPr>
        <w:t xml:space="preserve"> </w:t>
      </w:r>
    </w:p>
    <w:p w:rsidR="00511523" w:rsidRDefault="00511523" w:rsidP="005D6547">
      <w:pPr>
        <w:spacing w:line="360" w:lineRule="auto"/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військово-патріотичної гри «Сокіл»</w:t>
      </w:r>
    </w:p>
    <w:p w:rsidR="000B3C27" w:rsidRDefault="00511523" w:rsidP="005D6547">
      <w:pPr>
        <w:spacing w:line="360" w:lineRule="auto"/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(«Джура»)</w:t>
      </w:r>
      <w:r w:rsidR="000B3C27">
        <w:rPr>
          <w:sz w:val="28"/>
          <w:szCs w:val="28"/>
          <w:lang w:val="uk-UA"/>
        </w:rPr>
        <w:t xml:space="preserve"> </w:t>
      </w:r>
    </w:p>
    <w:p w:rsidR="00511523" w:rsidRDefault="00511523" w:rsidP="005D6547">
      <w:pPr>
        <w:spacing w:line="360" w:lineRule="auto"/>
        <w:jc w:val="both"/>
        <w:rPr>
          <w:sz w:val="28"/>
          <w:szCs w:val="28"/>
          <w:lang w:val="uk-UA"/>
        </w:rPr>
      </w:pPr>
    </w:p>
    <w:p w:rsidR="00083CA4" w:rsidRPr="00522DA2" w:rsidRDefault="00083CA4" w:rsidP="005D6547">
      <w:pPr>
        <w:spacing w:line="360" w:lineRule="auto"/>
        <w:jc w:val="both"/>
        <w:rPr>
          <w:sz w:val="28"/>
          <w:szCs w:val="28"/>
          <w:lang w:val="uk-UA"/>
        </w:rPr>
      </w:pPr>
    </w:p>
    <w:p w:rsidR="005D6547" w:rsidRDefault="005D6547" w:rsidP="005D654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A274DB">
        <w:rPr>
          <w:sz w:val="28"/>
          <w:szCs w:val="28"/>
          <w:lang w:val="uk-UA"/>
        </w:rPr>
        <w:t>статті 25</w:t>
      </w:r>
      <w:r>
        <w:rPr>
          <w:sz w:val="28"/>
          <w:szCs w:val="28"/>
          <w:lang w:val="uk-UA"/>
        </w:rPr>
        <w:t xml:space="preserve"> Закону України «Про місцеві державні адміністрації», </w:t>
      </w:r>
      <w:r w:rsidR="00A274DB">
        <w:rPr>
          <w:sz w:val="28"/>
          <w:szCs w:val="28"/>
          <w:lang w:val="uk-UA"/>
        </w:rPr>
        <w:t>постанови Кабінету Міністрів України від 17 жовтня 2018 року № 845 «Деякі питання дитячо-юнацького військово-патріотичного виховання»:</w:t>
      </w:r>
    </w:p>
    <w:p w:rsidR="005D6547" w:rsidRDefault="005D6547" w:rsidP="005D6547">
      <w:pPr>
        <w:spacing w:line="360" w:lineRule="auto"/>
        <w:ind w:right="-5" w:firstLine="708"/>
        <w:jc w:val="both"/>
        <w:rPr>
          <w:sz w:val="28"/>
          <w:szCs w:val="28"/>
          <w:lang w:val="uk-UA"/>
        </w:rPr>
      </w:pPr>
    </w:p>
    <w:p w:rsidR="005D6547" w:rsidRDefault="005D6547" w:rsidP="005D6547">
      <w:pPr>
        <w:spacing w:line="360" w:lineRule="auto"/>
        <w:ind w:right="-82" w:firstLine="708"/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 xml:space="preserve">1. </w:t>
      </w:r>
      <w:r w:rsidR="00A274DB">
        <w:rPr>
          <w:rStyle w:val="rvts0"/>
          <w:sz w:val="28"/>
          <w:szCs w:val="28"/>
          <w:lang w:val="uk-UA"/>
        </w:rPr>
        <w:t>Провести І етап Всеукраїнської дитячо-юнацької військово-патріотичної гри «Сокіл» («Джура»).</w:t>
      </w:r>
    </w:p>
    <w:p w:rsidR="00A274DB" w:rsidRDefault="00A274DB" w:rsidP="005D6547">
      <w:pPr>
        <w:spacing w:line="360" w:lineRule="auto"/>
        <w:ind w:right="-82" w:firstLine="708"/>
        <w:jc w:val="both"/>
        <w:rPr>
          <w:rStyle w:val="rvts0"/>
          <w:sz w:val="28"/>
          <w:szCs w:val="28"/>
          <w:lang w:val="uk-UA"/>
        </w:rPr>
      </w:pPr>
    </w:p>
    <w:p w:rsidR="00A274DB" w:rsidRDefault="00A274DB" w:rsidP="005D6547">
      <w:pPr>
        <w:spacing w:line="360" w:lineRule="auto"/>
        <w:ind w:right="-82" w:firstLine="708"/>
        <w:jc w:val="both"/>
        <w:rPr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 xml:space="preserve">2. Затвердити Положення про організацію та проведення І етапу Всеукраїнської дитячо-юнацької військово-патріотичної гри «Сокіл» («Джура») в </w:t>
      </w:r>
      <w:r w:rsidR="00ED107E">
        <w:rPr>
          <w:rStyle w:val="rvts0"/>
          <w:sz w:val="28"/>
          <w:szCs w:val="28"/>
          <w:lang w:val="uk-UA"/>
        </w:rPr>
        <w:t>Первомайському</w:t>
      </w:r>
      <w:r>
        <w:rPr>
          <w:rStyle w:val="rvts0"/>
          <w:sz w:val="28"/>
          <w:szCs w:val="28"/>
          <w:lang w:val="uk-UA"/>
        </w:rPr>
        <w:t xml:space="preserve"> районі Миколаївської області</w:t>
      </w:r>
      <w:r w:rsidR="00B3146C">
        <w:rPr>
          <w:rStyle w:val="rvts0"/>
          <w:sz w:val="28"/>
          <w:szCs w:val="28"/>
          <w:lang w:val="uk-UA"/>
        </w:rPr>
        <w:t xml:space="preserve"> (додається)</w:t>
      </w:r>
      <w:r>
        <w:rPr>
          <w:rStyle w:val="rvts0"/>
          <w:sz w:val="28"/>
          <w:szCs w:val="28"/>
          <w:lang w:val="uk-UA"/>
        </w:rPr>
        <w:t xml:space="preserve">. </w:t>
      </w:r>
    </w:p>
    <w:p w:rsidR="005D6547" w:rsidRDefault="005D6547" w:rsidP="005D6547">
      <w:pPr>
        <w:spacing w:line="360" w:lineRule="auto"/>
        <w:rPr>
          <w:sz w:val="28"/>
          <w:szCs w:val="28"/>
          <w:lang w:val="uk-UA"/>
        </w:rPr>
      </w:pPr>
    </w:p>
    <w:p w:rsidR="00A274DB" w:rsidRDefault="00A274DB" w:rsidP="005D6547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Відділу освіти </w:t>
      </w:r>
      <w:r w:rsidR="00ED107E">
        <w:rPr>
          <w:sz w:val="28"/>
          <w:szCs w:val="28"/>
        </w:rPr>
        <w:t>Первомайської</w:t>
      </w:r>
      <w:r>
        <w:rPr>
          <w:sz w:val="28"/>
          <w:szCs w:val="28"/>
        </w:rPr>
        <w:t xml:space="preserve"> районної державної адміністрації (</w:t>
      </w:r>
      <w:r w:rsidR="00ED107E">
        <w:rPr>
          <w:sz w:val="28"/>
          <w:szCs w:val="28"/>
        </w:rPr>
        <w:t>Давидовій</w:t>
      </w:r>
      <w:r>
        <w:rPr>
          <w:sz w:val="28"/>
          <w:szCs w:val="28"/>
        </w:rPr>
        <w:t xml:space="preserve">) довести дане розпорядження до керівників закладів загальної середньої освіти </w:t>
      </w:r>
      <w:r w:rsidR="00ED107E">
        <w:rPr>
          <w:sz w:val="28"/>
          <w:szCs w:val="28"/>
        </w:rPr>
        <w:t>Первомайського</w:t>
      </w:r>
      <w:r>
        <w:rPr>
          <w:sz w:val="28"/>
          <w:szCs w:val="28"/>
        </w:rPr>
        <w:t xml:space="preserve"> району.</w:t>
      </w:r>
    </w:p>
    <w:p w:rsidR="00A274DB" w:rsidRDefault="00A274DB" w:rsidP="005D6547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</w:p>
    <w:p w:rsidR="005D6547" w:rsidRPr="008F68D8" w:rsidRDefault="00A274DB" w:rsidP="005D6547">
      <w:pPr>
        <w:pStyle w:val="1"/>
        <w:spacing w:line="360" w:lineRule="auto"/>
        <w:ind w:left="0"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4</w:t>
      </w:r>
      <w:r w:rsidR="005D6547" w:rsidRPr="008F68D8">
        <w:rPr>
          <w:sz w:val="28"/>
          <w:szCs w:val="28"/>
        </w:rPr>
        <w:t xml:space="preserve">. </w:t>
      </w:r>
      <w:r w:rsidR="005D6547" w:rsidRPr="008F68D8">
        <w:rPr>
          <w:sz w:val="28"/>
          <w:szCs w:val="28"/>
          <w:lang w:eastAsia="uk-UA"/>
        </w:rPr>
        <w:t>Розпорядження набирає чинності з дня його опублікування в засобах масової інформації.</w:t>
      </w:r>
    </w:p>
    <w:p w:rsidR="005D6547" w:rsidRPr="008F68D8" w:rsidRDefault="005D6547" w:rsidP="005D654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D6547" w:rsidRPr="0084308A" w:rsidRDefault="00A274DB" w:rsidP="005D654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D6547" w:rsidRPr="008F68D8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D6547" w:rsidRDefault="005D6547" w:rsidP="005D654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D6547" w:rsidRDefault="005D6547" w:rsidP="005D654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D6547" w:rsidRDefault="00ED107E" w:rsidP="005D654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голови</w:t>
      </w:r>
    </w:p>
    <w:p w:rsidR="00ED107E" w:rsidRDefault="005D6547" w:rsidP="005D654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</w:t>
      </w:r>
      <w:r w:rsidRPr="00621A06">
        <w:rPr>
          <w:sz w:val="28"/>
          <w:szCs w:val="28"/>
          <w:lang w:val="uk-UA"/>
        </w:rPr>
        <w:t>дміністра</w:t>
      </w:r>
      <w:r>
        <w:rPr>
          <w:sz w:val="28"/>
          <w:szCs w:val="28"/>
          <w:lang w:val="uk-UA"/>
        </w:rPr>
        <w:t>ції</w:t>
      </w:r>
    </w:p>
    <w:p w:rsidR="00ED107E" w:rsidRDefault="00ED107E" w:rsidP="005D654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виконувач функцій і повноважень </w:t>
      </w:r>
    </w:p>
    <w:p w:rsidR="005D6547" w:rsidRPr="00621A06" w:rsidRDefault="00ED107E" w:rsidP="005D6547">
      <w:p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 xml:space="preserve">голови райдержадміністрації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С. БОНДАРЕНКО </w:t>
      </w:r>
      <w:r w:rsidR="005D6547">
        <w:rPr>
          <w:sz w:val="28"/>
          <w:szCs w:val="28"/>
          <w:lang w:val="uk-UA"/>
        </w:rPr>
        <w:t xml:space="preserve">                          </w:t>
      </w:r>
      <w:r w:rsidR="005D6547" w:rsidRPr="00621A06">
        <w:rPr>
          <w:sz w:val="28"/>
          <w:szCs w:val="28"/>
          <w:lang w:val="uk-UA"/>
        </w:rPr>
        <w:t xml:space="preserve">               </w:t>
      </w:r>
      <w:r w:rsidR="005D6547">
        <w:rPr>
          <w:sz w:val="28"/>
          <w:szCs w:val="28"/>
          <w:lang w:val="uk-UA"/>
        </w:rPr>
        <w:t xml:space="preserve">     </w:t>
      </w:r>
      <w:r w:rsidR="005D6547" w:rsidRPr="00621A06">
        <w:rPr>
          <w:sz w:val="28"/>
          <w:szCs w:val="28"/>
          <w:lang w:val="uk-UA"/>
        </w:rPr>
        <w:t xml:space="preserve">  </w:t>
      </w:r>
    </w:p>
    <w:p w:rsidR="00AA558C" w:rsidRDefault="00AA558C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>
      <w:pPr>
        <w:rPr>
          <w:lang w:val="uk-UA"/>
        </w:rPr>
      </w:pPr>
    </w:p>
    <w:p w:rsidR="00B6070F" w:rsidRDefault="00B6070F" w:rsidP="00B6070F">
      <w:pPr>
        <w:spacing w:line="360" w:lineRule="auto"/>
        <w:ind w:firstLine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B6070F" w:rsidRDefault="00B6070F" w:rsidP="00B6070F">
      <w:pPr>
        <w:spacing w:line="360" w:lineRule="auto"/>
        <w:ind w:firstLine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голови</w:t>
      </w:r>
    </w:p>
    <w:p w:rsidR="00B6070F" w:rsidRDefault="00B6070F" w:rsidP="00B6070F">
      <w:pPr>
        <w:spacing w:line="360" w:lineRule="auto"/>
        <w:ind w:firstLine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Первомайської районної </w:t>
      </w:r>
    </w:p>
    <w:p w:rsidR="00B6070F" w:rsidRDefault="00B6070F" w:rsidP="00B6070F">
      <w:pPr>
        <w:spacing w:line="360" w:lineRule="auto"/>
        <w:ind w:firstLine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</w:t>
      </w:r>
    </w:p>
    <w:p w:rsidR="00B6070F" w:rsidRDefault="00B6070F" w:rsidP="00B6070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10 травня 2019 року № 92-р</w:t>
      </w:r>
    </w:p>
    <w:p w:rsidR="00B6070F" w:rsidRDefault="00B6070F" w:rsidP="00B6070F">
      <w:pPr>
        <w:spacing w:line="360" w:lineRule="auto"/>
        <w:rPr>
          <w:b/>
          <w:sz w:val="28"/>
          <w:szCs w:val="28"/>
          <w:lang w:val="uk-UA"/>
        </w:rPr>
      </w:pPr>
    </w:p>
    <w:p w:rsidR="00B6070F" w:rsidRDefault="00B6070F" w:rsidP="00B6070F">
      <w:pPr>
        <w:spacing w:line="360" w:lineRule="auto"/>
        <w:rPr>
          <w:b/>
          <w:sz w:val="28"/>
          <w:szCs w:val="28"/>
          <w:lang w:val="uk-UA"/>
        </w:rPr>
      </w:pPr>
    </w:p>
    <w:p w:rsidR="00B6070F" w:rsidRDefault="00B6070F" w:rsidP="00B6070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6070F" w:rsidRDefault="00B6070F" w:rsidP="00B6070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</w:t>
      </w:r>
    </w:p>
    <w:p w:rsidR="00B6070F" w:rsidRDefault="00B6070F" w:rsidP="00B6070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організацію та проведення І етапу Всеукраїнської дитячо-юнацької </w:t>
      </w:r>
    </w:p>
    <w:p w:rsidR="00B6070F" w:rsidRDefault="00B6070F" w:rsidP="00B6070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військово-патріотичної гри «Сокіл» («Джура») в Первомайському районі Миколаївської області</w:t>
      </w:r>
    </w:p>
    <w:p w:rsidR="00B6070F" w:rsidRDefault="00B6070F" w:rsidP="00B6070F">
      <w:pPr>
        <w:spacing w:before="240" w:after="240" w:line="360" w:lineRule="auto"/>
        <w:jc w:val="center"/>
        <w:rPr>
          <w:sz w:val="28"/>
          <w:szCs w:val="28"/>
          <w:lang w:val="uk-UA"/>
        </w:rPr>
      </w:pPr>
    </w:p>
    <w:p w:rsidR="00B6070F" w:rsidRDefault="00B6070F" w:rsidP="00B6070F">
      <w:pPr>
        <w:spacing w:before="240" w:after="24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I. Загальні положення</w:t>
      </w:r>
    </w:p>
    <w:p w:rsidR="00B6070F" w:rsidRDefault="00B6070F" w:rsidP="00B60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Дитячо-юнацька військово-патріотична гра «Сокіл» («Джура») (далі </w:t>
      </w:r>
      <w:proofErr w:type="spellStart"/>
      <w:r>
        <w:rPr>
          <w:sz w:val="28"/>
          <w:szCs w:val="28"/>
          <w:lang w:val="uk-UA"/>
        </w:rPr>
        <w:t>–гра</w:t>
      </w:r>
      <w:proofErr w:type="spellEnd"/>
      <w:r>
        <w:rPr>
          <w:sz w:val="28"/>
          <w:szCs w:val="28"/>
          <w:lang w:val="uk-UA"/>
        </w:rPr>
        <w:t xml:space="preserve"> «Джура») проводиться з метою виховання громадян-патріотів, захисників державної незалежності та територіальної цілісності України як високоморальних особистостей, які плекають українські традиції, духовні цінності, володіють відповідними знаннями, вміннями та навичками, здатні реалізувати свій потенціал в умовах сучасного суспільства.</w:t>
      </w:r>
    </w:p>
    <w:p w:rsidR="00B6070F" w:rsidRDefault="00B6070F" w:rsidP="00B60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6070F" w:rsidRDefault="00B6070F" w:rsidP="00B60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Основні завдання гри «Джура»:</w:t>
      </w:r>
    </w:p>
    <w:p w:rsidR="00B6070F" w:rsidRDefault="00B6070F" w:rsidP="00B6070F">
      <w:pPr>
        <w:spacing w:line="360" w:lineRule="auto"/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 дітей та молоді у дусі відданості Батьківщині та українському народу через відродження національних і загальнолюдських духовних та моральних цінностей;</w:t>
      </w:r>
    </w:p>
    <w:p w:rsidR="00B6070F" w:rsidRDefault="00B6070F" w:rsidP="00B6070F">
      <w:pPr>
        <w:spacing w:line="360" w:lineRule="auto"/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 дітей та молоді в дусі відданості принципам державної незалежності і соборності Україні та Українському народу; здобуття молоддю первинних загально</w:t>
      </w:r>
      <w:hyperlink r:id="rId10" w:anchor="w111" w:history="1">
        <w:r>
          <w:rPr>
            <w:rStyle w:val="aa"/>
            <w:sz w:val="28"/>
            <w:szCs w:val="28"/>
            <w:lang w:val="uk-UA"/>
          </w:rPr>
          <w:t>військ</w:t>
        </w:r>
      </w:hyperlink>
      <w:r>
        <w:rPr>
          <w:sz w:val="28"/>
          <w:szCs w:val="28"/>
          <w:lang w:val="uk-UA"/>
        </w:rPr>
        <w:t xml:space="preserve">ових і спеціальних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, необхідних для </w:t>
      </w:r>
      <w:r>
        <w:rPr>
          <w:sz w:val="28"/>
          <w:szCs w:val="28"/>
          <w:lang w:val="uk-UA"/>
        </w:rPr>
        <w:lastRenderedPageBreak/>
        <w:t>відстоювання державної незалежності та територіальної цілісності України, захисту державного кордону, підтримання безпеки та правопорядку в країні;</w:t>
      </w:r>
    </w:p>
    <w:p w:rsidR="00B6070F" w:rsidRDefault="00B6070F" w:rsidP="00B6070F">
      <w:pPr>
        <w:spacing w:line="360" w:lineRule="auto"/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змістовного дозвілля; запровадження найкращих практик та методик самовиховання як однієї з ключових форм самоврядування молоді;</w:t>
      </w:r>
    </w:p>
    <w:p w:rsidR="00B6070F" w:rsidRDefault="00B6070F" w:rsidP="00B6070F">
      <w:pPr>
        <w:spacing w:line="360" w:lineRule="auto"/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популяризація серед учнівської молоді здорового способу життя, активного відпочинку та життя в природі; розвиток навичок мандрівництва (туризму), орієнтування та таборування;</w:t>
      </w:r>
    </w:p>
    <w:p w:rsidR="00B6070F" w:rsidRDefault="00B6070F" w:rsidP="00B6070F">
      <w:pPr>
        <w:spacing w:line="360" w:lineRule="auto"/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поширенню застосування дітьми та молоддю української мови, проводячи нею всі заходи включно з міжособистісним спілкуванням учасників у межах гри.</w:t>
      </w:r>
    </w:p>
    <w:p w:rsidR="00B6070F" w:rsidRDefault="00B6070F" w:rsidP="00B6070F">
      <w:pPr>
        <w:spacing w:line="360" w:lineRule="auto"/>
        <w:ind w:firstLine="640"/>
        <w:jc w:val="both"/>
        <w:rPr>
          <w:sz w:val="28"/>
          <w:szCs w:val="28"/>
          <w:lang w:val="uk-UA"/>
        </w:rPr>
      </w:pPr>
    </w:p>
    <w:p w:rsidR="00B6070F" w:rsidRDefault="00B6070F" w:rsidP="00B6070F">
      <w:pPr>
        <w:spacing w:line="360" w:lineRule="auto"/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Організація проведення І етапу гри здійснюється відповідно до постанови Кабінету Міністрів України від 17 жовтня 2018 року № 845 «Деякі питання дитячо-юнацького військово-патріотичного виховання». </w:t>
      </w:r>
    </w:p>
    <w:p w:rsidR="00B6070F" w:rsidRDefault="00B6070F" w:rsidP="00B6070F">
      <w:pPr>
        <w:spacing w:line="360" w:lineRule="auto"/>
        <w:ind w:firstLine="640"/>
        <w:jc w:val="both"/>
        <w:rPr>
          <w:sz w:val="28"/>
          <w:szCs w:val="28"/>
          <w:lang w:val="uk-UA"/>
        </w:rPr>
      </w:pPr>
    </w:p>
    <w:p w:rsidR="00B6070F" w:rsidRDefault="00B6070F" w:rsidP="00B6070F">
      <w:pPr>
        <w:spacing w:line="360" w:lineRule="auto"/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І етап гри «Джура» проводиться у формі підсумкових наметових таборувань з 25 по 26 травня 2019 року. </w:t>
      </w:r>
    </w:p>
    <w:p w:rsidR="00B6070F" w:rsidRDefault="00B6070F" w:rsidP="00B6070F">
      <w:pPr>
        <w:spacing w:line="360" w:lineRule="auto"/>
        <w:ind w:firstLine="640"/>
        <w:jc w:val="both"/>
        <w:rPr>
          <w:sz w:val="28"/>
          <w:szCs w:val="28"/>
          <w:lang w:val="uk-UA"/>
        </w:rPr>
      </w:pPr>
    </w:p>
    <w:p w:rsidR="00B6070F" w:rsidRDefault="00B6070F" w:rsidP="00B6070F">
      <w:pPr>
        <w:spacing w:line="360" w:lineRule="auto"/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Підсумкові наметові таборування проводяться в </w:t>
      </w:r>
      <w:proofErr w:type="spellStart"/>
      <w:r>
        <w:rPr>
          <w:sz w:val="28"/>
          <w:szCs w:val="28"/>
          <w:lang w:val="uk-UA"/>
        </w:rPr>
        <w:t>Довгопристанської</w:t>
      </w:r>
      <w:proofErr w:type="spellEnd"/>
      <w:r>
        <w:rPr>
          <w:sz w:val="28"/>
          <w:szCs w:val="28"/>
          <w:lang w:val="uk-UA"/>
        </w:rPr>
        <w:t xml:space="preserve"> ЗОШ І-ІІІ ступенів.</w:t>
      </w:r>
    </w:p>
    <w:p w:rsidR="00B6070F" w:rsidRDefault="00B6070F" w:rsidP="00B6070F">
      <w:pPr>
        <w:spacing w:line="360" w:lineRule="auto"/>
        <w:ind w:firstLine="640"/>
        <w:jc w:val="both"/>
        <w:rPr>
          <w:sz w:val="28"/>
          <w:szCs w:val="28"/>
          <w:lang w:val="uk-UA"/>
        </w:rPr>
      </w:pPr>
    </w:p>
    <w:p w:rsidR="00B6070F" w:rsidRDefault="00B6070F" w:rsidP="00B6070F">
      <w:pPr>
        <w:spacing w:line="360" w:lineRule="auto"/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Учасники гри «Джура» до початку її проведення мають бути ознайомлені з порядком і правилами проведення, видами змагань і формами морального та матеріального заохочення тощо.</w:t>
      </w:r>
    </w:p>
    <w:p w:rsidR="00B6070F" w:rsidRDefault="00B6070F" w:rsidP="00B6070F">
      <w:pPr>
        <w:spacing w:line="360" w:lineRule="auto"/>
        <w:ind w:firstLine="640"/>
        <w:jc w:val="both"/>
        <w:rPr>
          <w:sz w:val="28"/>
          <w:szCs w:val="28"/>
          <w:lang w:val="uk-UA"/>
        </w:rPr>
      </w:pPr>
    </w:p>
    <w:p w:rsidR="00B6070F" w:rsidRDefault="00B6070F" w:rsidP="00B607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Учасники гри «Джура» повинні дотримуватись вимог до її проведення, норм і правил життєдіяльності, виконувати рішення суддівської колегії та таборової старшини.</w:t>
      </w:r>
    </w:p>
    <w:p w:rsidR="00B6070F" w:rsidRDefault="00B6070F" w:rsidP="00B6070F">
      <w:pPr>
        <w:spacing w:line="360" w:lineRule="auto"/>
        <w:ind w:firstLine="640"/>
        <w:jc w:val="both"/>
        <w:rPr>
          <w:sz w:val="28"/>
          <w:szCs w:val="28"/>
          <w:lang w:val="uk-UA"/>
        </w:rPr>
      </w:pPr>
    </w:p>
    <w:p w:rsidR="00B6070F" w:rsidRDefault="00B6070F" w:rsidP="00B6070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II. Учасники гри «Джура»</w:t>
      </w:r>
    </w:p>
    <w:p w:rsidR="00B6070F" w:rsidRDefault="00B6070F" w:rsidP="00B6070F">
      <w:pPr>
        <w:spacing w:line="360" w:lineRule="auto"/>
        <w:jc w:val="center"/>
        <w:rPr>
          <w:sz w:val="28"/>
          <w:szCs w:val="28"/>
          <w:lang w:val="uk-UA"/>
        </w:rPr>
      </w:pPr>
    </w:p>
    <w:p w:rsidR="00B6070F" w:rsidRDefault="00B6070F" w:rsidP="00B6070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 І етапі гри «Джура» беруть участь рої, які визначаються за результатами підсумкового наметового таборування куренів, - кращий рій куреня або збірний рій куреня, а також збірні рої закладів освіти району, в яких не створені курені.</w:t>
      </w:r>
    </w:p>
    <w:p w:rsidR="00B6070F" w:rsidRDefault="00B6070F" w:rsidP="00B6070F">
      <w:pPr>
        <w:pStyle w:val="a9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</w:p>
    <w:p w:rsidR="00B6070F" w:rsidRDefault="00B6070F" w:rsidP="00B6070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Склад рою – 8 осіб (не менше 2-х осіб протилежної статі) віком від 15 до 17 років. Рій  супроводжує два керівника.</w:t>
      </w:r>
    </w:p>
    <w:p w:rsidR="00B6070F" w:rsidRDefault="00B6070F" w:rsidP="00B6070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B6070F" w:rsidRDefault="00B6070F" w:rsidP="00B6070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Для участі в І етапі гри у день заїзду керівникам роїв необхідно подати до суддівської колегії наступні документи:</w:t>
      </w:r>
    </w:p>
    <w:p w:rsidR="00B6070F" w:rsidRDefault="00B6070F" w:rsidP="00B6070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іменну заявку за зразком наведеним у додатку.</w:t>
      </w:r>
    </w:p>
    <w:p w:rsidR="00B6070F" w:rsidRDefault="00B6070F" w:rsidP="00B6070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B6070F" w:rsidRDefault="00B6070F" w:rsidP="00B6070F">
      <w:pPr>
        <w:tabs>
          <w:tab w:val="left" w:pos="0"/>
          <w:tab w:val="left" w:pos="1276"/>
        </w:tabs>
        <w:spacing w:line="360" w:lineRule="auto"/>
        <w:ind w:right="-30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4.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</w:t>
      </w:r>
      <w:proofErr w:type="spellEnd"/>
      <w:r>
        <w:rPr>
          <w:sz w:val="28"/>
        </w:rPr>
        <w:t xml:space="preserve"> час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  <w:lang w:val="uk-UA"/>
        </w:rPr>
        <w:t xml:space="preserve">гри </w:t>
      </w:r>
      <w:proofErr w:type="spellStart"/>
      <w:r>
        <w:rPr>
          <w:sz w:val="28"/>
        </w:rPr>
        <w:t>обробка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персональних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учасників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здійснюється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вимог</w:t>
      </w:r>
      <w:proofErr w:type="spellEnd"/>
      <w:r>
        <w:rPr>
          <w:sz w:val="28"/>
        </w:rPr>
        <w:t xml:space="preserve"> Закону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«Про </w:t>
      </w:r>
      <w:proofErr w:type="spellStart"/>
      <w:r>
        <w:rPr>
          <w:sz w:val="28"/>
        </w:rPr>
        <w:t>захист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персональних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даних</w:t>
      </w:r>
      <w:proofErr w:type="spellEnd"/>
      <w:r>
        <w:rPr>
          <w:sz w:val="28"/>
        </w:rPr>
        <w:t>».</w:t>
      </w:r>
    </w:p>
    <w:p w:rsidR="00B6070F" w:rsidRDefault="00B6070F" w:rsidP="00B6070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B6070F" w:rsidRDefault="00B6070F" w:rsidP="00B6070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 Організаційні засади та програма гри «Джура»</w:t>
      </w:r>
    </w:p>
    <w:p w:rsidR="00B6070F" w:rsidRDefault="00B6070F" w:rsidP="00B6070F">
      <w:pPr>
        <w:spacing w:line="360" w:lineRule="auto"/>
        <w:jc w:val="center"/>
        <w:rPr>
          <w:sz w:val="28"/>
          <w:szCs w:val="28"/>
          <w:lang w:val="uk-UA"/>
        </w:rPr>
      </w:pPr>
    </w:p>
    <w:p w:rsidR="00B6070F" w:rsidRDefault="00B6070F" w:rsidP="00B6070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Гра «Джура» проводиться у формі наметового таборування, обов’язковим елементом якого є розміщення учасників в польових умовах.</w:t>
      </w:r>
    </w:p>
    <w:p w:rsidR="00B6070F" w:rsidRDefault="00B6070F" w:rsidP="00B6070F">
      <w:pPr>
        <w:spacing w:line="360" w:lineRule="auto"/>
        <w:jc w:val="both"/>
        <w:rPr>
          <w:sz w:val="28"/>
          <w:szCs w:val="28"/>
          <w:lang w:val="uk-UA"/>
        </w:rPr>
      </w:pPr>
    </w:p>
    <w:p w:rsidR="00B6070F" w:rsidRDefault="00B6070F" w:rsidP="00B6070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Для забезпечення виконання програми наметового таборування гри «Джура» формується таборова старшина та суддівська колегія.</w:t>
      </w:r>
    </w:p>
    <w:p w:rsidR="00B6070F" w:rsidRDefault="00B6070F" w:rsidP="00B6070F">
      <w:pPr>
        <w:spacing w:line="360" w:lineRule="auto"/>
        <w:jc w:val="both"/>
        <w:rPr>
          <w:sz w:val="28"/>
          <w:szCs w:val="28"/>
          <w:lang w:val="uk-UA"/>
        </w:rPr>
      </w:pPr>
    </w:p>
    <w:p w:rsidR="00B6070F" w:rsidRDefault="00B6070F" w:rsidP="00B60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Участь у наметовому таборуванні зараховується персонально кожному його учаснику як проходження навчально-польових зборів за навчальним предметом «Захист Вітчизни».</w:t>
      </w:r>
    </w:p>
    <w:p w:rsidR="00B6070F" w:rsidRDefault="00B6070F" w:rsidP="00B60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6070F" w:rsidRDefault="00B6070F" w:rsidP="00B60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Програма гри «Джура» включає наступні види змагань: </w:t>
      </w:r>
    </w:p>
    <w:p w:rsidR="00B6070F" w:rsidRDefault="00B6070F" w:rsidP="00B6070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«Конкурсна програма»; </w:t>
      </w:r>
    </w:p>
    <w:p w:rsidR="00B6070F" w:rsidRDefault="00B6070F" w:rsidP="00B6070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«Туристсько-спортивна підготовка»; </w:t>
      </w:r>
    </w:p>
    <w:p w:rsidR="00B6070F" w:rsidRDefault="00B6070F" w:rsidP="00B6070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«Військово-прикладна підготовка»;</w:t>
      </w:r>
    </w:p>
    <w:p w:rsidR="00B6070F" w:rsidRDefault="00B6070F" w:rsidP="00B6070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«Козацький рейд «Пластун»; </w:t>
      </w:r>
    </w:p>
    <w:p w:rsidR="00B6070F" w:rsidRDefault="00B6070F" w:rsidP="00B6070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«Фізична підготовка».</w:t>
      </w:r>
    </w:p>
    <w:p w:rsidR="00B6070F" w:rsidRDefault="00B6070F" w:rsidP="00B6070F">
      <w:pPr>
        <w:spacing w:line="360" w:lineRule="auto"/>
        <w:jc w:val="both"/>
        <w:rPr>
          <w:sz w:val="28"/>
          <w:szCs w:val="28"/>
          <w:lang w:val="uk-UA"/>
        </w:rPr>
      </w:pPr>
    </w:p>
    <w:p w:rsidR="00B6070F" w:rsidRDefault="00B6070F" w:rsidP="00B60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Вид змагань «Конкурсна програма» проводиться згідно з Концепцією національно-патріотичного виховання, затвердженої Міністерством освіти і науки України, від 16 червня 2015 року №641 і складається з конкурсів:</w:t>
      </w:r>
    </w:p>
    <w:p w:rsidR="00B6070F" w:rsidRDefault="00B6070F" w:rsidP="00B6070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конкурс таборів;</w:t>
      </w:r>
    </w:p>
    <w:p w:rsidR="00B6070F" w:rsidRDefault="00B6070F" w:rsidP="00B6070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інтелектуальна гра «Відун»;</w:t>
      </w:r>
    </w:p>
    <w:p w:rsidR="00B6070F" w:rsidRDefault="00B6070F" w:rsidP="00B6070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конкурс-презентація «Ватра».</w:t>
      </w:r>
    </w:p>
    <w:p w:rsidR="00B6070F" w:rsidRDefault="00B6070F" w:rsidP="00B6070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Конкурс таборів – проводиться щоденно. Табір організовується без творчих (візуально-демонстративних та інших елементів), які не використовуються в військовому таборі і демаскують розміщення. Оцінюється дотримання правил розпорядку, санітарно-гігієнічний стан території та наметів, дисципліна та самоорганізація. </w:t>
      </w:r>
      <w:proofErr w:type="spellStart"/>
      <w:r>
        <w:rPr>
          <w:sz w:val="28"/>
          <w:szCs w:val="28"/>
        </w:rPr>
        <w:t>Переможець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найбільшою</w:t>
      </w:r>
      <w:proofErr w:type="spellEnd"/>
      <w:r>
        <w:rPr>
          <w:sz w:val="28"/>
          <w:szCs w:val="28"/>
        </w:rPr>
        <w:t xml:space="preserve"> сумою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набраною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B6070F" w:rsidRDefault="00B6070F" w:rsidP="00B6070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Інтелектуальна гра «Відун» - передбачає тестові завдання з історії України, зокрема з історії Збройних Сил України та історії козацтва, національно-визвольних  змагань 1917-1921 рр. В конкурсі бере участь весь рій. Переможець визначається в підсумку, за найбільшою сумою балів.</w:t>
      </w:r>
    </w:p>
    <w:p w:rsidR="00B6070F" w:rsidRDefault="00B6070F" w:rsidP="00B6070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Конкурс-презентація «Ватра» - творчо-мистецький звіт-презентація рою, тривалістю до 7 хвилин. Оцінюється повнота розкриття напрямків діяльності та досягнень рою, оригінальність презентації, артистизм та майстерність виконання, наявність музичного супроводу та костюмів, атрибутів. Підсумок конкурсу підводиться за сумою набраних балів. </w:t>
      </w:r>
    </w:p>
    <w:p w:rsidR="00B6070F" w:rsidRDefault="00B6070F" w:rsidP="00B60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Загальне місце рою в конкурсній програмі визначається за сумою місць, що посів рій (команда) в усіх конкурсах. </w:t>
      </w:r>
    </w:p>
    <w:p w:rsidR="00B6070F" w:rsidRDefault="00B6070F" w:rsidP="00B60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6070F" w:rsidRDefault="00B6070F" w:rsidP="00B60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 Вид змагань «Туристсько-спортивна підготовка» складається з «Орієнтування в плавнях».</w:t>
      </w:r>
    </w:p>
    <w:p w:rsidR="00B6070F" w:rsidRDefault="00B6070F" w:rsidP="00B60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Змагання на дистанції «Орієнтування в плавнях» проходить у вигляді естафети і передбачає орієнтування всіх учасників рою (команди) в межах лабіринту. Учасникам необхідно взяти певну кількість контрольних пунктів з встановлених на дистанції (точна кількість повідомляється перед проведенням виду). Результат рою (команди) визначається за найменшим часом  </w:t>
      </w:r>
      <w:proofErr w:type="spellStart"/>
      <w:r>
        <w:rPr>
          <w:sz w:val="28"/>
          <w:szCs w:val="28"/>
          <w:lang w:val="uk-UA"/>
        </w:rPr>
        <w:t>проходж</w:t>
      </w:r>
      <w:r>
        <w:rPr>
          <w:sz w:val="28"/>
          <w:szCs w:val="28"/>
        </w:rPr>
        <w:t>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 урахуванням штрафного часу</w:t>
      </w:r>
      <w:r>
        <w:rPr>
          <w:sz w:val="28"/>
          <w:szCs w:val="28"/>
        </w:rPr>
        <w:t>.</w:t>
      </w:r>
    </w:p>
    <w:p w:rsidR="00B6070F" w:rsidRDefault="00B6070F" w:rsidP="00B60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6070F" w:rsidRDefault="00B6070F" w:rsidP="00B60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Вид змагань «Військово-прикладна підготовка» складається з трьох дистанцій.</w:t>
      </w:r>
    </w:p>
    <w:p w:rsidR="00B6070F" w:rsidRDefault="00B6070F" w:rsidP="00B60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Дистанція «Швидкісна стрільба». Учасникам від рою необхідно виконати на швидкість вправи зі стрільби з пневматичної зброї. Підсумки змагань підводяться в особистому та командному заліку. В особистому тому заліку підсумок підводиться за сумою часу проходження дистанції та штрафного часу. У командному заліку - за підрахунком відносних результатів, при якому переможець отримує 100 балів, учасник, що посів останнє місце – 1 бал. </w:t>
      </w:r>
    </w:p>
    <w:p w:rsidR="00B6070F" w:rsidRDefault="00B6070F" w:rsidP="00B60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Дистанція «</w:t>
      </w:r>
      <w:proofErr w:type="spellStart"/>
      <w:r>
        <w:rPr>
          <w:sz w:val="28"/>
          <w:szCs w:val="28"/>
          <w:lang w:val="uk-UA"/>
        </w:rPr>
        <w:t>Впоряд</w:t>
      </w:r>
      <w:proofErr w:type="spellEnd"/>
      <w:r>
        <w:rPr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передбачає показ стройового вишколу (особиста підготовка і дії в складі рою) та виконання стройової пісні. Результат рою визначається за найбільшою сумою балів. </w:t>
      </w:r>
    </w:p>
    <w:p w:rsidR="00B6070F" w:rsidRDefault="00B6070F" w:rsidP="00B607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Дистанція «Тактична медицина».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змаганні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беруть</w:t>
      </w:r>
      <w:r>
        <w:rPr>
          <w:sz w:val="28"/>
          <w:szCs w:val="28"/>
        </w:rPr>
        <w:t xml:space="preserve"> участь </w:t>
      </w:r>
      <w:r>
        <w:rPr>
          <w:sz w:val="28"/>
          <w:szCs w:val="28"/>
          <w:lang w:val="uk-UA"/>
        </w:rPr>
        <w:t xml:space="preserve">шість учасників 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ід рою, з них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дівчини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</w:rPr>
        <w:t>Дистанція</w:t>
      </w:r>
      <w:proofErr w:type="spellEnd"/>
      <w:r>
        <w:rPr>
          <w:sz w:val="28"/>
          <w:szCs w:val="28"/>
        </w:rPr>
        <w:t xml:space="preserve"> «Тактична медицина» </w:t>
      </w:r>
      <w:proofErr w:type="spellStart"/>
      <w:r>
        <w:rPr>
          <w:sz w:val="28"/>
          <w:szCs w:val="28"/>
        </w:rPr>
        <w:t>передбачає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домедичної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транспортування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пораненого</w:t>
      </w:r>
      <w:proofErr w:type="spellEnd"/>
      <w:r>
        <w:rPr>
          <w:sz w:val="28"/>
          <w:szCs w:val="28"/>
          <w:lang w:val="uk-UA"/>
        </w:rPr>
        <w:t xml:space="preserve">. Результат рою визначається </w:t>
      </w:r>
      <w:r>
        <w:rPr>
          <w:sz w:val="28"/>
          <w:szCs w:val="28"/>
        </w:rPr>
        <w:t xml:space="preserve">за часом </w:t>
      </w:r>
      <w:proofErr w:type="spellStart"/>
      <w:r>
        <w:rPr>
          <w:sz w:val="28"/>
          <w:szCs w:val="28"/>
        </w:rPr>
        <w:t>проходження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дистанції</w:t>
      </w:r>
      <w:proofErr w:type="spellEnd"/>
      <w:r>
        <w:rPr>
          <w:sz w:val="28"/>
          <w:szCs w:val="28"/>
        </w:rPr>
        <w:t xml:space="preserve"> та сумою </w:t>
      </w:r>
      <w:proofErr w:type="spellStart"/>
      <w:r>
        <w:rPr>
          <w:sz w:val="28"/>
          <w:szCs w:val="28"/>
        </w:rPr>
        <w:t>штрафних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.</w:t>
      </w:r>
    </w:p>
    <w:p w:rsidR="00B6070F" w:rsidRDefault="00B6070F" w:rsidP="00B60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Підсумок</w:t>
      </w:r>
      <w:r>
        <w:rPr>
          <w:sz w:val="28"/>
          <w:szCs w:val="28"/>
        </w:rPr>
        <w:t xml:space="preserve"> рою з виду «</w:t>
      </w:r>
      <w:proofErr w:type="spellStart"/>
      <w:r>
        <w:rPr>
          <w:sz w:val="28"/>
          <w:szCs w:val="28"/>
        </w:rPr>
        <w:t>Військо</w:t>
      </w:r>
      <w:proofErr w:type="spellEnd"/>
      <w:r>
        <w:rPr>
          <w:sz w:val="28"/>
          <w:szCs w:val="28"/>
          <w:lang w:val="uk-UA"/>
        </w:rPr>
        <w:t xml:space="preserve">во-прикладна підготовка» визначається сумою місць трьох дистанцій, при рівності суми місць пріоритет отримує рій  з кращим результатом на дистанції «Швидкісна стрільба». </w:t>
      </w:r>
    </w:p>
    <w:p w:rsidR="00B6070F" w:rsidRDefault="00B6070F" w:rsidP="00B60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6070F" w:rsidRDefault="00B6070F" w:rsidP="00B60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8. Вид змагань «Козацький рейд «Пластун». Рій у складі шість учасників, з них не менше двох дівчат, проходить маршрут по пересіченій місцевості з використанням різних видів спортивного орієнтування та подоланням технічних етапів. Довжина маршруту, технічні етапи та контрольний час проходження визначає суддівська колегія згідно заявок команд.</w:t>
      </w:r>
    </w:p>
    <w:p w:rsidR="00B6070F" w:rsidRDefault="00B6070F" w:rsidP="00B60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 рою з виду визначається сумою набраних балів.</w:t>
      </w:r>
    </w:p>
    <w:p w:rsidR="00B6070F" w:rsidRDefault="00B6070F" w:rsidP="00B60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6070F" w:rsidRDefault="00B6070F" w:rsidP="00B60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Вид змагань «Фізична підготовка» складається з дистанцій: «Перетягування канату», «Козацький боулінг «Перекотиполе». </w:t>
      </w:r>
    </w:p>
    <w:p w:rsidR="00B6070F" w:rsidRDefault="00B6070F" w:rsidP="00B60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«Перетягування канату» - від рою беруть участь шість учасників. Рій має перетягнути середній маркер канату за фінішну лінію на своїй стороні майданчика. Результат рою визначається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олімпійською системою.</w:t>
      </w:r>
    </w:p>
    <w:p w:rsidR="00B6070F" w:rsidRDefault="00B6070F" w:rsidP="00B60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«Козацький боулінг «Перекотиполе». Від рою бере участь шість учасників, з них не менше 1 дівчини. Учасники рою в межах визначеного коридору почергово катають ядро. Результат рою визначається за дальністю подолання дистанції.</w:t>
      </w:r>
    </w:p>
    <w:p w:rsidR="00B6070F" w:rsidRDefault="00B6070F" w:rsidP="00B6070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</w:p>
    <w:p w:rsidR="00B6070F" w:rsidRDefault="00B6070F" w:rsidP="00B6070F">
      <w:pPr>
        <w:spacing w:line="360" w:lineRule="auto"/>
        <w:ind w:firstLine="4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VІ. Підбиття підсумків та нагородження переможців</w:t>
      </w:r>
    </w:p>
    <w:p w:rsidR="00B6070F" w:rsidRDefault="00B6070F" w:rsidP="00B6070F">
      <w:pPr>
        <w:spacing w:line="360" w:lineRule="auto"/>
        <w:ind w:firstLine="420"/>
        <w:jc w:val="center"/>
        <w:rPr>
          <w:sz w:val="28"/>
          <w:szCs w:val="28"/>
          <w:lang w:val="uk-UA"/>
        </w:rPr>
      </w:pPr>
    </w:p>
    <w:p w:rsidR="00B6070F" w:rsidRDefault="00B6070F" w:rsidP="00B6070F">
      <w:pPr>
        <w:spacing w:line="360" w:lineRule="auto"/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Оцінка виступів проводиться суддівською колегією. Суддівську колегію очолює голова, який організовує роботу суддів та підписує протоколи засідань суддівської колегії.</w:t>
      </w:r>
    </w:p>
    <w:p w:rsidR="00B6070F" w:rsidRDefault="00B6070F" w:rsidP="00B6070F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Підсумки гри «Джура» оформляються протоколом, який підписують голова та члени суддівської колегії змагань.</w:t>
      </w:r>
    </w:p>
    <w:p w:rsidR="00B6070F" w:rsidRDefault="00B6070F" w:rsidP="00B6070F">
      <w:pPr>
        <w:spacing w:line="360" w:lineRule="auto"/>
        <w:ind w:firstLine="420"/>
        <w:jc w:val="both"/>
        <w:rPr>
          <w:sz w:val="28"/>
          <w:szCs w:val="28"/>
          <w:lang w:val="uk-UA"/>
        </w:rPr>
      </w:pPr>
    </w:p>
    <w:p w:rsidR="00B6070F" w:rsidRDefault="00B6070F" w:rsidP="00B6070F">
      <w:pPr>
        <w:keepLines/>
        <w:tabs>
          <w:tab w:val="left" w:pos="1170"/>
        </w:tabs>
        <w:spacing w:line="360" w:lineRule="auto"/>
        <w:ind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 w:eastAsia="ar-SA"/>
        </w:rPr>
        <w:t>Переможець гри «Джура» визначається за сумою балів.</w:t>
      </w:r>
    </w:p>
    <w:p w:rsidR="00B6070F" w:rsidRDefault="00B6070F" w:rsidP="00B6070F">
      <w:pPr>
        <w:keepLines/>
        <w:tabs>
          <w:tab w:val="left" w:pos="1170"/>
        </w:tabs>
        <w:spacing w:line="360" w:lineRule="auto"/>
        <w:ind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3. Максимальний</w:t>
      </w:r>
      <w:r>
        <w:rPr>
          <w:sz w:val="28"/>
          <w:szCs w:val="28"/>
          <w:lang w:val="uk-UA"/>
        </w:rPr>
        <w:t xml:space="preserve"> бал по кожному виду змагань: </w:t>
      </w:r>
    </w:p>
    <w:p w:rsidR="00B6070F" w:rsidRDefault="00B6070F" w:rsidP="00B6070F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«Конкурсна програма» - 50 балів;</w:t>
      </w:r>
    </w:p>
    <w:p w:rsidR="00B6070F" w:rsidRDefault="00B6070F" w:rsidP="00B6070F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«Туристсько-спортивна підготовка» - 75 балів;</w:t>
      </w:r>
    </w:p>
    <w:p w:rsidR="00B6070F" w:rsidRDefault="00B6070F" w:rsidP="00B6070F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«Військово-прикладна підготовка» - 100 балів;</w:t>
      </w:r>
    </w:p>
    <w:p w:rsidR="00B6070F" w:rsidRDefault="00B6070F" w:rsidP="00B6070F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«Козацький рейд «Пластун» - 100 балів;</w:t>
      </w:r>
    </w:p>
    <w:p w:rsidR="00B6070F" w:rsidRDefault="00B6070F" w:rsidP="00B6070F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«Фізична підготовка» - 75 балів. </w:t>
      </w:r>
    </w:p>
    <w:p w:rsidR="00B6070F" w:rsidRDefault="00B6070F" w:rsidP="00B6070F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випадку рівності балів, вище місце посідає рій, що отримав більше балів з виду «Військово-прикладна підготовка».</w:t>
      </w:r>
    </w:p>
    <w:p w:rsidR="00B6070F" w:rsidRDefault="00B6070F" w:rsidP="00B6070F">
      <w:pPr>
        <w:spacing w:line="360" w:lineRule="auto"/>
        <w:ind w:firstLine="420"/>
        <w:jc w:val="both"/>
        <w:rPr>
          <w:sz w:val="28"/>
          <w:szCs w:val="28"/>
          <w:lang w:val="uk-UA"/>
        </w:rPr>
      </w:pPr>
    </w:p>
    <w:p w:rsidR="00B6070F" w:rsidRDefault="00B6070F" w:rsidP="00B607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Бали кожного рою визнаються за формулою: </w:t>
      </w:r>
      <w:proofErr w:type="spellStart"/>
      <w:r>
        <w:rPr>
          <w:sz w:val="28"/>
          <w:szCs w:val="28"/>
          <w:lang w:val="uk-UA"/>
        </w:rPr>
        <w:t>Бк</w:t>
      </w:r>
      <w:proofErr w:type="spellEnd"/>
      <w:r>
        <w:rPr>
          <w:sz w:val="28"/>
          <w:szCs w:val="28"/>
          <w:lang w:val="uk-UA"/>
        </w:rPr>
        <w:t xml:space="preserve"> = </w:t>
      </w:r>
      <w:proofErr w:type="spellStart"/>
      <w:r>
        <w:rPr>
          <w:sz w:val="28"/>
          <w:szCs w:val="28"/>
          <w:lang w:val="uk-UA"/>
        </w:rPr>
        <w:t>Бmax</w:t>
      </w:r>
      <w:proofErr w:type="spellEnd"/>
      <w:r>
        <w:rPr>
          <w:sz w:val="28"/>
          <w:szCs w:val="28"/>
          <w:lang w:val="uk-UA"/>
        </w:rPr>
        <w:t xml:space="preserve"> – (Бmах-1)/(n-1)*(m-1), де </w:t>
      </w:r>
      <w:proofErr w:type="spellStart"/>
      <w:r>
        <w:rPr>
          <w:sz w:val="28"/>
          <w:szCs w:val="28"/>
          <w:lang w:val="uk-UA"/>
        </w:rPr>
        <w:t>Бк</w:t>
      </w:r>
      <w:proofErr w:type="spellEnd"/>
      <w:r>
        <w:rPr>
          <w:sz w:val="28"/>
          <w:szCs w:val="28"/>
          <w:lang w:val="uk-UA"/>
        </w:rPr>
        <w:t xml:space="preserve"> – бали команди, </w:t>
      </w:r>
      <w:proofErr w:type="spellStart"/>
      <w:r>
        <w:rPr>
          <w:sz w:val="28"/>
          <w:szCs w:val="28"/>
          <w:lang w:val="uk-UA"/>
        </w:rPr>
        <w:t>Бmах</w:t>
      </w:r>
      <w:proofErr w:type="spellEnd"/>
      <w:r>
        <w:rPr>
          <w:sz w:val="28"/>
          <w:szCs w:val="28"/>
          <w:lang w:val="uk-UA"/>
        </w:rPr>
        <w:t xml:space="preserve"> – максимальний бал, n - кількість команд, m - місце команди. </w:t>
      </w:r>
    </w:p>
    <w:p w:rsidR="00B6070F" w:rsidRDefault="00B6070F" w:rsidP="00B607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Рій, що посів останнє місце з виду змагань отримує 1 бал.</w:t>
      </w:r>
    </w:p>
    <w:p w:rsidR="00B6070F" w:rsidRDefault="00B6070F" w:rsidP="00B607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6070F" w:rsidRDefault="00B6070F" w:rsidP="00B6070F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>
        <w:rPr>
          <w:bCs/>
          <w:sz w:val="28"/>
          <w:szCs w:val="28"/>
          <w:lang w:val="uk-UA"/>
        </w:rPr>
        <w:t xml:space="preserve">На підставі рішення суддівської колегії приймається розпорядження Первомайської районної державної адміністрації про підсумки проведення І етапу гри </w:t>
      </w:r>
      <w:proofErr w:type="spellStart"/>
      <w:r>
        <w:rPr>
          <w:bCs/>
          <w:sz w:val="28"/>
          <w:szCs w:val="28"/>
          <w:lang w:val="uk-UA"/>
        </w:rPr>
        <w:t>гри</w:t>
      </w:r>
      <w:proofErr w:type="spellEnd"/>
      <w:r>
        <w:rPr>
          <w:bCs/>
          <w:sz w:val="28"/>
          <w:szCs w:val="28"/>
          <w:lang w:val="uk-UA"/>
        </w:rPr>
        <w:t xml:space="preserve"> «Джура».</w:t>
      </w:r>
    </w:p>
    <w:p w:rsidR="00B6070F" w:rsidRDefault="00B6070F" w:rsidP="00B607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6070F" w:rsidRDefault="00B6070F" w:rsidP="00B607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Переможці та призери гри «Джура»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нагороджуються грамотами та призами організаторів. </w:t>
      </w:r>
    </w:p>
    <w:p w:rsidR="00B6070F" w:rsidRDefault="00B6070F" w:rsidP="00B607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6070F" w:rsidRDefault="00B6070F" w:rsidP="00B6070F">
      <w:pPr>
        <w:tabs>
          <w:tab w:val="left" w:pos="10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 </w:t>
      </w:r>
    </w:p>
    <w:p w:rsidR="00B6070F" w:rsidRDefault="00B6070F" w:rsidP="00B6070F">
      <w:pPr>
        <w:tabs>
          <w:tab w:val="left" w:pos="10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Первомайської районної </w:t>
      </w:r>
    </w:p>
    <w:p w:rsidR="00B6070F" w:rsidRDefault="00B6070F" w:rsidP="00B6070F">
      <w:pPr>
        <w:tabs>
          <w:tab w:val="left" w:pos="10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                                                                   Г. ДАВИДОВА</w:t>
      </w:r>
    </w:p>
    <w:p w:rsidR="00B6070F" w:rsidRDefault="00B6070F" w:rsidP="00B6070F">
      <w:pPr>
        <w:spacing w:line="360" w:lineRule="auto"/>
        <w:ind w:left="4536"/>
        <w:jc w:val="both"/>
        <w:rPr>
          <w:sz w:val="28"/>
          <w:szCs w:val="28"/>
          <w:lang w:val="uk-UA"/>
        </w:rPr>
      </w:pPr>
    </w:p>
    <w:p w:rsidR="00B6070F" w:rsidRDefault="00B6070F" w:rsidP="00B6070F">
      <w:pPr>
        <w:spacing w:line="360" w:lineRule="auto"/>
        <w:ind w:left="4536"/>
        <w:jc w:val="both"/>
        <w:rPr>
          <w:sz w:val="28"/>
          <w:szCs w:val="28"/>
          <w:lang w:val="uk-UA"/>
        </w:rPr>
      </w:pPr>
    </w:p>
    <w:p w:rsidR="00B6070F" w:rsidRDefault="00B6070F" w:rsidP="00B6070F">
      <w:pPr>
        <w:spacing w:line="360" w:lineRule="auto"/>
        <w:ind w:left="4536"/>
        <w:jc w:val="both"/>
        <w:rPr>
          <w:sz w:val="28"/>
          <w:szCs w:val="28"/>
          <w:lang w:val="uk-UA"/>
        </w:rPr>
      </w:pPr>
    </w:p>
    <w:p w:rsidR="00B6070F" w:rsidRDefault="00B6070F" w:rsidP="00B6070F">
      <w:pPr>
        <w:spacing w:line="360" w:lineRule="auto"/>
        <w:ind w:left="4536"/>
        <w:jc w:val="both"/>
        <w:rPr>
          <w:sz w:val="28"/>
          <w:szCs w:val="28"/>
          <w:lang w:val="uk-UA"/>
        </w:rPr>
      </w:pPr>
    </w:p>
    <w:p w:rsidR="00B6070F" w:rsidRDefault="00B6070F" w:rsidP="00B6070F">
      <w:pPr>
        <w:spacing w:line="360" w:lineRule="auto"/>
        <w:ind w:left="4536"/>
        <w:jc w:val="both"/>
        <w:rPr>
          <w:sz w:val="28"/>
          <w:szCs w:val="28"/>
          <w:lang w:val="uk-UA"/>
        </w:rPr>
      </w:pPr>
    </w:p>
    <w:p w:rsidR="00B6070F" w:rsidRDefault="00B6070F" w:rsidP="00B6070F">
      <w:pPr>
        <w:spacing w:line="360" w:lineRule="auto"/>
        <w:ind w:left="4536"/>
        <w:jc w:val="both"/>
        <w:rPr>
          <w:sz w:val="28"/>
          <w:szCs w:val="28"/>
          <w:lang w:val="uk-UA"/>
        </w:rPr>
      </w:pPr>
    </w:p>
    <w:p w:rsidR="00B6070F" w:rsidRPr="005D6547" w:rsidRDefault="00B6070F">
      <w:pPr>
        <w:rPr>
          <w:lang w:val="uk-UA"/>
        </w:rPr>
      </w:pPr>
    </w:p>
    <w:sectPr w:rsidR="00B6070F" w:rsidRPr="005D6547" w:rsidSect="0061317A">
      <w:headerReference w:type="default" r:id="rId11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B5" w:rsidRDefault="002279B5" w:rsidP="00C12A42">
      <w:r>
        <w:separator/>
      </w:r>
    </w:p>
  </w:endnote>
  <w:endnote w:type="continuationSeparator" w:id="0">
    <w:p w:rsidR="002279B5" w:rsidRDefault="002279B5" w:rsidP="00C1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B5" w:rsidRDefault="002279B5" w:rsidP="00C12A42">
      <w:r>
        <w:separator/>
      </w:r>
    </w:p>
  </w:footnote>
  <w:footnote w:type="continuationSeparator" w:id="0">
    <w:p w:rsidR="002279B5" w:rsidRDefault="002279B5" w:rsidP="00C12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2467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12A42" w:rsidRPr="00C12A42" w:rsidRDefault="00C12A42" w:rsidP="00083CA4">
        <w:pPr>
          <w:pStyle w:val="a5"/>
          <w:rPr>
            <w:sz w:val="24"/>
            <w:szCs w:val="24"/>
          </w:rPr>
        </w:pPr>
        <w:r w:rsidRPr="00C12A42">
          <w:rPr>
            <w:sz w:val="24"/>
            <w:szCs w:val="24"/>
          </w:rPr>
          <w:fldChar w:fldCharType="begin"/>
        </w:r>
        <w:r w:rsidRPr="00C12A42">
          <w:rPr>
            <w:sz w:val="24"/>
            <w:szCs w:val="24"/>
          </w:rPr>
          <w:instrText>PAGE   \* MERGEFORMAT</w:instrText>
        </w:r>
        <w:r w:rsidRPr="00C12A42">
          <w:rPr>
            <w:sz w:val="24"/>
            <w:szCs w:val="24"/>
          </w:rPr>
          <w:fldChar w:fldCharType="separate"/>
        </w:r>
        <w:r w:rsidR="00F860AA">
          <w:rPr>
            <w:noProof/>
            <w:sz w:val="24"/>
            <w:szCs w:val="24"/>
          </w:rPr>
          <w:t>9</w:t>
        </w:r>
        <w:r w:rsidRPr="00C12A42">
          <w:rPr>
            <w:sz w:val="24"/>
            <w:szCs w:val="24"/>
          </w:rPr>
          <w:fldChar w:fldCharType="end"/>
        </w:r>
      </w:p>
    </w:sdtContent>
  </w:sdt>
  <w:p w:rsidR="00C12A42" w:rsidRDefault="00C12A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2D"/>
    <w:rsid w:val="00083CA4"/>
    <w:rsid w:val="000B3C27"/>
    <w:rsid w:val="002279B5"/>
    <w:rsid w:val="003B5ACA"/>
    <w:rsid w:val="003B6A4E"/>
    <w:rsid w:val="003F2E48"/>
    <w:rsid w:val="00511523"/>
    <w:rsid w:val="0059322A"/>
    <w:rsid w:val="005A5A7E"/>
    <w:rsid w:val="005D6547"/>
    <w:rsid w:val="0061317A"/>
    <w:rsid w:val="00675745"/>
    <w:rsid w:val="007D662D"/>
    <w:rsid w:val="00A274DB"/>
    <w:rsid w:val="00AA558C"/>
    <w:rsid w:val="00B3146C"/>
    <w:rsid w:val="00B6070F"/>
    <w:rsid w:val="00C12A42"/>
    <w:rsid w:val="00CE24CB"/>
    <w:rsid w:val="00E54512"/>
    <w:rsid w:val="00ED107E"/>
    <w:rsid w:val="00F302D6"/>
    <w:rsid w:val="00F44E50"/>
    <w:rsid w:val="00F8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D6547"/>
    <w:pPr>
      <w:suppressAutoHyphens/>
      <w:ind w:left="720"/>
    </w:pPr>
    <w:rPr>
      <w:rFonts w:eastAsia="Calibri"/>
      <w:sz w:val="24"/>
      <w:szCs w:val="24"/>
      <w:lang w:val="uk-UA" w:eastAsia="ar-SA"/>
    </w:rPr>
  </w:style>
  <w:style w:type="character" w:customStyle="1" w:styleId="rvts0">
    <w:name w:val="rvts0"/>
    <w:basedOn w:val="a0"/>
    <w:uiPriority w:val="99"/>
    <w:rsid w:val="005D6547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D6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5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2A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2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12A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2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6070F"/>
    <w:pPr>
      <w:widowControl w:val="0"/>
      <w:autoSpaceDE w:val="0"/>
      <w:autoSpaceDN w:val="0"/>
      <w:adjustRightInd w:val="0"/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60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D6547"/>
    <w:pPr>
      <w:suppressAutoHyphens/>
      <w:ind w:left="720"/>
    </w:pPr>
    <w:rPr>
      <w:rFonts w:eastAsia="Calibri"/>
      <w:sz w:val="24"/>
      <w:szCs w:val="24"/>
      <w:lang w:val="uk-UA" w:eastAsia="ar-SA"/>
    </w:rPr>
  </w:style>
  <w:style w:type="character" w:customStyle="1" w:styleId="rvts0">
    <w:name w:val="rvts0"/>
    <w:basedOn w:val="a0"/>
    <w:uiPriority w:val="99"/>
    <w:rsid w:val="005D6547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D6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5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2A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2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12A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2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6070F"/>
    <w:pPr>
      <w:widowControl w:val="0"/>
      <w:autoSpaceDE w:val="0"/>
      <w:autoSpaceDN w:val="0"/>
      <w:adjustRightInd w:val="0"/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60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2145-19?find=1&amp;text=%E2%B3%E9%F1%FC%E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CA1F-C308-41C1-9FF5-D5AF56EA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archive</cp:lastModifiedBy>
  <cp:revision>2</cp:revision>
  <cp:lastPrinted>2019-05-14T12:17:00Z</cp:lastPrinted>
  <dcterms:created xsi:type="dcterms:W3CDTF">2019-05-16T07:20:00Z</dcterms:created>
  <dcterms:modified xsi:type="dcterms:W3CDTF">2019-05-16T07:20:00Z</dcterms:modified>
</cp:coreProperties>
</file>