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EE" w:rsidRDefault="00AE71EE" w:rsidP="00AE71EE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57449159" r:id="rId6"/>
        </w:object>
      </w:r>
    </w:p>
    <w:p w:rsidR="00AE71EE" w:rsidRDefault="00AE71EE" w:rsidP="00AE7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AE71EE" w:rsidRDefault="00AE71EE" w:rsidP="00AE7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AE71EE" w:rsidRDefault="00AE71EE" w:rsidP="00AE71EE">
      <w:pPr>
        <w:jc w:val="center"/>
        <w:rPr>
          <w:b/>
          <w:sz w:val="28"/>
          <w:szCs w:val="28"/>
        </w:rPr>
      </w:pPr>
    </w:p>
    <w:p w:rsidR="00AE71EE" w:rsidRDefault="00AE71EE" w:rsidP="00AE71EE">
      <w:pPr>
        <w:jc w:val="center"/>
        <w:rPr>
          <w:b/>
          <w:sz w:val="28"/>
          <w:szCs w:val="28"/>
        </w:rPr>
      </w:pPr>
    </w:p>
    <w:p w:rsidR="00AE71EE" w:rsidRDefault="00AE71EE" w:rsidP="00AE71EE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E71EE" w:rsidRDefault="00AE71EE" w:rsidP="00AE71EE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E71EE" w:rsidTr="00AE71EE">
        <w:trPr>
          <w:jc w:val="center"/>
        </w:trPr>
        <w:tc>
          <w:tcPr>
            <w:tcW w:w="3095" w:type="dxa"/>
            <w:hideMark/>
          </w:tcPr>
          <w:p w:rsidR="00AE71EE" w:rsidRDefault="00AE71E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 28 липня</w:t>
            </w:r>
            <w:r>
              <w:rPr>
                <w:sz w:val="28"/>
                <w:szCs w:val="28"/>
                <w:lang w:val="ru-RU"/>
              </w:rPr>
              <w:t xml:space="preserve"> 2020 р.</w:t>
            </w:r>
          </w:p>
        </w:tc>
        <w:tc>
          <w:tcPr>
            <w:tcW w:w="3096" w:type="dxa"/>
            <w:hideMark/>
          </w:tcPr>
          <w:p w:rsidR="00AE71EE" w:rsidRDefault="00AE7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AE71EE" w:rsidRDefault="00AE71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154-р</w:t>
            </w:r>
          </w:p>
        </w:tc>
      </w:tr>
    </w:tbl>
    <w:p w:rsidR="00AE71EE" w:rsidRDefault="00AE71EE" w:rsidP="00AE71EE">
      <w:pPr>
        <w:jc w:val="both"/>
        <w:rPr>
          <w:sz w:val="16"/>
          <w:szCs w:val="16"/>
        </w:rPr>
      </w:pPr>
    </w:p>
    <w:p w:rsidR="00AE71EE" w:rsidRDefault="00AE71EE" w:rsidP="00AE71E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 до розпорядження </w:t>
      </w:r>
    </w:p>
    <w:p w:rsidR="00AE71EE" w:rsidRDefault="00AE71EE" w:rsidP="00AE71E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</w:t>
      </w:r>
    </w:p>
    <w:p w:rsidR="00AE71EE" w:rsidRDefault="00AE71EE" w:rsidP="00AE71E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від 26 червня 2020 року № 127-р</w:t>
      </w:r>
    </w:p>
    <w:p w:rsidR="00AE71EE" w:rsidRDefault="00AE71EE" w:rsidP="00AE71E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«Про внесення змін  до обсягів</w:t>
      </w:r>
    </w:p>
    <w:p w:rsidR="00AE71EE" w:rsidRDefault="00AE71EE" w:rsidP="00AE71E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міжбюджетних трансфертів</w:t>
      </w:r>
    </w:p>
    <w:p w:rsidR="00AE71EE" w:rsidRDefault="00AE71EE" w:rsidP="00AE71E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бюджету  у 2020 році»</w:t>
      </w:r>
    </w:p>
    <w:p w:rsidR="00AE71EE" w:rsidRDefault="00AE71EE" w:rsidP="00AE71EE">
      <w:pPr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E71EE" w:rsidRDefault="00AE71EE" w:rsidP="00AE71EE">
      <w:pPr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 7 частини першої статті 119 Конституції України, Бюджетного кодексу України, пунктів 1, 2, 4, 7 частини першої статті 2, пункту 1 статті 25, частини четвертої статті 39 Закону України «Про місцеві державні адміністрації», пункту 13 рішення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рік»,  з метою внесення змін до розпорядження голови райдержадміністрації від 26 червня 2020 року № 127-р «Про внесення змін  до обсягів міжбюджетних трансфертів районного бюджету  у 2020 році»:</w:t>
      </w:r>
    </w:p>
    <w:p w:rsidR="00AE71EE" w:rsidRDefault="00AE71EE" w:rsidP="00AE71EE">
      <w:pPr>
        <w:jc w:val="both"/>
        <w:rPr>
          <w:sz w:val="16"/>
          <w:szCs w:val="16"/>
        </w:rPr>
      </w:pPr>
    </w:p>
    <w:p w:rsidR="00AE71EE" w:rsidRDefault="00AE71EE" w:rsidP="00AE71EE">
      <w:pPr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Відділу фінансів райдержадміністрації (</w:t>
      </w:r>
      <w:proofErr w:type="spellStart"/>
      <w:r>
        <w:rPr>
          <w:sz w:val="28"/>
          <w:szCs w:val="28"/>
        </w:rPr>
        <w:t>Маренчук</w:t>
      </w:r>
      <w:proofErr w:type="spellEnd"/>
      <w:r>
        <w:rPr>
          <w:sz w:val="28"/>
          <w:szCs w:val="28"/>
        </w:rPr>
        <w:t>) проводити видатки районного бюджету з урахуванням змін внесених  до розпорядження голови райдержадміністрації від 26 червня 2020 року № 127-р «Про внесення змін  до обсягів міжбюджетних трансфертів районного бюджету  у 2020 році»:</w:t>
      </w:r>
    </w:p>
    <w:p w:rsidR="00AE71EE" w:rsidRDefault="00AE71EE" w:rsidP="00AE71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Абзац 2, підпункту 3, пункту 1.</w:t>
      </w:r>
      <w:r w:rsidRPr="00AE71E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викласти в такій редакції: 118781 гривня – «Через спортивний рух – до здорової громади» (придбання спортивного обладнання у спортивний клуб «</w:t>
      </w:r>
      <w:proofErr w:type="spellStart"/>
      <w:r>
        <w:rPr>
          <w:sz w:val="28"/>
          <w:szCs w:val="28"/>
        </w:rPr>
        <w:t>Атлант-Н</w:t>
      </w:r>
      <w:proofErr w:type="spellEnd"/>
      <w:r>
        <w:rPr>
          <w:sz w:val="28"/>
          <w:szCs w:val="28"/>
        </w:rPr>
        <w:t>» в с. Лиса Гора Первомайського району Миколаївської області).</w:t>
      </w:r>
    </w:p>
    <w:p w:rsidR="00AE71EE" w:rsidRDefault="00AE71EE" w:rsidP="00AE71EE">
      <w:pPr>
        <w:ind w:firstLine="426"/>
        <w:jc w:val="both"/>
        <w:rPr>
          <w:sz w:val="16"/>
          <w:szCs w:val="16"/>
        </w:rPr>
      </w:pPr>
    </w:p>
    <w:p w:rsidR="00AE71EE" w:rsidRDefault="00AE71EE" w:rsidP="00AE71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розпорядження залишаю за собою.</w:t>
      </w:r>
    </w:p>
    <w:p w:rsidR="00AE71EE" w:rsidRDefault="00AE71EE" w:rsidP="00AE71EE">
      <w:pPr>
        <w:jc w:val="both"/>
        <w:rPr>
          <w:sz w:val="22"/>
          <w:szCs w:val="22"/>
        </w:rPr>
      </w:pPr>
    </w:p>
    <w:p w:rsidR="00AE71EE" w:rsidRDefault="00AE71EE" w:rsidP="00AE71EE">
      <w:pPr>
        <w:jc w:val="both"/>
        <w:rPr>
          <w:sz w:val="22"/>
          <w:szCs w:val="22"/>
        </w:rPr>
      </w:pPr>
    </w:p>
    <w:p w:rsidR="00AE71EE" w:rsidRDefault="00AE71EE" w:rsidP="00AE71EE">
      <w:pPr>
        <w:jc w:val="both"/>
        <w:rPr>
          <w:sz w:val="22"/>
          <w:szCs w:val="22"/>
        </w:rPr>
      </w:pPr>
    </w:p>
    <w:p w:rsidR="00AE71EE" w:rsidRDefault="00AE71EE" w:rsidP="00AE71EE">
      <w:pPr>
        <w:jc w:val="both"/>
        <w:rPr>
          <w:sz w:val="22"/>
          <w:szCs w:val="22"/>
        </w:rPr>
      </w:pPr>
    </w:p>
    <w:p w:rsidR="00AE71EE" w:rsidRDefault="00AE71EE" w:rsidP="00AE71EE">
      <w:pPr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D514EB" w:rsidRDefault="00D514EB">
      <w:bookmarkStart w:id="0" w:name="_GoBack"/>
      <w:bookmarkEnd w:id="0"/>
    </w:p>
    <w:sectPr w:rsidR="00D51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13"/>
    <w:rsid w:val="001E4C13"/>
    <w:rsid w:val="00AE71EE"/>
    <w:rsid w:val="00D5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2020-07-28T10:46:00Z</dcterms:created>
  <dcterms:modified xsi:type="dcterms:W3CDTF">2020-07-28T10:46:00Z</dcterms:modified>
</cp:coreProperties>
</file>