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341909542"/>
    <w:bookmarkEnd w:id="0"/>
    <w:p w:rsidR="00E975D7" w:rsidRDefault="00E975D7" w:rsidP="00E975D7">
      <w:pPr>
        <w:jc w:val="center"/>
        <w:rPr>
          <w:sz w:val="28"/>
          <w:szCs w:val="28"/>
          <w:lang w:val="uk-UA"/>
        </w:rPr>
      </w:pPr>
      <w:r w:rsidRPr="00E91029">
        <w:rPr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filled="t">
            <v:fill color2="black"/>
            <v:imagedata r:id="rId6" o:title=""/>
          </v:shape>
        </w:object>
      </w:r>
    </w:p>
    <w:p w:rsidR="00E975D7" w:rsidRPr="00A00211" w:rsidRDefault="00E975D7" w:rsidP="00E975D7">
      <w:pPr>
        <w:jc w:val="center"/>
        <w:rPr>
          <w:sz w:val="28"/>
          <w:szCs w:val="28"/>
          <w:lang w:val="uk-UA"/>
        </w:rPr>
      </w:pPr>
    </w:p>
    <w:p w:rsidR="00E975D7" w:rsidRPr="00E91029" w:rsidRDefault="00E975D7" w:rsidP="00E975D7">
      <w:pPr>
        <w:jc w:val="center"/>
        <w:rPr>
          <w:b/>
          <w:sz w:val="28"/>
          <w:szCs w:val="28"/>
        </w:rPr>
      </w:pPr>
      <w:proofErr w:type="spellStart"/>
      <w:r w:rsidRPr="00E91029">
        <w:rPr>
          <w:b/>
          <w:sz w:val="28"/>
          <w:szCs w:val="28"/>
        </w:rPr>
        <w:t>ПЕРВОМАЙСЬКА</w:t>
      </w:r>
      <w:proofErr w:type="spellEnd"/>
      <w:r w:rsidRPr="00E91029">
        <w:rPr>
          <w:b/>
          <w:sz w:val="28"/>
          <w:szCs w:val="28"/>
        </w:rPr>
        <w:t xml:space="preserve"> </w:t>
      </w:r>
      <w:proofErr w:type="spellStart"/>
      <w:r w:rsidRPr="00E91029">
        <w:rPr>
          <w:b/>
          <w:sz w:val="28"/>
          <w:szCs w:val="28"/>
        </w:rPr>
        <w:t>РАЙОННА</w:t>
      </w:r>
      <w:proofErr w:type="spellEnd"/>
      <w:r w:rsidRPr="00E91029">
        <w:rPr>
          <w:b/>
          <w:sz w:val="28"/>
          <w:szCs w:val="28"/>
        </w:rPr>
        <w:t xml:space="preserve"> </w:t>
      </w:r>
      <w:proofErr w:type="spellStart"/>
      <w:r w:rsidRPr="00E91029">
        <w:rPr>
          <w:b/>
          <w:sz w:val="28"/>
          <w:szCs w:val="28"/>
        </w:rPr>
        <w:t>ДЕРЖАВНА</w:t>
      </w:r>
      <w:proofErr w:type="spellEnd"/>
      <w:r w:rsidRPr="00E91029">
        <w:rPr>
          <w:b/>
          <w:sz w:val="28"/>
          <w:szCs w:val="28"/>
        </w:rPr>
        <w:t xml:space="preserve"> </w:t>
      </w:r>
      <w:proofErr w:type="spellStart"/>
      <w:proofErr w:type="gramStart"/>
      <w:r w:rsidRPr="00E91029">
        <w:rPr>
          <w:b/>
          <w:sz w:val="28"/>
          <w:szCs w:val="28"/>
        </w:rPr>
        <w:t>АДМ</w:t>
      </w:r>
      <w:proofErr w:type="gramEnd"/>
      <w:r w:rsidRPr="00E91029">
        <w:rPr>
          <w:b/>
          <w:sz w:val="28"/>
          <w:szCs w:val="28"/>
        </w:rPr>
        <w:t>ІНІСТРАЦІЯ</w:t>
      </w:r>
      <w:proofErr w:type="spellEnd"/>
    </w:p>
    <w:p w:rsidR="00E975D7" w:rsidRPr="00E91029" w:rsidRDefault="00E975D7" w:rsidP="00E975D7">
      <w:pPr>
        <w:jc w:val="center"/>
        <w:rPr>
          <w:b/>
          <w:sz w:val="28"/>
          <w:szCs w:val="28"/>
        </w:rPr>
      </w:pPr>
      <w:proofErr w:type="spellStart"/>
      <w:r w:rsidRPr="00E91029">
        <w:rPr>
          <w:b/>
          <w:sz w:val="28"/>
          <w:szCs w:val="28"/>
        </w:rPr>
        <w:t>МИКОЛАЇВСЬКОЇ</w:t>
      </w:r>
      <w:proofErr w:type="spellEnd"/>
      <w:r w:rsidRPr="00E91029">
        <w:rPr>
          <w:b/>
          <w:sz w:val="28"/>
          <w:szCs w:val="28"/>
        </w:rPr>
        <w:t xml:space="preserve"> </w:t>
      </w:r>
      <w:proofErr w:type="spellStart"/>
      <w:r w:rsidRPr="00E91029">
        <w:rPr>
          <w:b/>
          <w:sz w:val="28"/>
          <w:szCs w:val="28"/>
        </w:rPr>
        <w:t>ОБЛАСТІ</w:t>
      </w:r>
      <w:proofErr w:type="spellEnd"/>
    </w:p>
    <w:p w:rsidR="00E975D7" w:rsidRPr="00E91029" w:rsidRDefault="00E975D7" w:rsidP="00E975D7">
      <w:pPr>
        <w:jc w:val="center"/>
        <w:rPr>
          <w:b/>
          <w:sz w:val="28"/>
          <w:szCs w:val="28"/>
        </w:rPr>
      </w:pPr>
    </w:p>
    <w:p w:rsidR="00E975D7" w:rsidRPr="00E91029" w:rsidRDefault="00E975D7" w:rsidP="00E975D7">
      <w:pPr>
        <w:spacing w:line="360" w:lineRule="auto"/>
        <w:jc w:val="center"/>
        <w:rPr>
          <w:b/>
          <w:i/>
          <w:sz w:val="32"/>
          <w:szCs w:val="32"/>
        </w:rPr>
      </w:pPr>
      <w:r w:rsidRPr="00E91029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E91029">
        <w:rPr>
          <w:b/>
          <w:sz w:val="32"/>
          <w:szCs w:val="32"/>
        </w:rPr>
        <w:t>Н</w:t>
      </w:r>
      <w:proofErr w:type="spellEnd"/>
      <w:proofErr w:type="gramEnd"/>
      <w:r w:rsidRPr="00E91029">
        <w:rPr>
          <w:b/>
          <w:sz w:val="32"/>
          <w:szCs w:val="32"/>
        </w:rPr>
        <w:t xml:space="preserve"> Я</w:t>
      </w:r>
    </w:p>
    <w:p w:rsidR="00E975D7" w:rsidRPr="00E91029" w:rsidRDefault="00E975D7" w:rsidP="00E975D7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E975D7" w:rsidRPr="00E91029" w:rsidTr="00415183">
        <w:trPr>
          <w:jc w:val="center"/>
        </w:trPr>
        <w:tc>
          <w:tcPr>
            <w:tcW w:w="3095" w:type="dxa"/>
          </w:tcPr>
          <w:p w:rsidR="00E975D7" w:rsidRPr="00860F0B" w:rsidRDefault="00E975D7" w:rsidP="00415183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02 вересня </w:t>
            </w:r>
            <w:r w:rsidRPr="00E9102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оку</w:t>
            </w:r>
          </w:p>
        </w:tc>
        <w:tc>
          <w:tcPr>
            <w:tcW w:w="3096" w:type="dxa"/>
          </w:tcPr>
          <w:p w:rsidR="00E975D7" w:rsidRPr="00E91029" w:rsidRDefault="00E975D7" w:rsidP="0041518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91029"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</w:tcPr>
          <w:p w:rsidR="00E975D7" w:rsidRPr="00304BDC" w:rsidRDefault="00E975D7" w:rsidP="0041518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</w:t>
            </w: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179-р</w:t>
            </w:r>
          </w:p>
        </w:tc>
      </w:tr>
    </w:tbl>
    <w:p w:rsidR="00E975D7" w:rsidRPr="001F7227" w:rsidRDefault="00E975D7" w:rsidP="00E975D7">
      <w:pPr>
        <w:rPr>
          <w:i/>
          <w:sz w:val="16"/>
          <w:szCs w:val="16"/>
          <w:lang w:val="uk-UA"/>
        </w:rPr>
      </w:pPr>
    </w:p>
    <w:p w:rsidR="00E975D7" w:rsidRDefault="00E975D7" w:rsidP="00E975D7">
      <w:pPr>
        <w:rPr>
          <w:i/>
          <w:sz w:val="28"/>
          <w:szCs w:val="28"/>
          <w:lang w:val="uk-UA"/>
        </w:rPr>
      </w:pPr>
    </w:p>
    <w:p w:rsidR="00E975D7" w:rsidRDefault="00E975D7" w:rsidP="00E975D7">
      <w:pPr>
        <w:rPr>
          <w:i/>
          <w:sz w:val="28"/>
          <w:szCs w:val="28"/>
          <w:lang w:val="uk-UA"/>
        </w:rPr>
      </w:pPr>
    </w:p>
    <w:p w:rsidR="00E975D7" w:rsidRPr="00D914E4" w:rsidRDefault="00E975D7" w:rsidP="00E975D7">
      <w:pPr>
        <w:rPr>
          <w:i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21"/>
      </w:tblGrid>
      <w:tr w:rsidR="00E975D7" w:rsidRPr="00A16454" w:rsidTr="00415183">
        <w:trPr>
          <w:trHeight w:val="1535"/>
        </w:trPr>
        <w:tc>
          <w:tcPr>
            <w:tcW w:w="7621" w:type="dxa"/>
            <w:shd w:val="clear" w:color="auto" w:fill="auto"/>
          </w:tcPr>
          <w:p w:rsidR="00E975D7" w:rsidRPr="00A16454" w:rsidRDefault="00E975D7" w:rsidP="0041518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16454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затвердження Р</w:t>
            </w:r>
            <w:r w:rsidRPr="00A16454">
              <w:rPr>
                <w:sz w:val="28"/>
                <w:szCs w:val="28"/>
                <w:lang w:val="uk-UA"/>
              </w:rPr>
              <w:t>озміру щомісячної батьківської плати та встановлення дода</w:t>
            </w:r>
            <w:r>
              <w:rPr>
                <w:sz w:val="28"/>
                <w:szCs w:val="28"/>
                <w:lang w:val="uk-UA"/>
              </w:rPr>
              <w:t>ткових пільг за навчання дітей у</w:t>
            </w:r>
            <w:r w:rsidRPr="00A16454">
              <w:rPr>
                <w:sz w:val="28"/>
                <w:szCs w:val="28"/>
                <w:lang w:val="uk-UA"/>
              </w:rPr>
              <w:t xml:space="preserve"> початкових спеціалізованих мистецьких навчальних закладах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16454">
              <w:rPr>
                <w:sz w:val="28"/>
                <w:szCs w:val="28"/>
                <w:lang w:val="uk-UA"/>
              </w:rPr>
              <w:t>(школах естетичного виховання)</w:t>
            </w:r>
            <w:r>
              <w:rPr>
                <w:sz w:val="28"/>
                <w:szCs w:val="28"/>
                <w:lang w:val="uk-UA"/>
              </w:rPr>
              <w:t xml:space="preserve"> в</w:t>
            </w:r>
            <w:r w:rsidRPr="00A16454">
              <w:rPr>
                <w:sz w:val="28"/>
                <w:szCs w:val="28"/>
                <w:lang w:val="uk-UA"/>
              </w:rPr>
              <w:t xml:space="preserve"> Первомайсько</w:t>
            </w:r>
            <w:r>
              <w:rPr>
                <w:sz w:val="28"/>
                <w:szCs w:val="28"/>
                <w:lang w:val="uk-UA"/>
              </w:rPr>
              <w:t>му</w:t>
            </w:r>
            <w:r w:rsidRPr="00A16454">
              <w:rPr>
                <w:sz w:val="28"/>
                <w:szCs w:val="28"/>
                <w:lang w:val="uk-UA"/>
              </w:rPr>
              <w:t xml:space="preserve"> район</w:t>
            </w:r>
            <w:r>
              <w:rPr>
                <w:sz w:val="28"/>
                <w:szCs w:val="28"/>
                <w:lang w:val="uk-UA"/>
              </w:rPr>
              <w:t>і Миколаївської області</w:t>
            </w:r>
            <w:r w:rsidRPr="00A16454">
              <w:rPr>
                <w:sz w:val="28"/>
                <w:szCs w:val="28"/>
                <w:lang w:val="uk-UA"/>
              </w:rPr>
              <w:t xml:space="preserve"> на 2020-2021 навчальний рік</w:t>
            </w:r>
          </w:p>
        </w:tc>
      </w:tr>
    </w:tbl>
    <w:p w:rsidR="00E975D7" w:rsidRDefault="00E975D7" w:rsidP="00E975D7">
      <w:pPr>
        <w:tabs>
          <w:tab w:val="left" w:pos="709"/>
        </w:tabs>
        <w:spacing w:line="360" w:lineRule="auto"/>
        <w:jc w:val="both"/>
        <w:rPr>
          <w:sz w:val="28"/>
          <w:szCs w:val="28"/>
          <w:lang w:val="uk-UA" w:eastAsia="ar-SA"/>
        </w:rPr>
      </w:pPr>
    </w:p>
    <w:p w:rsidR="00E975D7" w:rsidRDefault="00E975D7" w:rsidP="00E975D7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914E4">
        <w:rPr>
          <w:rFonts w:eastAsia="Calibri"/>
          <w:sz w:val="28"/>
          <w:szCs w:val="28"/>
          <w:lang w:val="uk-UA" w:eastAsia="en-US"/>
        </w:rPr>
        <w:t>Відповідно до статей 6, 13, 22, 39</w:t>
      </w:r>
      <w:r>
        <w:rPr>
          <w:rFonts w:eastAsia="Calibri"/>
          <w:sz w:val="28"/>
          <w:szCs w:val="28"/>
          <w:lang w:val="uk-UA" w:eastAsia="en-US"/>
        </w:rPr>
        <w:t>, 41</w:t>
      </w:r>
      <w:r w:rsidRPr="00D914E4">
        <w:rPr>
          <w:rFonts w:eastAsia="Calibri"/>
          <w:sz w:val="28"/>
          <w:szCs w:val="28"/>
          <w:lang w:val="uk-UA" w:eastAsia="en-US"/>
        </w:rPr>
        <w:t xml:space="preserve"> Закону України «Про місцеві державні адміністрації», статті 14 Закону України «Про освіту», статей 9, 15, 26 Закону України «Про позашкільну освіту», постанов Кабінету Міністрів України від </w:t>
      </w:r>
      <w:r>
        <w:rPr>
          <w:rFonts w:eastAsia="Calibri"/>
          <w:sz w:val="28"/>
          <w:szCs w:val="28"/>
          <w:lang w:val="uk-UA" w:eastAsia="en-US"/>
        </w:rPr>
        <w:t>06 липня 1992 року № 374 «Про плату за навчання у державних школах естетичного виховання дітей»</w:t>
      </w:r>
      <w:r w:rsidRPr="000E0ABA">
        <w:rPr>
          <w:lang w:val="uk-UA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(із змінами), </w:t>
      </w:r>
      <w:r w:rsidRPr="00B0298F">
        <w:rPr>
          <w:rFonts w:eastAsia="Calibri"/>
          <w:sz w:val="28"/>
          <w:szCs w:val="28"/>
          <w:lang w:val="uk-UA" w:eastAsia="en-US"/>
        </w:rPr>
        <w:t xml:space="preserve">від 25 березня 1997 року 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B0298F">
        <w:rPr>
          <w:rFonts w:eastAsia="Calibri"/>
          <w:sz w:val="28"/>
          <w:szCs w:val="28"/>
          <w:lang w:val="uk-UA" w:eastAsia="en-US"/>
        </w:rPr>
        <w:t>№ 260 «Про встановлення розміру плати за навчання у державних школах естетичного виховання дітей»,</w:t>
      </w:r>
      <w:r>
        <w:rPr>
          <w:rFonts w:eastAsia="Calibri"/>
          <w:sz w:val="28"/>
          <w:szCs w:val="28"/>
          <w:lang w:val="uk-UA" w:eastAsia="en-US"/>
        </w:rPr>
        <w:t xml:space="preserve"> від </w:t>
      </w:r>
      <w:r w:rsidRPr="00D914E4">
        <w:rPr>
          <w:rFonts w:eastAsia="Calibri"/>
          <w:sz w:val="28"/>
          <w:szCs w:val="28"/>
          <w:lang w:val="uk-UA" w:eastAsia="en-US"/>
        </w:rPr>
        <w:t xml:space="preserve">06 травня 2001 року № 433 </w:t>
      </w:r>
      <w:r>
        <w:rPr>
          <w:rFonts w:eastAsia="Calibri"/>
          <w:sz w:val="28"/>
          <w:szCs w:val="28"/>
          <w:lang w:val="uk-UA" w:eastAsia="en-US"/>
        </w:rPr>
        <w:t xml:space="preserve">                               </w:t>
      </w:r>
      <w:r w:rsidRPr="00D914E4">
        <w:rPr>
          <w:rFonts w:eastAsia="Calibri"/>
          <w:sz w:val="28"/>
          <w:szCs w:val="28"/>
          <w:lang w:val="uk-UA" w:eastAsia="en-US"/>
        </w:rPr>
        <w:t>«Про затвердження переліку типів позашкільних навчальних закладів і Положення про позашкільний навчальний заклад»</w:t>
      </w:r>
      <w:r>
        <w:rPr>
          <w:lang w:val="uk-UA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(із змінами)</w:t>
      </w:r>
      <w:r w:rsidRPr="00D914E4">
        <w:rPr>
          <w:rFonts w:eastAsia="Calibri"/>
          <w:sz w:val="28"/>
          <w:szCs w:val="28"/>
          <w:lang w:val="uk-UA" w:eastAsia="en-US"/>
        </w:rPr>
        <w:t>, враховуючи пропозиції керівників  початкових спеціалізовани</w:t>
      </w:r>
      <w:r>
        <w:rPr>
          <w:rFonts w:eastAsia="Calibri"/>
          <w:sz w:val="28"/>
          <w:szCs w:val="28"/>
          <w:lang w:val="uk-UA" w:eastAsia="en-US"/>
        </w:rPr>
        <w:t>х мистецьких навчальних закладів</w:t>
      </w:r>
      <w:r w:rsidRPr="00D914E4">
        <w:rPr>
          <w:rFonts w:eastAsia="Calibri"/>
          <w:sz w:val="28"/>
          <w:szCs w:val="28"/>
          <w:lang w:val="uk-UA" w:eastAsia="en-US"/>
        </w:rPr>
        <w:t xml:space="preserve"> (шкіл естетичного виховання) Первомайського району</w:t>
      </w:r>
      <w:r>
        <w:rPr>
          <w:rFonts w:eastAsia="Calibri"/>
          <w:sz w:val="28"/>
          <w:szCs w:val="28"/>
          <w:lang w:val="uk-UA" w:eastAsia="en-US"/>
        </w:rPr>
        <w:t xml:space="preserve"> Миколаївської області</w:t>
      </w:r>
    </w:p>
    <w:p w:rsidR="00E975D7" w:rsidRDefault="00E975D7" w:rsidP="00E975D7">
      <w:pPr>
        <w:tabs>
          <w:tab w:val="left" w:pos="709"/>
        </w:tabs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E975D7" w:rsidRDefault="00E975D7" w:rsidP="00E975D7">
      <w:pPr>
        <w:tabs>
          <w:tab w:val="left" w:pos="709"/>
        </w:tabs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E975D7" w:rsidRPr="00D914E4" w:rsidRDefault="00E975D7" w:rsidP="00E975D7">
      <w:pPr>
        <w:tabs>
          <w:tab w:val="left" w:pos="709"/>
        </w:tabs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3B1384">
        <w:rPr>
          <w:rFonts w:eastAsia="Calibri"/>
          <w:sz w:val="28"/>
          <w:szCs w:val="28"/>
          <w:lang w:val="uk-UA" w:eastAsia="en-US"/>
        </w:rPr>
        <w:lastRenderedPageBreak/>
        <w:t>ЗОБОВ'ЯЗУЮ:</w:t>
      </w:r>
    </w:p>
    <w:p w:rsidR="00E975D7" w:rsidRPr="00D914E4" w:rsidRDefault="00E975D7" w:rsidP="00E975D7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E975D7" w:rsidRPr="00D914E4" w:rsidRDefault="00E975D7" w:rsidP="00E975D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914E4">
        <w:rPr>
          <w:color w:val="000000"/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Затвердити Розмір щомісячної</w:t>
      </w:r>
      <w:r w:rsidRPr="00D914E4">
        <w:rPr>
          <w:sz w:val="28"/>
          <w:szCs w:val="28"/>
          <w:lang w:val="uk-UA"/>
        </w:rPr>
        <w:t xml:space="preserve"> бат</w:t>
      </w:r>
      <w:r>
        <w:rPr>
          <w:sz w:val="28"/>
          <w:szCs w:val="28"/>
          <w:lang w:val="uk-UA"/>
        </w:rPr>
        <w:t>ьківської плати</w:t>
      </w:r>
      <w:r w:rsidRPr="00D914E4">
        <w:rPr>
          <w:sz w:val="28"/>
          <w:szCs w:val="28"/>
          <w:lang w:val="uk-UA"/>
        </w:rPr>
        <w:t xml:space="preserve"> за навчання дітей у початкових спеціалізованих мистецьких навчальних закладах (школах естетичного виховання) </w:t>
      </w:r>
      <w:r>
        <w:rPr>
          <w:sz w:val="28"/>
          <w:szCs w:val="28"/>
          <w:lang w:val="uk-UA"/>
        </w:rPr>
        <w:t>в Первомайському</w:t>
      </w:r>
      <w:r w:rsidRPr="00D914E4">
        <w:rPr>
          <w:sz w:val="28"/>
          <w:szCs w:val="28"/>
          <w:lang w:val="uk-UA"/>
        </w:rPr>
        <w:t xml:space="preserve"> район</w:t>
      </w:r>
      <w:r>
        <w:rPr>
          <w:sz w:val="28"/>
          <w:szCs w:val="28"/>
          <w:lang w:val="uk-UA"/>
        </w:rPr>
        <w:t>і Миколаївської області</w:t>
      </w:r>
      <w:r w:rsidRPr="00405726">
        <w:rPr>
          <w:lang w:val="uk-UA"/>
        </w:rPr>
        <w:t xml:space="preserve"> </w:t>
      </w:r>
      <w:r w:rsidRPr="00405726">
        <w:rPr>
          <w:sz w:val="28"/>
          <w:szCs w:val="28"/>
          <w:lang w:val="uk-UA"/>
        </w:rPr>
        <w:t>на 2020-2021 навчальний рік</w:t>
      </w:r>
      <w:r w:rsidRPr="00D914E4">
        <w:rPr>
          <w:sz w:val="28"/>
          <w:szCs w:val="28"/>
          <w:lang w:val="uk-UA"/>
        </w:rPr>
        <w:t xml:space="preserve"> у залежності від обраного фаху навчання</w:t>
      </w:r>
      <w:r>
        <w:rPr>
          <w:sz w:val="28"/>
          <w:szCs w:val="28"/>
          <w:lang w:val="uk-UA"/>
        </w:rPr>
        <w:t>, що додається.</w:t>
      </w:r>
    </w:p>
    <w:p w:rsidR="00E975D7" w:rsidRPr="00D914E4" w:rsidRDefault="00E975D7" w:rsidP="00E975D7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E975D7" w:rsidRPr="00D914E4" w:rsidRDefault="00E975D7" w:rsidP="00E975D7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D914E4">
        <w:rPr>
          <w:color w:val="000000"/>
          <w:sz w:val="28"/>
          <w:szCs w:val="28"/>
          <w:lang w:val="uk-UA"/>
        </w:rPr>
        <w:t xml:space="preserve">2. Плата за навчання вноситься протягом 2020-2021 навчального року із включенням канікул (карантину) до 20 числа кожного місяця за поточний місяць та зараховується на реєстраційний рахунок початкових спеціалізованих мистецьких закладів </w:t>
      </w:r>
      <w:r w:rsidRPr="002D494C">
        <w:rPr>
          <w:color w:val="000000"/>
          <w:sz w:val="28"/>
          <w:szCs w:val="28"/>
          <w:lang w:val="uk-UA"/>
        </w:rPr>
        <w:t xml:space="preserve">Первомайського </w:t>
      </w:r>
      <w:r w:rsidRPr="00D914E4">
        <w:rPr>
          <w:color w:val="000000"/>
          <w:sz w:val="28"/>
          <w:szCs w:val="28"/>
          <w:lang w:val="uk-UA"/>
        </w:rPr>
        <w:t>району.</w:t>
      </w:r>
    </w:p>
    <w:p w:rsidR="00E975D7" w:rsidRPr="00D914E4" w:rsidRDefault="00E975D7" w:rsidP="00E975D7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D914E4">
        <w:rPr>
          <w:sz w:val="28"/>
          <w:szCs w:val="28"/>
          <w:lang w:val="uk-UA"/>
        </w:rPr>
        <w:t>За навчання дітей одночасно на двох відділеннях плата здійснюється в розмірі 100</w:t>
      </w:r>
      <w:r>
        <w:rPr>
          <w:sz w:val="28"/>
          <w:szCs w:val="28"/>
          <w:lang w:val="uk-UA"/>
        </w:rPr>
        <w:t xml:space="preserve"> </w:t>
      </w:r>
      <w:r w:rsidRPr="00D914E4">
        <w:rPr>
          <w:sz w:val="28"/>
          <w:szCs w:val="28"/>
          <w:lang w:val="uk-UA"/>
        </w:rPr>
        <w:t>% - за перше відділення, 80</w:t>
      </w:r>
      <w:r>
        <w:rPr>
          <w:sz w:val="28"/>
          <w:szCs w:val="28"/>
          <w:lang w:val="uk-UA"/>
        </w:rPr>
        <w:t xml:space="preserve"> </w:t>
      </w:r>
      <w:r w:rsidRPr="00D914E4">
        <w:rPr>
          <w:sz w:val="28"/>
          <w:szCs w:val="28"/>
          <w:lang w:val="uk-UA"/>
        </w:rPr>
        <w:t>% - за друге відділення</w:t>
      </w:r>
      <w:r w:rsidRPr="00D914E4">
        <w:rPr>
          <w:color w:val="000000"/>
          <w:sz w:val="28"/>
          <w:szCs w:val="28"/>
          <w:lang w:val="uk-UA"/>
        </w:rPr>
        <w:t>.</w:t>
      </w:r>
    </w:p>
    <w:p w:rsidR="00E975D7" w:rsidRPr="00D914E4" w:rsidRDefault="00E975D7" w:rsidP="00E975D7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E975D7" w:rsidRPr="00D914E4" w:rsidRDefault="00E975D7" w:rsidP="00E975D7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D914E4">
        <w:rPr>
          <w:color w:val="000000"/>
          <w:sz w:val="28"/>
          <w:szCs w:val="28"/>
          <w:lang w:val="uk-UA"/>
        </w:rPr>
        <w:t xml:space="preserve">3. </w:t>
      </w:r>
      <w:r>
        <w:rPr>
          <w:color w:val="000000"/>
          <w:sz w:val="28"/>
          <w:szCs w:val="28"/>
          <w:lang w:val="uk-UA"/>
        </w:rPr>
        <w:t>Затвердити Перелік категорій</w:t>
      </w:r>
      <w:r w:rsidRPr="00D914E4">
        <w:rPr>
          <w:color w:val="000000"/>
          <w:sz w:val="28"/>
          <w:szCs w:val="28"/>
          <w:lang w:val="uk-UA"/>
        </w:rPr>
        <w:t xml:space="preserve"> осіб, які звільняються від 100</w:t>
      </w:r>
      <w:r>
        <w:rPr>
          <w:color w:val="000000"/>
          <w:sz w:val="28"/>
          <w:szCs w:val="28"/>
          <w:lang w:val="uk-UA"/>
        </w:rPr>
        <w:t xml:space="preserve"> </w:t>
      </w:r>
      <w:r w:rsidRPr="00D914E4">
        <w:rPr>
          <w:color w:val="000000"/>
          <w:sz w:val="28"/>
          <w:szCs w:val="28"/>
          <w:lang w:val="uk-UA"/>
        </w:rPr>
        <w:t>% плати за навчання у школах естетичного виховання в Первомайському районі Миколаївської області у 2020-2021 навчальному році</w:t>
      </w:r>
      <w:r>
        <w:rPr>
          <w:color w:val="000000"/>
          <w:sz w:val="28"/>
          <w:szCs w:val="28"/>
          <w:lang w:val="uk-UA"/>
        </w:rPr>
        <w:t>, що додається.</w:t>
      </w:r>
    </w:p>
    <w:p w:rsidR="00E975D7" w:rsidRPr="00D914E4" w:rsidRDefault="00E975D7" w:rsidP="00E975D7">
      <w:pPr>
        <w:tabs>
          <w:tab w:val="left" w:pos="900"/>
        </w:tabs>
        <w:spacing w:line="360" w:lineRule="auto"/>
        <w:jc w:val="both"/>
        <w:rPr>
          <w:sz w:val="28"/>
          <w:szCs w:val="28"/>
          <w:lang w:val="uk-UA" w:eastAsia="ar-SA"/>
        </w:rPr>
      </w:pPr>
      <w:r w:rsidRPr="00D914E4">
        <w:rPr>
          <w:sz w:val="28"/>
          <w:szCs w:val="28"/>
          <w:lang w:val="uk-UA" w:eastAsia="ar-SA"/>
        </w:rPr>
        <w:tab/>
      </w:r>
    </w:p>
    <w:p w:rsidR="00E975D7" w:rsidRPr="00D914E4" w:rsidRDefault="00E975D7" w:rsidP="00E975D7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D914E4">
        <w:rPr>
          <w:color w:val="000000"/>
          <w:sz w:val="28"/>
          <w:szCs w:val="28"/>
          <w:lang w:val="uk-UA"/>
        </w:rPr>
        <w:t xml:space="preserve">4. </w:t>
      </w:r>
      <w:r>
        <w:rPr>
          <w:color w:val="000000"/>
          <w:sz w:val="28"/>
          <w:szCs w:val="28"/>
          <w:lang w:val="uk-UA"/>
        </w:rPr>
        <w:t xml:space="preserve">Затвердити Перелік категорій осіб, яким зменшено </w:t>
      </w:r>
      <w:r w:rsidRPr="00D914E4">
        <w:rPr>
          <w:color w:val="000000"/>
          <w:sz w:val="28"/>
          <w:szCs w:val="28"/>
          <w:lang w:val="uk-UA"/>
        </w:rPr>
        <w:t>оплату за навчання на 50</w:t>
      </w:r>
      <w:r>
        <w:rPr>
          <w:color w:val="000000"/>
          <w:sz w:val="28"/>
          <w:szCs w:val="28"/>
          <w:lang w:val="uk-UA"/>
        </w:rPr>
        <w:t xml:space="preserve"> </w:t>
      </w:r>
      <w:r w:rsidRPr="00D914E4">
        <w:rPr>
          <w:color w:val="000000"/>
          <w:sz w:val="28"/>
          <w:szCs w:val="28"/>
          <w:lang w:val="uk-UA"/>
        </w:rPr>
        <w:t>% у школах естетичного виховання в Первомайському районі Миколаївської області у 2020-2021</w:t>
      </w:r>
      <w:r>
        <w:rPr>
          <w:color w:val="000000"/>
          <w:sz w:val="28"/>
          <w:szCs w:val="28"/>
          <w:lang w:val="uk-UA"/>
        </w:rPr>
        <w:t xml:space="preserve"> навчальному році, що додається.</w:t>
      </w:r>
    </w:p>
    <w:p w:rsidR="00E975D7" w:rsidRPr="00D914E4" w:rsidRDefault="00E975D7" w:rsidP="00E975D7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E975D7" w:rsidRDefault="00E975D7" w:rsidP="00E975D7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D914E4">
        <w:rPr>
          <w:color w:val="000000"/>
          <w:sz w:val="28"/>
          <w:szCs w:val="28"/>
          <w:lang w:val="uk-UA"/>
        </w:rPr>
        <w:t xml:space="preserve">5. Передбачені цим розпорядженням </w:t>
      </w:r>
      <w:r w:rsidRPr="002D494C">
        <w:rPr>
          <w:color w:val="000000"/>
          <w:sz w:val="28"/>
          <w:szCs w:val="28"/>
          <w:lang w:val="uk-UA"/>
        </w:rPr>
        <w:t>вищевказані</w:t>
      </w:r>
      <w:r>
        <w:rPr>
          <w:color w:val="000000"/>
          <w:sz w:val="28"/>
          <w:szCs w:val="28"/>
          <w:lang w:val="uk-UA"/>
        </w:rPr>
        <w:t xml:space="preserve"> пільги можуть надаватися школами</w:t>
      </w:r>
      <w:r w:rsidRPr="002D494C">
        <w:rPr>
          <w:color w:val="000000"/>
          <w:sz w:val="28"/>
          <w:szCs w:val="28"/>
          <w:lang w:val="uk-UA"/>
        </w:rPr>
        <w:t xml:space="preserve"> лише по одному із зазначених вид</w:t>
      </w:r>
      <w:r>
        <w:rPr>
          <w:color w:val="000000"/>
          <w:sz w:val="28"/>
          <w:szCs w:val="28"/>
          <w:lang w:val="uk-UA"/>
        </w:rPr>
        <w:t xml:space="preserve">ів навчання </w:t>
      </w:r>
      <w:r w:rsidRPr="00D914E4">
        <w:rPr>
          <w:color w:val="000000"/>
          <w:sz w:val="28"/>
          <w:szCs w:val="28"/>
          <w:lang w:val="uk-UA"/>
        </w:rPr>
        <w:t>на підставі поданих батьками документів, що свідчать про можливість установлення пільги.</w:t>
      </w:r>
    </w:p>
    <w:p w:rsidR="00E975D7" w:rsidRDefault="00E975D7" w:rsidP="00E975D7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E975D7" w:rsidRPr="00D914E4" w:rsidRDefault="00E975D7" w:rsidP="00E975D7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  </w:t>
      </w:r>
      <w:r w:rsidRPr="00824896">
        <w:rPr>
          <w:color w:val="000000"/>
          <w:sz w:val="28"/>
          <w:szCs w:val="28"/>
          <w:lang w:val="uk-UA"/>
        </w:rPr>
        <w:t xml:space="preserve">При навчанні за двома і більше </w:t>
      </w:r>
      <w:r>
        <w:rPr>
          <w:color w:val="000000"/>
          <w:sz w:val="28"/>
          <w:szCs w:val="28"/>
          <w:lang w:val="uk-UA"/>
        </w:rPr>
        <w:t xml:space="preserve">видами навчань, </w:t>
      </w:r>
      <w:r w:rsidRPr="002C73D6">
        <w:rPr>
          <w:color w:val="000000"/>
          <w:sz w:val="28"/>
          <w:szCs w:val="28"/>
          <w:lang w:val="uk-UA"/>
        </w:rPr>
        <w:t xml:space="preserve">вищевказані </w:t>
      </w:r>
      <w:r w:rsidRPr="00824896">
        <w:rPr>
          <w:color w:val="000000"/>
          <w:sz w:val="28"/>
          <w:szCs w:val="28"/>
          <w:lang w:val="uk-UA"/>
        </w:rPr>
        <w:t xml:space="preserve">пільги з плати за навчання </w:t>
      </w:r>
      <w:r>
        <w:rPr>
          <w:color w:val="000000"/>
          <w:sz w:val="28"/>
          <w:szCs w:val="28"/>
          <w:lang w:val="uk-UA"/>
        </w:rPr>
        <w:t>можуть надаватися</w:t>
      </w:r>
      <w:r w:rsidRPr="0082489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 умови</w:t>
      </w:r>
      <w:r w:rsidRPr="00824896">
        <w:rPr>
          <w:color w:val="000000"/>
          <w:sz w:val="28"/>
          <w:szCs w:val="28"/>
          <w:lang w:val="uk-UA"/>
        </w:rPr>
        <w:t xml:space="preserve"> наявності пільгових місць.</w:t>
      </w:r>
    </w:p>
    <w:p w:rsidR="00E975D7" w:rsidRPr="00D914E4" w:rsidRDefault="00E975D7" w:rsidP="00E975D7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E975D7" w:rsidRPr="00D914E4" w:rsidRDefault="00E975D7" w:rsidP="00E975D7">
      <w:pPr>
        <w:suppressAutoHyphens/>
        <w:spacing w:line="360" w:lineRule="auto"/>
        <w:ind w:right="-5" w:firstLine="709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7. С</w:t>
      </w:r>
      <w:r w:rsidRPr="000E0ABA">
        <w:rPr>
          <w:sz w:val="28"/>
          <w:szCs w:val="28"/>
          <w:lang w:val="uk-UA" w:eastAsia="ar-SA"/>
        </w:rPr>
        <w:t>ектору документообігу, управління персоналом, організаційної роботи, цифрового розвитку та захисту персональних дани</w:t>
      </w:r>
      <w:r>
        <w:rPr>
          <w:sz w:val="28"/>
          <w:szCs w:val="28"/>
          <w:lang w:val="uk-UA" w:eastAsia="ar-SA"/>
        </w:rPr>
        <w:t xml:space="preserve">х апарату </w:t>
      </w:r>
      <w:r w:rsidRPr="007A153D">
        <w:rPr>
          <w:sz w:val="28"/>
          <w:szCs w:val="28"/>
          <w:lang w:val="uk-UA" w:eastAsia="ar-SA"/>
        </w:rPr>
        <w:t xml:space="preserve">Первомайської районної державної адміністрації </w:t>
      </w:r>
      <w:r w:rsidRPr="00D914E4">
        <w:rPr>
          <w:sz w:val="28"/>
          <w:szCs w:val="28"/>
          <w:lang w:val="uk-UA" w:eastAsia="ar-SA"/>
        </w:rPr>
        <w:t>(</w:t>
      </w:r>
      <w:r>
        <w:rPr>
          <w:sz w:val="28"/>
          <w:szCs w:val="28"/>
          <w:lang w:val="uk-UA" w:eastAsia="ar-SA"/>
        </w:rPr>
        <w:t>Григоренко О.)</w:t>
      </w:r>
      <w:r w:rsidRPr="00D914E4">
        <w:rPr>
          <w:sz w:val="28"/>
          <w:szCs w:val="28"/>
          <w:lang w:val="uk-UA" w:eastAsia="ar-SA"/>
        </w:rPr>
        <w:t xml:space="preserve"> забезпечити державну реєстрацію даного розпорядження в Південному міжрегіональному управлінні Міністерства юстиції (м.</w:t>
      </w:r>
      <w:r>
        <w:rPr>
          <w:sz w:val="28"/>
          <w:szCs w:val="28"/>
          <w:lang w:val="uk-UA" w:eastAsia="ar-SA"/>
        </w:rPr>
        <w:t xml:space="preserve"> </w:t>
      </w:r>
      <w:r w:rsidRPr="00D914E4">
        <w:rPr>
          <w:sz w:val="28"/>
          <w:szCs w:val="28"/>
          <w:lang w:val="uk-UA" w:eastAsia="ar-SA"/>
        </w:rPr>
        <w:t>Одеса).</w:t>
      </w:r>
    </w:p>
    <w:p w:rsidR="00E975D7" w:rsidRPr="00D914E4" w:rsidRDefault="00E975D7" w:rsidP="00E975D7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E975D7" w:rsidRPr="00D914E4" w:rsidRDefault="00E975D7" w:rsidP="00E975D7">
      <w:pPr>
        <w:suppressAutoHyphens/>
        <w:spacing w:line="360" w:lineRule="auto"/>
        <w:ind w:firstLine="720"/>
        <w:jc w:val="both"/>
        <w:rPr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8</w:t>
      </w:r>
      <w:r w:rsidRPr="00D914E4">
        <w:rPr>
          <w:color w:val="000000"/>
          <w:sz w:val="28"/>
          <w:szCs w:val="28"/>
          <w:lang w:val="uk-UA" w:eastAsia="ar-SA"/>
        </w:rPr>
        <w:t xml:space="preserve">. </w:t>
      </w:r>
      <w:r>
        <w:rPr>
          <w:sz w:val="28"/>
          <w:szCs w:val="28"/>
          <w:lang w:val="uk-UA" w:eastAsia="ar-SA"/>
        </w:rPr>
        <w:t>В</w:t>
      </w:r>
      <w:r w:rsidRPr="00D914E4">
        <w:rPr>
          <w:sz w:val="28"/>
          <w:szCs w:val="28"/>
          <w:lang w:val="uk-UA" w:eastAsia="ar-SA"/>
        </w:rPr>
        <w:t>ідділу культури, молоді та спорту Первомайської районної державно</w:t>
      </w:r>
      <w:r>
        <w:rPr>
          <w:sz w:val="28"/>
          <w:szCs w:val="28"/>
          <w:lang w:val="uk-UA" w:eastAsia="ar-SA"/>
        </w:rPr>
        <w:t>ї адміністрації  (</w:t>
      </w:r>
      <w:proofErr w:type="spellStart"/>
      <w:r>
        <w:rPr>
          <w:sz w:val="28"/>
          <w:szCs w:val="28"/>
          <w:lang w:val="uk-UA" w:eastAsia="ar-SA"/>
        </w:rPr>
        <w:t>Бузановій</w:t>
      </w:r>
      <w:proofErr w:type="spellEnd"/>
      <w:r>
        <w:rPr>
          <w:sz w:val="28"/>
          <w:szCs w:val="28"/>
          <w:lang w:val="uk-UA" w:eastAsia="ar-SA"/>
        </w:rPr>
        <w:t xml:space="preserve"> В.</w:t>
      </w:r>
      <w:r w:rsidRPr="00D914E4">
        <w:rPr>
          <w:sz w:val="28"/>
          <w:szCs w:val="28"/>
          <w:lang w:val="uk-UA" w:eastAsia="ar-SA"/>
        </w:rPr>
        <w:t>) забезпечити оприлюднення даного розпорядження в засобах масової інформації.</w:t>
      </w:r>
    </w:p>
    <w:p w:rsidR="00E975D7" w:rsidRPr="00D914E4" w:rsidRDefault="00E975D7" w:rsidP="00E975D7">
      <w:pPr>
        <w:suppressAutoHyphens/>
        <w:spacing w:line="360" w:lineRule="auto"/>
        <w:ind w:firstLine="720"/>
        <w:jc w:val="both"/>
        <w:rPr>
          <w:sz w:val="28"/>
          <w:szCs w:val="28"/>
          <w:lang w:val="uk-UA" w:eastAsia="ar-SA"/>
        </w:rPr>
      </w:pPr>
    </w:p>
    <w:p w:rsidR="00E975D7" w:rsidRDefault="00E975D7" w:rsidP="00E975D7">
      <w:pPr>
        <w:suppressAutoHyphens/>
        <w:spacing w:line="360" w:lineRule="auto"/>
        <w:ind w:firstLine="720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9</w:t>
      </w:r>
      <w:r w:rsidRPr="00D914E4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val="uk-UA" w:eastAsia="ar-SA"/>
        </w:rPr>
        <w:t>Це р</w:t>
      </w:r>
      <w:proofErr w:type="spellStart"/>
      <w:r>
        <w:rPr>
          <w:sz w:val="28"/>
          <w:szCs w:val="28"/>
          <w:lang w:eastAsia="ar-SA"/>
        </w:rPr>
        <w:t>озпорядження</w:t>
      </w:r>
      <w:proofErr w:type="spellEnd"/>
      <w:r>
        <w:rPr>
          <w:sz w:val="28"/>
          <w:szCs w:val="28"/>
          <w:lang w:eastAsia="ar-SA"/>
        </w:rPr>
        <w:t xml:space="preserve"> на</w:t>
      </w:r>
      <w:proofErr w:type="spellStart"/>
      <w:r>
        <w:rPr>
          <w:sz w:val="28"/>
          <w:szCs w:val="28"/>
          <w:lang w:val="uk-UA" w:eastAsia="ar-SA"/>
        </w:rPr>
        <w:t>бир</w:t>
      </w:r>
      <w:r w:rsidRPr="00D914E4">
        <w:rPr>
          <w:sz w:val="28"/>
          <w:szCs w:val="28"/>
          <w:lang w:eastAsia="ar-SA"/>
        </w:rPr>
        <w:t>ає</w:t>
      </w:r>
      <w:proofErr w:type="spellEnd"/>
      <w:r w:rsidRPr="00D914E4">
        <w:rPr>
          <w:sz w:val="28"/>
          <w:szCs w:val="28"/>
          <w:lang w:eastAsia="ar-SA"/>
        </w:rPr>
        <w:t xml:space="preserve"> </w:t>
      </w:r>
      <w:proofErr w:type="spellStart"/>
      <w:r w:rsidRPr="00D914E4">
        <w:rPr>
          <w:sz w:val="28"/>
          <w:szCs w:val="28"/>
          <w:lang w:eastAsia="ar-SA"/>
        </w:rPr>
        <w:t>чинності</w:t>
      </w:r>
      <w:proofErr w:type="spellEnd"/>
      <w:r w:rsidRPr="00D914E4">
        <w:rPr>
          <w:sz w:val="28"/>
          <w:szCs w:val="28"/>
          <w:lang w:eastAsia="ar-SA"/>
        </w:rPr>
        <w:t xml:space="preserve"> з дня </w:t>
      </w:r>
      <w:proofErr w:type="spellStart"/>
      <w:r w:rsidRPr="00D914E4">
        <w:rPr>
          <w:sz w:val="28"/>
          <w:szCs w:val="28"/>
          <w:lang w:eastAsia="ar-SA"/>
        </w:rPr>
        <w:t>його</w:t>
      </w:r>
      <w:proofErr w:type="spellEnd"/>
      <w:r>
        <w:rPr>
          <w:sz w:val="28"/>
          <w:szCs w:val="28"/>
          <w:lang w:val="uk-UA" w:eastAsia="ar-SA"/>
        </w:rPr>
        <w:t xml:space="preserve"> офіційного</w:t>
      </w:r>
      <w:r w:rsidRPr="00D914E4">
        <w:rPr>
          <w:sz w:val="28"/>
          <w:szCs w:val="28"/>
          <w:lang w:eastAsia="ar-SA"/>
        </w:rPr>
        <w:t xml:space="preserve"> </w:t>
      </w:r>
      <w:proofErr w:type="spellStart"/>
      <w:r w:rsidRPr="00D914E4">
        <w:rPr>
          <w:sz w:val="28"/>
          <w:szCs w:val="28"/>
          <w:lang w:eastAsia="ar-SA"/>
        </w:rPr>
        <w:t>опублікування</w:t>
      </w:r>
      <w:proofErr w:type="spellEnd"/>
      <w:r w:rsidRPr="00D914E4">
        <w:rPr>
          <w:sz w:val="28"/>
          <w:szCs w:val="28"/>
          <w:lang w:eastAsia="ar-SA"/>
        </w:rPr>
        <w:t xml:space="preserve"> в </w:t>
      </w:r>
      <w:proofErr w:type="spellStart"/>
      <w:r w:rsidRPr="00D914E4">
        <w:rPr>
          <w:sz w:val="28"/>
          <w:szCs w:val="28"/>
          <w:lang w:eastAsia="ar-SA"/>
        </w:rPr>
        <w:t>засобах</w:t>
      </w:r>
      <w:proofErr w:type="spellEnd"/>
      <w:r w:rsidRPr="00D914E4">
        <w:rPr>
          <w:sz w:val="28"/>
          <w:szCs w:val="28"/>
          <w:lang w:eastAsia="ar-SA"/>
        </w:rPr>
        <w:t xml:space="preserve"> </w:t>
      </w:r>
      <w:proofErr w:type="spellStart"/>
      <w:r w:rsidRPr="00D914E4">
        <w:rPr>
          <w:sz w:val="28"/>
          <w:szCs w:val="28"/>
          <w:lang w:eastAsia="ar-SA"/>
        </w:rPr>
        <w:t>масової</w:t>
      </w:r>
      <w:proofErr w:type="spellEnd"/>
      <w:r w:rsidRPr="00D914E4">
        <w:rPr>
          <w:sz w:val="28"/>
          <w:szCs w:val="28"/>
          <w:lang w:eastAsia="ar-SA"/>
        </w:rPr>
        <w:t xml:space="preserve"> </w:t>
      </w:r>
      <w:proofErr w:type="spellStart"/>
      <w:r w:rsidRPr="00D914E4">
        <w:rPr>
          <w:sz w:val="28"/>
          <w:szCs w:val="28"/>
          <w:lang w:eastAsia="ar-SA"/>
        </w:rPr>
        <w:t>інформації</w:t>
      </w:r>
      <w:proofErr w:type="spellEnd"/>
      <w:r w:rsidRPr="00D914E4">
        <w:rPr>
          <w:sz w:val="28"/>
          <w:szCs w:val="28"/>
          <w:lang w:eastAsia="ar-SA"/>
        </w:rPr>
        <w:t>.</w:t>
      </w:r>
    </w:p>
    <w:p w:rsidR="00E975D7" w:rsidRDefault="00E975D7" w:rsidP="00E975D7">
      <w:pPr>
        <w:suppressAutoHyphens/>
        <w:spacing w:line="360" w:lineRule="auto"/>
        <w:ind w:firstLine="720"/>
        <w:jc w:val="both"/>
        <w:rPr>
          <w:sz w:val="28"/>
          <w:szCs w:val="28"/>
          <w:lang w:val="uk-UA" w:eastAsia="ar-SA"/>
        </w:rPr>
      </w:pPr>
    </w:p>
    <w:p w:rsidR="00E975D7" w:rsidRPr="0028328D" w:rsidRDefault="00E975D7" w:rsidP="00E975D7">
      <w:pPr>
        <w:suppressAutoHyphens/>
        <w:spacing w:line="360" w:lineRule="auto"/>
        <w:ind w:firstLine="720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10. Розпорядження голови Первомайської</w:t>
      </w:r>
      <w:r w:rsidRPr="0028328D">
        <w:rPr>
          <w:lang w:val="uk-UA"/>
        </w:rPr>
        <w:t xml:space="preserve"> </w:t>
      </w:r>
      <w:r w:rsidRPr="0028328D">
        <w:rPr>
          <w:sz w:val="28"/>
          <w:szCs w:val="28"/>
          <w:lang w:val="uk-UA" w:eastAsia="ar-SA"/>
        </w:rPr>
        <w:t>рай</w:t>
      </w:r>
      <w:r>
        <w:rPr>
          <w:sz w:val="28"/>
          <w:szCs w:val="28"/>
          <w:lang w:val="uk-UA" w:eastAsia="ar-SA"/>
        </w:rPr>
        <w:t xml:space="preserve">онної </w:t>
      </w:r>
      <w:r w:rsidRPr="0028328D">
        <w:rPr>
          <w:sz w:val="28"/>
          <w:szCs w:val="28"/>
          <w:lang w:val="uk-UA" w:eastAsia="ar-SA"/>
        </w:rPr>
        <w:t>держ</w:t>
      </w:r>
      <w:r>
        <w:rPr>
          <w:sz w:val="28"/>
          <w:szCs w:val="28"/>
          <w:lang w:val="uk-UA" w:eastAsia="ar-SA"/>
        </w:rPr>
        <w:t xml:space="preserve">авної </w:t>
      </w:r>
      <w:r w:rsidRPr="0028328D">
        <w:rPr>
          <w:sz w:val="28"/>
          <w:szCs w:val="28"/>
          <w:lang w:val="uk-UA" w:eastAsia="ar-SA"/>
        </w:rPr>
        <w:t>адміністрації</w:t>
      </w:r>
      <w:r>
        <w:rPr>
          <w:sz w:val="28"/>
          <w:szCs w:val="28"/>
          <w:lang w:val="uk-UA" w:eastAsia="ar-SA"/>
        </w:rPr>
        <w:t xml:space="preserve"> Миколаївської області від 30 серпня 2019 року № 166-р «Про </w:t>
      </w:r>
      <w:r w:rsidRPr="0028328D">
        <w:rPr>
          <w:sz w:val="28"/>
          <w:szCs w:val="28"/>
          <w:lang w:val="uk-UA" w:eastAsia="ar-SA"/>
        </w:rPr>
        <w:t>погодження розміру щомісячної батьківської плати та встановлення додаткових пільг за навчання дітей у початкових спеціалізованих мистецьких навчальних закладах (школах естетичного виховання) Первомайського району на 2019-2020 навчальний рік</w:t>
      </w:r>
      <w:r>
        <w:rPr>
          <w:sz w:val="28"/>
          <w:szCs w:val="28"/>
          <w:lang w:val="uk-UA" w:eastAsia="ar-SA"/>
        </w:rPr>
        <w:t xml:space="preserve">», зареєстроване в Головному територіальному управлінні юстиції у Миколаївській області 16 вересня 2019 року за                         № 209/3494 </w:t>
      </w:r>
      <w:r w:rsidRPr="0028328D">
        <w:rPr>
          <w:sz w:val="28"/>
          <w:szCs w:val="28"/>
          <w:lang w:val="uk-UA" w:eastAsia="ar-SA"/>
        </w:rPr>
        <w:t>визнати таким, що втратило чинність.</w:t>
      </w:r>
    </w:p>
    <w:p w:rsidR="00E975D7" w:rsidRPr="00D914E4" w:rsidRDefault="00E975D7" w:rsidP="00E975D7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E975D7" w:rsidRDefault="00E975D7" w:rsidP="00E975D7">
      <w:pPr>
        <w:shd w:val="clear" w:color="auto" w:fill="FFFFFF"/>
        <w:tabs>
          <w:tab w:val="left" w:pos="1205"/>
        </w:tabs>
        <w:suppressAutoHyphens/>
        <w:spacing w:line="360" w:lineRule="auto"/>
        <w:ind w:firstLine="709"/>
        <w:jc w:val="both"/>
        <w:rPr>
          <w:sz w:val="28"/>
          <w:szCs w:val="28"/>
          <w:lang w:val="uk-UA" w:eastAsia="ar-SA"/>
        </w:rPr>
      </w:pPr>
      <w:r>
        <w:rPr>
          <w:spacing w:val="-12"/>
          <w:sz w:val="28"/>
          <w:szCs w:val="28"/>
          <w:lang w:val="uk-UA" w:eastAsia="ar-SA"/>
        </w:rPr>
        <w:t>11</w:t>
      </w:r>
      <w:r w:rsidRPr="00D914E4">
        <w:rPr>
          <w:spacing w:val="-12"/>
          <w:sz w:val="28"/>
          <w:szCs w:val="28"/>
          <w:lang w:val="uk-UA" w:eastAsia="ar-SA"/>
        </w:rPr>
        <w:t>.</w:t>
      </w:r>
      <w:r w:rsidRPr="00D914E4">
        <w:rPr>
          <w:sz w:val="28"/>
          <w:szCs w:val="28"/>
          <w:lang w:val="uk-UA" w:eastAsia="ar-SA"/>
        </w:rPr>
        <w:t xml:space="preserve"> Контроль </w:t>
      </w:r>
      <w:r>
        <w:rPr>
          <w:sz w:val="28"/>
          <w:szCs w:val="28"/>
          <w:lang w:val="uk-UA" w:eastAsia="ru-RU"/>
        </w:rPr>
        <w:t>за виконанням даного</w:t>
      </w:r>
      <w:r w:rsidRPr="00D914E4">
        <w:rPr>
          <w:sz w:val="28"/>
          <w:szCs w:val="28"/>
          <w:lang w:val="uk-UA" w:eastAsia="ru-RU"/>
        </w:rPr>
        <w:t xml:space="preserve"> розпорядження залишаю за собою.</w:t>
      </w:r>
    </w:p>
    <w:p w:rsidR="00E975D7" w:rsidRPr="00D914E4" w:rsidRDefault="00E975D7" w:rsidP="00E975D7">
      <w:pPr>
        <w:shd w:val="clear" w:color="auto" w:fill="FFFFFF"/>
        <w:tabs>
          <w:tab w:val="left" w:pos="1205"/>
        </w:tabs>
        <w:suppressAutoHyphens/>
        <w:spacing w:line="360" w:lineRule="auto"/>
        <w:ind w:firstLine="709"/>
        <w:jc w:val="both"/>
        <w:rPr>
          <w:sz w:val="28"/>
          <w:szCs w:val="28"/>
          <w:lang w:val="uk-UA" w:eastAsia="ar-SA"/>
        </w:rPr>
      </w:pPr>
    </w:p>
    <w:p w:rsidR="00E975D7" w:rsidRDefault="00E975D7" w:rsidP="00E975D7">
      <w:pPr>
        <w:shd w:val="clear" w:color="auto" w:fill="FFFFFF"/>
        <w:spacing w:line="360" w:lineRule="auto"/>
        <w:jc w:val="both"/>
        <w:rPr>
          <w:sz w:val="28"/>
          <w:szCs w:val="28"/>
          <w:lang w:val="uk-UA" w:eastAsia="ru-RU"/>
        </w:rPr>
      </w:pPr>
      <w:r w:rsidRPr="00D914E4">
        <w:rPr>
          <w:sz w:val="28"/>
          <w:szCs w:val="28"/>
          <w:lang w:val="uk-UA" w:eastAsia="ru-RU"/>
        </w:rPr>
        <w:t xml:space="preserve">Голова </w:t>
      </w:r>
      <w:r>
        <w:rPr>
          <w:sz w:val="28"/>
          <w:szCs w:val="28"/>
          <w:lang w:val="uk-UA" w:eastAsia="ru-RU"/>
        </w:rPr>
        <w:t xml:space="preserve">Первомайської </w:t>
      </w:r>
      <w:r w:rsidRPr="00D914E4">
        <w:rPr>
          <w:sz w:val="28"/>
          <w:szCs w:val="28"/>
          <w:lang w:val="uk-UA" w:eastAsia="ru-RU"/>
        </w:rPr>
        <w:t>рай</w:t>
      </w:r>
      <w:r>
        <w:rPr>
          <w:sz w:val="28"/>
          <w:szCs w:val="28"/>
          <w:lang w:val="uk-UA" w:eastAsia="ru-RU"/>
        </w:rPr>
        <w:t>онної</w:t>
      </w:r>
    </w:p>
    <w:p w:rsidR="00E975D7" w:rsidRDefault="00E975D7" w:rsidP="00E975D7">
      <w:pPr>
        <w:shd w:val="clear" w:color="auto" w:fill="FFFFFF"/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д</w:t>
      </w:r>
      <w:r w:rsidRPr="00D914E4">
        <w:rPr>
          <w:sz w:val="28"/>
          <w:szCs w:val="28"/>
          <w:lang w:val="uk-UA" w:eastAsia="ru-RU"/>
        </w:rPr>
        <w:t>ерж</w:t>
      </w:r>
      <w:r>
        <w:rPr>
          <w:sz w:val="28"/>
          <w:szCs w:val="28"/>
          <w:lang w:val="uk-UA" w:eastAsia="ru-RU"/>
        </w:rPr>
        <w:t xml:space="preserve">авної </w:t>
      </w:r>
      <w:r w:rsidRPr="00D914E4">
        <w:rPr>
          <w:sz w:val="28"/>
          <w:szCs w:val="28"/>
          <w:lang w:val="uk-UA" w:eastAsia="ru-RU"/>
        </w:rPr>
        <w:t>адміністрації</w:t>
      </w:r>
    </w:p>
    <w:p w:rsidR="00E975D7" w:rsidRPr="00D914E4" w:rsidRDefault="00E975D7" w:rsidP="00E975D7">
      <w:pPr>
        <w:shd w:val="clear" w:color="auto" w:fill="FFFFFF"/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Миколаївської області        </w:t>
      </w:r>
      <w:r w:rsidRPr="00D914E4">
        <w:rPr>
          <w:sz w:val="28"/>
          <w:szCs w:val="28"/>
          <w:lang w:val="uk-UA" w:eastAsia="ru-RU"/>
        </w:rPr>
        <w:tab/>
      </w:r>
      <w:r w:rsidRPr="00D914E4">
        <w:rPr>
          <w:sz w:val="28"/>
          <w:szCs w:val="28"/>
          <w:lang w:val="uk-UA" w:eastAsia="ru-RU"/>
        </w:rPr>
        <w:tab/>
      </w:r>
      <w:r w:rsidRPr="00D914E4">
        <w:rPr>
          <w:sz w:val="28"/>
          <w:szCs w:val="28"/>
          <w:lang w:val="uk-UA" w:eastAsia="ru-RU"/>
        </w:rPr>
        <w:tab/>
      </w:r>
      <w:r w:rsidRPr="00D914E4">
        <w:rPr>
          <w:sz w:val="28"/>
          <w:szCs w:val="28"/>
          <w:lang w:val="uk-UA" w:eastAsia="ru-RU"/>
        </w:rPr>
        <w:tab/>
      </w:r>
      <w:r w:rsidRPr="00D914E4">
        <w:rPr>
          <w:sz w:val="28"/>
          <w:szCs w:val="28"/>
          <w:lang w:val="uk-UA" w:eastAsia="ru-RU"/>
        </w:rPr>
        <w:tab/>
        <w:t xml:space="preserve">Сергій </w:t>
      </w:r>
      <w:proofErr w:type="spellStart"/>
      <w:r w:rsidRPr="00D914E4">
        <w:rPr>
          <w:sz w:val="28"/>
          <w:szCs w:val="28"/>
          <w:lang w:val="uk-UA" w:eastAsia="ru-RU"/>
        </w:rPr>
        <w:t>САКОВСЬКИЙ</w:t>
      </w:r>
      <w:proofErr w:type="spellEnd"/>
    </w:p>
    <w:p w:rsidR="00E975D7" w:rsidRPr="00D914E4" w:rsidRDefault="00E975D7" w:rsidP="00E975D7">
      <w:pPr>
        <w:spacing w:line="360" w:lineRule="auto"/>
        <w:jc w:val="both"/>
        <w:rPr>
          <w:sz w:val="28"/>
          <w:szCs w:val="28"/>
          <w:lang w:val="uk-UA" w:eastAsia="ru-RU"/>
        </w:rPr>
      </w:pPr>
    </w:p>
    <w:p w:rsidR="00E975D7" w:rsidRDefault="00E975D7" w:rsidP="00E975D7">
      <w:pPr>
        <w:tabs>
          <w:tab w:val="left" w:pos="0"/>
          <w:tab w:val="left" w:pos="7335"/>
        </w:tabs>
        <w:jc w:val="both"/>
        <w:rPr>
          <w:sz w:val="28"/>
          <w:szCs w:val="28"/>
          <w:lang w:val="uk-UA"/>
        </w:rPr>
      </w:pPr>
      <w:r w:rsidRPr="00D914E4">
        <w:rPr>
          <w:sz w:val="28"/>
          <w:szCs w:val="28"/>
          <w:lang w:val="uk-UA"/>
        </w:rPr>
        <w:t xml:space="preserve">  </w:t>
      </w:r>
    </w:p>
    <w:tbl>
      <w:tblPr>
        <w:tblpPr w:leftFromText="180" w:rightFromText="180" w:vertAnchor="text" w:horzAnchor="margin" w:tblpXSpec="right" w:tblpY="243"/>
        <w:tblW w:w="0" w:type="auto"/>
        <w:tblLook w:val="04A0" w:firstRow="1" w:lastRow="0" w:firstColumn="1" w:lastColumn="0" w:noHBand="0" w:noVBand="1"/>
      </w:tblPr>
      <w:tblGrid>
        <w:gridCol w:w="3996"/>
      </w:tblGrid>
      <w:tr w:rsidR="00E718A3" w:rsidRPr="00C51A20" w:rsidTr="00415183">
        <w:tc>
          <w:tcPr>
            <w:tcW w:w="3996" w:type="dxa"/>
            <w:shd w:val="clear" w:color="auto" w:fill="auto"/>
          </w:tcPr>
          <w:p w:rsidR="00E718A3" w:rsidRPr="00C51A20" w:rsidRDefault="00E718A3" w:rsidP="00415183">
            <w:pPr>
              <w:spacing w:line="360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ЗАТВЕРДЖЕНО</w:t>
            </w:r>
            <w:r w:rsidRPr="00C51A20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  <w:p w:rsidR="00E718A3" w:rsidRPr="00C51A20" w:rsidRDefault="00E718A3" w:rsidP="00415183">
            <w:pPr>
              <w:spacing w:line="360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Розпорядження голови </w:t>
            </w:r>
            <w:r w:rsidRPr="00C51A20">
              <w:rPr>
                <w:rFonts w:eastAsia="Calibri"/>
                <w:sz w:val="28"/>
                <w:szCs w:val="28"/>
                <w:lang w:val="uk-UA" w:eastAsia="en-US"/>
              </w:rPr>
              <w:t>Первомайської районної державної адміністрації</w:t>
            </w:r>
          </w:p>
          <w:p w:rsidR="00E718A3" w:rsidRPr="00C51A20" w:rsidRDefault="00E718A3" w:rsidP="00415183">
            <w:pPr>
              <w:spacing w:line="360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02 вересня </w:t>
            </w:r>
            <w:r w:rsidRPr="00C51A20">
              <w:rPr>
                <w:rFonts w:eastAsia="Calibri"/>
                <w:sz w:val="28"/>
                <w:szCs w:val="28"/>
                <w:lang w:val="uk-UA" w:eastAsia="en-US"/>
              </w:rPr>
              <w:t xml:space="preserve">2020 року  №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179</w:t>
            </w:r>
            <w:r w:rsidRPr="00C51A20">
              <w:rPr>
                <w:rFonts w:eastAsia="Calibri"/>
                <w:sz w:val="28"/>
                <w:szCs w:val="28"/>
                <w:lang w:val="uk-UA" w:eastAsia="en-US"/>
              </w:rPr>
              <w:t>-р</w:t>
            </w:r>
          </w:p>
        </w:tc>
      </w:tr>
    </w:tbl>
    <w:p w:rsidR="00E718A3" w:rsidRPr="00D914E4" w:rsidRDefault="00E718A3" w:rsidP="00E718A3">
      <w:pPr>
        <w:suppressAutoHyphens/>
        <w:spacing w:before="240" w:line="360" w:lineRule="auto"/>
        <w:jc w:val="both"/>
        <w:rPr>
          <w:sz w:val="28"/>
          <w:szCs w:val="28"/>
          <w:lang w:val="uk-UA" w:eastAsia="ar-SA"/>
        </w:rPr>
      </w:pPr>
    </w:p>
    <w:p w:rsidR="00E718A3" w:rsidRPr="00D914E4" w:rsidRDefault="00E718A3" w:rsidP="00E718A3">
      <w:pPr>
        <w:suppressAutoHyphens/>
        <w:spacing w:before="240" w:line="360" w:lineRule="auto"/>
        <w:ind w:left="5580"/>
        <w:jc w:val="both"/>
        <w:rPr>
          <w:sz w:val="28"/>
          <w:szCs w:val="28"/>
          <w:lang w:val="uk-UA" w:eastAsia="ar-SA"/>
        </w:rPr>
      </w:pPr>
    </w:p>
    <w:p w:rsidR="00E718A3" w:rsidRDefault="00E718A3" w:rsidP="00E718A3">
      <w:pPr>
        <w:tabs>
          <w:tab w:val="left" w:pos="900"/>
        </w:tabs>
        <w:suppressAutoHyphens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718A3" w:rsidRDefault="00E718A3" w:rsidP="00E718A3">
      <w:pPr>
        <w:tabs>
          <w:tab w:val="left" w:pos="900"/>
        </w:tabs>
        <w:suppressAutoHyphens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718A3" w:rsidRDefault="00E718A3" w:rsidP="00E718A3">
      <w:pPr>
        <w:tabs>
          <w:tab w:val="left" w:pos="900"/>
        </w:tabs>
        <w:suppressAutoHyphens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718A3" w:rsidRDefault="00E718A3" w:rsidP="00E718A3">
      <w:pPr>
        <w:tabs>
          <w:tab w:val="left" w:pos="900"/>
        </w:tabs>
        <w:suppressAutoHyphens/>
        <w:spacing w:line="360" w:lineRule="auto"/>
        <w:rPr>
          <w:color w:val="000000"/>
          <w:sz w:val="28"/>
          <w:szCs w:val="28"/>
          <w:lang w:val="uk-UA"/>
        </w:rPr>
      </w:pPr>
    </w:p>
    <w:p w:rsidR="00E718A3" w:rsidRDefault="00E718A3" w:rsidP="00E718A3">
      <w:pPr>
        <w:tabs>
          <w:tab w:val="left" w:pos="900"/>
        </w:tabs>
        <w:suppressAutoHyphens/>
        <w:spacing w:line="360" w:lineRule="auto"/>
        <w:rPr>
          <w:color w:val="000000"/>
          <w:sz w:val="28"/>
          <w:szCs w:val="28"/>
          <w:lang w:val="uk-UA"/>
        </w:rPr>
      </w:pPr>
    </w:p>
    <w:p w:rsidR="00E718A3" w:rsidRDefault="00E718A3" w:rsidP="00E718A3">
      <w:pPr>
        <w:tabs>
          <w:tab w:val="left" w:pos="900"/>
        </w:tabs>
        <w:suppressAutoHyphens/>
        <w:spacing w:line="360" w:lineRule="auto"/>
        <w:jc w:val="center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Розмір</w:t>
      </w:r>
    </w:p>
    <w:p w:rsidR="00E718A3" w:rsidRPr="00D914E4" w:rsidRDefault="00E718A3" w:rsidP="00E718A3">
      <w:pPr>
        <w:tabs>
          <w:tab w:val="left" w:pos="900"/>
        </w:tabs>
        <w:suppressAutoHyphens/>
        <w:spacing w:line="360" w:lineRule="auto"/>
        <w:jc w:val="center"/>
        <w:rPr>
          <w:sz w:val="28"/>
          <w:szCs w:val="28"/>
          <w:lang w:val="uk-UA" w:eastAsia="ar-SA"/>
        </w:rPr>
      </w:pPr>
      <w:r w:rsidRPr="00D914E4">
        <w:rPr>
          <w:sz w:val="28"/>
          <w:szCs w:val="28"/>
          <w:lang w:val="uk-UA" w:eastAsia="ar-SA"/>
        </w:rPr>
        <w:t xml:space="preserve">щомісячної батьківської плати за навчання </w:t>
      </w:r>
      <w:r>
        <w:rPr>
          <w:sz w:val="28"/>
          <w:szCs w:val="28"/>
          <w:lang w:val="uk-UA" w:eastAsia="ar-SA"/>
        </w:rPr>
        <w:t xml:space="preserve">дітей </w:t>
      </w:r>
      <w:r w:rsidRPr="00D914E4">
        <w:rPr>
          <w:sz w:val="28"/>
          <w:szCs w:val="28"/>
          <w:lang w:val="uk-UA" w:eastAsia="ar-SA"/>
        </w:rPr>
        <w:t xml:space="preserve">у </w:t>
      </w:r>
      <w:r w:rsidRPr="00D914E4">
        <w:rPr>
          <w:color w:val="000000"/>
          <w:sz w:val="28"/>
          <w:szCs w:val="28"/>
          <w:lang w:val="uk-UA" w:eastAsia="ar-SA"/>
        </w:rPr>
        <w:t xml:space="preserve"> початкових спеціалізованих мистецьких навчальних закладах (школах естетичного виховання) </w:t>
      </w:r>
      <w:r>
        <w:rPr>
          <w:color w:val="000000"/>
          <w:sz w:val="28"/>
          <w:szCs w:val="28"/>
          <w:lang w:val="uk-UA" w:eastAsia="ar-SA"/>
        </w:rPr>
        <w:t>в</w:t>
      </w:r>
      <w:r w:rsidRPr="00D914E4">
        <w:rPr>
          <w:sz w:val="28"/>
          <w:szCs w:val="28"/>
          <w:lang w:val="uk-UA" w:eastAsia="ar-SA"/>
        </w:rPr>
        <w:t xml:space="preserve"> Первомайському районі Миколаївської області на 2020-2021 навчальний рік</w:t>
      </w:r>
      <w:r w:rsidRPr="00625C77">
        <w:rPr>
          <w:lang w:val="uk-UA"/>
        </w:rPr>
        <w:t xml:space="preserve"> </w:t>
      </w:r>
      <w:r w:rsidRPr="00625C77">
        <w:rPr>
          <w:sz w:val="28"/>
          <w:szCs w:val="28"/>
          <w:lang w:val="uk-UA" w:eastAsia="ar-SA"/>
        </w:rPr>
        <w:t>у залежності від обраного фаху навчання</w:t>
      </w:r>
    </w:p>
    <w:p w:rsidR="00E718A3" w:rsidRPr="00D914E4" w:rsidRDefault="00E718A3" w:rsidP="00E718A3">
      <w:pPr>
        <w:tabs>
          <w:tab w:val="left" w:pos="900"/>
        </w:tabs>
        <w:suppressAutoHyphens/>
        <w:spacing w:line="360" w:lineRule="auto"/>
        <w:jc w:val="center"/>
        <w:rPr>
          <w:sz w:val="28"/>
          <w:szCs w:val="28"/>
          <w:lang w:val="uk-UA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5648"/>
        <w:gridCol w:w="3243"/>
      </w:tblGrid>
      <w:tr w:rsidR="00E718A3" w:rsidRPr="00D914E4" w:rsidTr="00415183">
        <w:tc>
          <w:tcPr>
            <w:tcW w:w="720" w:type="dxa"/>
          </w:tcPr>
          <w:p w:rsidR="00E718A3" w:rsidRDefault="00E718A3" w:rsidP="00415183">
            <w:pPr>
              <w:tabs>
                <w:tab w:val="left" w:pos="900"/>
              </w:tabs>
              <w:suppressAutoHyphens/>
              <w:spacing w:line="360" w:lineRule="auto"/>
              <w:rPr>
                <w:sz w:val="28"/>
                <w:szCs w:val="28"/>
                <w:lang w:val="uk-UA" w:eastAsia="ar-SA"/>
              </w:rPr>
            </w:pPr>
            <w:r w:rsidRPr="00D914E4">
              <w:rPr>
                <w:sz w:val="28"/>
                <w:szCs w:val="28"/>
                <w:lang w:val="uk-UA" w:eastAsia="ar-SA"/>
              </w:rPr>
              <w:t>№</w:t>
            </w:r>
          </w:p>
          <w:p w:rsidR="00E718A3" w:rsidRPr="00D914E4" w:rsidRDefault="00E718A3" w:rsidP="00415183">
            <w:pPr>
              <w:tabs>
                <w:tab w:val="left" w:pos="900"/>
              </w:tabs>
              <w:suppressAutoHyphens/>
              <w:spacing w:line="360" w:lineRule="auto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з/п</w:t>
            </w:r>
          </w:p>
        </w:tc>
        <w:tc>
          <w:tcPr>
            <w:tcW w:w="5742" w:type="dxa"/>
          </w:tcPr>
          <w:p w:rsidR="00E718A3" w:rsidRPr="00D914E4" w:rsidRDefault="00E718A3" w:rsidP="00415183">
            <w:pPr>
              <w:tabs>
                <w:tab w:val="left" w:pos="900"/>
              </w:tabs>
              <w:suppressAutoHyphens/>
              <w:spacing w:line="360" w:lineRule="auto"/>
              <w:jc w:val="center"/>
              <w:rPr>
                <w:sz w:val="28"/>
                <w:szCs w:val="28"/>
                <w:lang w:val="uk-UA" w:eastAsia="ar-SA"/>
              </w:rPr>
            </w:pPr>
            <w:r w:rsidRPr="00D914E4">
              <w:rPr>
                <w:sz w:val="28"/>
                <w:szCs w:val="28"/>
                <w:lang w:val="uk-UA" w:eastAsia="ar-SA"/>
              </w:rPr>
              <w:t>Вид навчання</w:t>
            </w:r>
          </w:p>
        </w:tc>
        <w:tc>
          <w:tcPr>
            <w:tcW w:w="3285" w:type="dxa"/>
          </w:tcPr>
          <w:p w:rsidR="00E718A3" w:rsidRPr="00D914E4" w:rsidRDefault="00E718A3" w:rsidP="00415183">
            <w:pPr>
              <w:tabs>
                <w:tab w:val="left" w:pos="900"/>
              </w:tabs>
              <w:suppressAutoHyphens/>
              <w:spacing w:line="360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Розмір батьківської плати (</w:t>
            </w:r>
            <w:proofErr w:type="spellStart"/>
            <w:r>
              <w:rPr>
                <w:sz w:val="28"/>
                <w:szCs w:val="28"/>
                <w:lang w:val="uk-UA" w:eastAsia="ar-SA"/>
              </w:rPr>
              <w:t>грн</w:t>
            </w:r>
            <w:proofErr w:type="spellEnd"/>
            <w:r w:rsidRPr="00D914E4">
              <w:rPr>
                <w:sz w:val="28"/>
                <w:szCs w:val="28"/>
                <w:lang w:val="uk-UA" w:eastAsia="ar-SA"/>
              </w:rPr>
              <w:t>)</w:t>
            </w:r>
          </w:p>
        </w:tc>
      </w:tr>
      <w:tr w:rsidR="00E718A3" w:rsidRPr="00D914E4" w:rsidTr="00415183">
        <w:tc>
          <w:tcPr>
            <w:tcW w:w="720" w:type="dxa"/>
          </w:tcPr>
          <w:p w:rsidR="00E718A3" w:rsidRPr="00D914E4" w:rsidRDefault="00E718A3" w:rsidP="00415183">
            <w:pPr>
              <w:tabs>
                <w:tab w:val="left" w:pos="900"/>
              </w:tabs>
              <w:suppressAutoHyphens/>
              <w:spacing w:line="360" w:lineRule="auto"/>
              <w:rPr>
                <w:sz w:val="28"/>
                <w:szCs w:val="28"/>
                <w:lang w:val="uk-UA" w:eastAsia="ar-SA"/>
              </w:rPr>
            </w:pPr>
            <w:r w:rsidRPr="00D914E4">
              <w:rPr>
                <w:sz w:val="28"/>
                <w:szCs w:val="28"/>
                <w:lang w:val="uk-UA" w:eastAsia="ar-SA"/>
              </w:rPr>
              <w:t>1.</w:t>
            </w:r>
          </w:p>
        </w:tc>
        <w:tc>
          <w:tcPr>
            <w:tcW w:w="5742" w:type="dxa"/>
          </w:tcPr>
          <w:p w:rsidR="00E718A3" w:rsidRPr="00D914E4" w:rsidRDefault="00E718A3" w:rsidP="00415183">
            <w:pPr>
              <w:tabs>
                <w:tab w:val="left" w:pos="900"/>
              </w:tabs>
              <w:suppressAutoHyphens/>
              <w:spacing w:line="360" w:lineRule="auto"/>
              <w:rPr>
                <w:sz w:val="28"/>
                <w:szCs w:val="28"/>
                <w:lang w:val="uk-UA" w:eastAsia="ar-SA"/>
              </w:rPr>
            </w:pPr>
            <w:r w:rsidRPr="00D914E4">
              <w:rPr>
                <w:sz w:val="28"/>
                <w:szCs w:val="28"/>
                <w:lang w:val="uk-UA" w:eastAsia="ar-SA"/>
              </w:rPr>
              <w:t xml:space="preserve">Фортепіано </w:t>
            </w:r>
          </w:p>
        </w:tc>
        <w:tc>
          <w:tcPr>
            <w:tcW w:w="3285" w:type="dxa"/>
          </w:tcPr>
          <w:p w:rsidR="00E718A3" w:rsidRPr="00D914E4" w:rsidRDefault="00E718A3" w:rsidP="00415183">
            <w:pPr>
              <w:tabs>
                <w:tab w:val="left" w:pos="900"/>
              </w:tabs>
              <w:suppressAutoHyphens/>
              <w:spacing w:line="360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12</w:t>
            </w:r>
            <w:r w:rsidRPr="00D914E4">
              <w:rPr>
                <w:sz w:val="28"/>
                <w:szCs w:val="28"/>
                <w:lang w:val="uk-UA" w:eastAsia="ar-SA"/>
              </w:rPr>
              <w:t>0-00</w:t>
            </w:r>
          </w:p>
        </w:tc>
      </w:tr>
      <w:tr w:rsidR="00E718A3" w:rsidRPr="00D914E4" w:rsidTr="00415183">
        <w:tc>
          <w:tcPr>
            <w:tcW w:w="720" w:type="dxa"/>
          </w:tcPr>
          <w:p w:rsidR="00E718A3" w:rsidRPr="00D914E4" w:rsidRDefault="00E718A3" w:rsidP="00415183">
            <w:pPr>
              <w:tabs>
                <w:tab w:val="left" w:pos="900"/>
              </w:tabs>
              <w:suppressAutoHyphens/>
              <w:spacing w:line="360" w:lineRule="auto"/>
              <w:rPr>
                <w:sz w:val="28"/>
                <w:szCs w:val="28"/>
                <w:lang w:val="uk-UA" w:eastAsia="ar-SA"/>
              </w:rPr>
            </w:pPr>
            <w:r w:rsidRPr="00D914E4">
              <w:rPr>
                <w:sz w:val="28"/>
                <w:szCs w:val="28"/>
                <w:lang w:val="uk-UA" w:eastAsia="ar-SA"/>
              </w:rPr>
              <w:t>2.</w:t>
            </w:r>
          </w:p>
        </w:tc>
        <w:tc>
          <w:tcPr>
            <w:tcW w:w="5742" w:type="dxa"/>
          </w:tcPr>
          <w:p w:rsidR="00E718A3" w:rsidRPr="00D914E4" w:rsidRDefault="00E718A3" w:rsidP="00415183">
            <w:pPr>
              <w:tabs>
                <w:tab w:val="left" w:pos="900"/>
              </w:tabs>
              <w:suppressAutoHyphens/>
              <w:spacing w:line="360" w:lineRule="auto"/>
              <w:rPr>
                <w:sz w:val="28"/>
                <w:szCs w:val="28"/>
                <w:lang w:val="uk-UA" w:eastAsia="ar-SA"/>
              </w:rPr>
            </w:pPr>
            <w:r w:rsidRPr="00D914E4">
              <w:rPr>
                <w:sz w:val="28"/>
                <w:szCs w:val="28"/>
                <w:lang w:val="uk-UA" w:eastAsia="ar-SA"/>
              </w:rPr>
              <w:t>Вокальний відділ</w:t>
            </w:r>
          </w:p>
        </w:tc>
        <w:tc>
          <w:tcPr>
            <w:tcW w:w="3285" w:type="dxa"/>
          </w:tcPr>
          <w:p w:rsidR="00E718A3" w:rsidRPr="00D914E4" w:rsidRDefault="00E718A3" w:rsidP="00415183">
            <w:pPr>
              <w:tabs>
                <w:tab w:val="left" w:pos="900"/>
              </w:tabs>
              <w:suppressAutoHyphens/>
              <w:spacing w:line="360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12</w:t>
            </w:r>
            <w:r w:rsidRPr="00D914E4">
              <w:rPr>
                <w:sz w:val="28"/>
                <w:szCs w:val="28"/>
                <w:lang w:val="uk-UA" w:eastAsia="ar-SA"/>
              </w:rPr>
              <w:t>0-00</w:t>
            </w:r>
          </w:p>
        </w:tc>
      </w:tr>
      <w:tr w:rsidR="00E718A3" w:rsidRPr="00D914E4" w:rsidTr="00415183">
        <w:tc>
          <w:tcPr>
            <w:tcW w:w="720" w:type="dxa"/>
          </w:tcPr>
          <w:p w:rsidR="00E718A3" w:rsidRPr="00D914E4" w:rsidRDefault="00E718A3" w:rsidP="00415183">
            <w:pPr>
              <w:tabs>
                <w:tab w:val="left" w:pos="900"/>
              </w:tabs>
              <w:suppressAutoHyphens/>
              <w:spacing w:line="360" w:lineRule="auto"/>
              <w:rPr>
                <w:sz w:val="28"/>
                <w:szCs w:val="28"/>
                <w:lang w:val="uk-UA" w:eastAsia="ar-SA"/>
              </w:rPr>
            </w:pPr>
            <w:r w:rsidRPr="00D914E4">
              <w:rPr>
                <w:sz w:val="28"/>
                <w:szCs w:val="28"/>
                <w:lang w:val="uk-UA" w:eastAsia="ar-SA"/>
              </w:rPr>
              <w:t>3.</w:t>
            </w:r>
          </w:p>
        </w:tc>
        <w:tc>
          <w:tcPr>
            <w:tcW w:w="5742" w:type="dxa"/>
          </w:tcPr>
          <w:p w:rsidR="00E718A3" w:rsidRPr="00D914E4" w:rsidRDefault="00E718A3" w:rsidP="00415183">
            <w:pPr>
              <w:tabs>
                <w:tab w:val="left" w:pos="900"/>
              </w:tabs>
              <w:suppressAutoHyphens/>
              <w:spacing w:line="360" w:lineRule="auto"/>
              <w:rPr>
                <w:sz w:val="28"/>
                <w:szCs w:val="28"/>
                <w:lang w:val="uk-UA" w:eastAsia="ar-SA"/>
              </w:rPr>
            </w:pPr>
            <w:r w:rsidRPr="00D914E4">
              <w:rPr>
                <w:sz w:val="28"/>
                <w:szCs w:val="28"/>
                <w:lang w:val="uk-UA" w:eastAsia="ar-SA"/>
              </w:rPr>
              <w:t>Народний відділ</w:t>
            </w:r>
          </w:p>
        </w:tc>
        <w:tc>
          <w:tcPr>
            <w:tcW w:w="3285" w:type="dxa"/>
          </w:tcPr>
          <w:p w:rsidR="00E718A3" w:rsidRPr="00D914E4" w:rsidRDefault="00E718A3" w:rsidP="00415183">
            <w:pPr>
              <w:tabs>
                <w:tab w:val="left" w:pos="900"/>
              </w:tabs>
              <w:suppressAutoHyphens/>
              <w:spacing w:line="360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11</w:t>
            </w:r>
            <w:r w:rsidRPr="00D914E4">
              <w:rPr>
                <w:sz w:val="28"/>
                <w:szCs w:val="28"/>
                <w:lang w:val="uk-UA" w:eastAsia="ar-SA"/>
              </w:rPr>
              <w:t>0-00</w:t>
            </w:r>
          </w:p>
        </w:tc>
      </w:tr>
      <w:tr w:rsidR="00E718A3" w:rsidRPr="00D914E4" w:rsidTr="00415183">
        <w:tc>
          <w:tcPr>
            <w:tcW w:w="720" w:type="dxa"/>
          </w:tcPr>
          <w:p w:rsidR="00E718A3" w:rsidRPr="00D914E4" w:rsidRDefault="00E718A3" w:rsidP="00415183">
            <w:pPr>
              <w:tabs>
                <w:tab w:val="left" w:pos="900"/>
              </w:tabs>
              <w:suppressAutoHyphens/>
              <w:spacing w:line="360" w:lineRule="auto"/>
              <w:rPr>
                <w:sz w:val="28"/>
                <w:szCs w:val="28"/>
                <w:lang w:val="uk-UA" w:eastAsia="ar-SA"/>
              </w:rPr>
            </w:pPr>
            <w:r w:rsidRPr="00D914E4">
              <w:rPr>
                <w:sz w:val="28"/>
                <w:szCs w:val="28"/>
                <w:lang w:val="uk-UA" w:eastAsia="ar-SA"/>
              </w:rPr>
              <w:t>4.</w:t>
            </w:r>
          </w:p>
        </w:tc>
        <w:tc>
          <w:tcPr>
            <w:tcW w:w="5742" w:type="dxa"/>
          </w:tcPr>
          <w:p w:rsidR="00E718A3" w:rsidRPr="00D914E4" w:rsidRDefault="00E718A3" w:rsidP="00415183">
            <w:pPr>
              <w:tabs>
                <w:tab w:val="left" w:pos="900"/>
              </w:tabs>
              <w:suppressAutoHyphens/>
              <w:spacing w:line="360" w:lineRule="auto"/>
              <w:rPr>
                <w:sz w:val="28"/>
                <w:szCs w:val="28"/>
                <w:lang w:val="uk-UA" w:eastAsia="ar-SA"/>
              </w:rPr>
            </w:pPr>
            <w:r w:rsidRPr="00D914E4">
              <w:rPr>
                <w:sz w:val="28"/>
                <w:szCs w:val="28"/>
                <w:lang w:val="uk-UA" w:eastAsia="ar-SA"/>
              </w:rPr>
              <w:t xml:space="preserve">Художній відділ </w:t>
            </w:r>
          </w:p>
        </w:tc>
        <w:tc>
          <w:tcPr>
            <w:tcW w:w="3285" w:type="dxa"/>
          </w:tcPr>
          <w:p w:rsidR="00E718A3" w:rsidRPr="00D914E4" w:rsidRDefault="00E718A3" w:rsidP="00415183">
            <w:pPr>
              <w:tabs>
                <w:tab w:val="left" w:pos="900"/>
              </w:tabs>
              <w:suppressAutoHyphens/>
              <w:spacing w:line="360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110</w:t>
            </w:r>
            <w:r w:rsidRPr="00D914E4">
              <w:rPr>
                <w:sz w:val="28"/>
                <w:szCs w:val="28"/>
                <w:lang w:val="uk-UA" w:eastAsia="ar-SA"/>
              </w:rPr>
              <w:t>-00</w:t>
            </w:r>
          </w:p>
        </w:tc>
      </w:tr>
      <w:tr w:rsidR="00E718A3" w:rsidRPr="00D914E4" w:rsidTr="00415183">
        <w:tc>
          <w:tcPr>
            <w:tcW w:w="720" w:type="dxa"/>
          </w:tcPr>
          <w:p w:rsidR="00E718A3" w:rsidRPr="00D914E4" w:rsidRDefault="00E718A3" w:rsidP="00415183">
            <w:pPr>
              <w:tabs>
                <w:tab w:val="left" w:pos="900"/>
              </w:tabs>
              <w:suppressAutoHyphens/>
              <w:spacing w:line="360" w:lineRule="auto"/>
              <w:rPr>
                <w:sz w:val="28"/>
                <w:szCs w:val="28"/>
                <w:lang w:val="uk-UA" w:eastAsia="ar-SA"/>
              </w:rPr>
            </w:pPr>
            <w:r w:rsidRPr="00D914E4">
              <w:rPr>
                <w:sz w:val="28"/>
                <w:szCs w:val="28"/>
                <w:lang w:val="uk-UA" w:eastAsia="ar-SA"/>
              </w:rPr>
              <w:t>5.</w:t>
            </w:r>
          </w:p>
        </w:tc>
        <w:tc>
          <w:tcPr>
            <w:tcW w:w="5742" w:type="dxa"/>
          </w:tcPr>
          <w:p w:rsidR="00E718A3" w:rsidRPr="00D914E4" w:rsidRDefault="00E718A3" w:rsidP="00415183">
            <w:pPr>
              <w:tabs>
                <w:tab w:val="left" w:pos="900"/>
              </w:tabs>
              <w:suppressAutoHyphens/>
              <w:spacing w:line="360" w:lineRule="auto"/>
              <w:rPr>
                <w:sz w:val="28"/>
                <w:szCs w:val="28"/>
                <w:lang w:val="uk-UA" w:eastAsia="ar-SA"/>
              </w:rPr>
            </w:pPr>
            <w:r w:rsidRPr="00D914E4">
              <w:rPr>
                <w:sz w:val="28"/>
                <w:szCs w:val="28"/>
                <w:lang w:val="uk-UA" w:eastAsia="ar-SA"/>
              </w:rPr>
              <w:t>Хореографічний відділ</w:t>
            </w:r>
          </w:p>
        </w:tc>
        <w:tc>
          <w:tcPr>
            <w:tcW w:w="3285" w:type="dxa"/>
          </w:tcPr>
          <w:p w:rsidR="00E718A3" w:rsidRPr="00D914E4" w:rsidRDefault="00E718A3" w:rsidP="00415183">
            <w:pPr>
              <w:tabs>
                <w:tab w:val="left" w:pos="900"/>
              </w:tabs>
              <w:suppressAutoHyphens/>
              <w:spacing w:line="360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11</w:t>
            </w:r>
            <w:r w:rsidRPr="00D914E4">
              <w:rPr>
                <w:sz w:val="28"/>
                <w:szCs w:val="28"/>
                <w:lang w:val="uk-UA" w:eastAsia="ar-SA"/>
              </w:rPr>
              <w:t>0-00</w:t>
            </w:r>
          </w:p>
        </w:tc>
      </w:tr>
      <w:tr w:rsidR="00E718A3" w:rsidRPr="00D914E4" w:rsidTr="00415183">
        <w:tc>
          <w:tcPr>
            <w:tcW w:w="720" w:type="dxa"/>
          </w:tcPr>
          <w:p w:rsidR="00E718A3" w:rsidRPr="00D914E4" w:rsidRDefault="00E718A3" w:rsidP="00415183">
            <w:pPr>
              <w:tabs>
                <w:tab w:val="left" w:pos="900"/>
              </w:tabs>
              <w:suppressAutoHyphens/>
              <w:spacing w:line="360" w:lineRule="auto"/>
              <w:rPr>
                <w:sz w:val="28"/>
                <w:szCs w:val="28"/>
                <w:lang w:val="uk-UA" w:eastAsia="ar-SA"/>
              </w:rPr>
            </w:pPr>
            <w:r w:rsidRPr="00D914E4">
              <w:rPr>
                <w:sz w:val="28"/>
                <w:szCs w:val="28"/>
                <w:lang w:val="uk-UA" w:eastAsia="ar-SA"/>
              </w:rPr>
              <w:t>6.</w:t>
            </w:r>
          </w:p>
        </w:tc>
        <w:tc>
          <w:tcPr>
            <w:tcW w:w="5742" w:type="dxa"/>
          </w:tcPr>
          <w:p w:rsidR="00E718A3" w:rsidRPr="00D914E4" w:rsidRDefault="00E718A3" w:rsidP="00415183">
            <w:pPr>
              <w:tabs>
                <w:tab w:val="left" w:pos="900"/>
              </w:tabs>
              <w:suppressAutoHyphens/>
              <w:spacing w:line="360" w:lineRule="auto"/>
              <w:rPr>
                <w:sz w:val="28"/>
                <w:szCs w:val="28"/>
                <w:lang w:val="uk-UA" w:eastAsia="ar-SA"/>
              </w:rPr>
            </w:pPr>
            <w:r w:rsidRPr="00D914E4">
              <w:rPr>
                <w:sz w:val="28"/>
                <w:szCs w:val="28"/>
                <w:lang w:val="uk-UA" w:eastAsia="ar-SA"/>
              </w:rPr>
              <w:t>Театральний відділ</w:t>
            </w:r>
          </w:p>
        </w:tc>
        <w:tc>
          <w:tcPr>
            <w:tcW w:w="3285" w:type="dxa"/>
          </w:tcPr>
          <w:p w:rsidR="00E718A3" w:rsidRPr="00D914E4" w:rsidRDefault="00E718A3" w:rsidP="00415183">
            <w:pPr>
              <w:tabs>
                <w:tab w:val="left" w:pos="900"/>
              </w:tabs>
              <w:suppressAutoHyphens/>
              <w:spacing w:line="360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10</w:t>
            </w:r>
            <w:r w:rsidRPr="00D914E4">
              <w:rPr>
                <w:sz w:val="28"/>
                <w:szCs w:val="28"/>
                <w:lang w:val="uk-UA" w:eastAsia="ar-SA"/>
              </w:rPr>
              <w:t>0-00</w:t>
            </w:r>
          </w:p>
        </w:tc>
      </w:tr>
      <w:tr w:rsidR="00E718A3" w:rsidRPr="00D914E4" w:rsidTr="00415183">
        <w:tc>
          <w:tcPr>
            <w:tcW w:w="720" w:type="dxa"/>
          </w:tcPr>
          <w:p w:rsidR="00E718A3" w:rsidRPr="00D914E4" w:rsidRDefault="00E718A3" w:rsidP="00415183">
            <w:pPr>
              <w:tabs>
                <w:tab w:val="left" w:pos="900"/>
              </w:tabs>
              <w:suppressAutoHyphens/>
              <w:spacing w:line="360" w:lineRule="auto"/>
              <w:rPr>
                <w:sz w:val="28"/>
                <w:szCs w:val="28"/>
                <w:lang w:val="uk-UA" w:eastAsia="ar-SA"/>
              </w:rPr>
            </w:pPr>
            <w:r w:rsidRPr="00D914E4">
              <w:rPr>
                <w:sz w:val="28"/>
                <w:szCs w:val="28"/>
                <w:lang w:val="uk-UA" w:eastAsia="ar-SA"/>
              </w:rPr>
              <w:t>7.</w:t>
            </w:r>
          </w:p>
        </w:tc>
        <w:tc>
          <w:tcPr>
            <w:tcW w:w="5742" w:type="dxa"/>
          </w:tcPr>
          <w:p w:rsidR="00E718A3" w:rsidRPr="00D914E4" w:rsidRDefault="00E718A3" w:rsidP="00415183">
            <w:pPr>
              <w:tabs>
                <w:tab w:val="left" w:pos="900"/>
              </w:tabs>
              <w:suppressAutoHyphens/>
              <w:spacing w:line="360" w:lineRule="auto"/>
              <w:rPr>
                <w:sz w:val="28"/>
                <w:szCs w:val="28"/>
                <w:lang w:val="uk-UA" w:eastAsia="ar-SA"/>
              </w:rPr>
            </w:pPr>
            <w:r w:rsidRPr="00D914E4">
              <w:rPr>
                <w:sz w:val="28"/>
                <w:szCs w:val="28"/>
                <w:lang w:val="uk-UA" w:eastAsia="ar-SA"/>
              </w:rPr>
              <w:t>Духовий відділ</w:t>
            </w:r>
          </w:p>
        </w:tc>
        <w:tc>
          <w:tcPr>
            <w:tcW w:w="3285" w:type="dxa"/>
          </w:tcPr>
          <w:p w:rsidR="00E718A3" w:rsidRPr="00D914E4" w:rsidRDefault="00E718A3" w:rsidP="00415183">
            <w:pPr>
              <w:tabs>
                <w:tab w:val="left" w:pos="900"/>
              </w:tabs>
              <w:suppressAutoHyphens/>
              <w:spacing w:line="360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10</w:t>
            </w:r>
            <w:r w:rsidRPr="00D914E4">
              <w:rPr>
                <w:sz w:val="28"/>
                <w:szCs w:val="28"/>
                <w:lang w:val="uk-UA" w:eastAsia="ar-SA"/>
              </w:rPr>
              <w:t>0-00</w:t>
            </w:r>
            <w:r>
              <w:rPr>
                <w:sz w:val="28"/>
                <w:szCs w:val="28"/>
                <w:lang w:val="uk-UA" w:eastAsia="ar-SA"/>
              </w:rPr>
              <w:t xml:space="preserve"> </w:t>
            </w:r>
          </w:p>
        </w:tc>
      </w:tr>
    </w:tbl>
    <w:p w:rsidR="00E718A3" w:rsidRDefault="00E718A3" w:rsidP="00E718A3">
      <w:pPr>
        <w:suppressAutoHyphens/>
        <w:spacing w:line="360" w:lineRule="auto"/>
        <w:jc w:val="both"/>
        <w:rPr>
          <w:sz w:val="28"/>
          <w:szCs w:val="28"/>
          <w:lang w:val="uk-UA" w:eastAsia="ar-SA"/>
        </w:rPr>
      </w:pPr>
    </w:p>
    <w:p w:rsidR="00E718A3" w:rsidRPr="00D914E4" w:rsidRDefault="00E718A3" w:rsidP="00E718A3">
      <w:pPr>
        <w:suppressAutoHyphens/>
        <w:spacing w:line="360" w:lineRule="auto"/>
        <w:jc w:val="both"/>
        <w:rPr>
          <w:sz w:val="28"/>
          <w:szCs w:val="28"/>
          <w:lang w:val="uk-UA" w:eastAsia="ar-SA"/>
        </w:rPr>
      </w:pPr>
    </w:p>
    <w:p w:rsidR="00E718A3" w:rsidRDefault="00E718A3" w:rsidP="00E718A3">
      <w:pPr>
        <w:suppressAutoHyphens/>
        <w:spacing w:line="360" w:lineRule="auto"/>
        <w:jc w:val="both"/>
        <w:rPr>
          <w:sz w:val="28"/>
          <w:szCs w:val="28"/>
          <w:lang w:val="uk-UA" w:eastAsia="ar-SA"/>
        </w:rPr>
      </w:pPr>
      <w:r w:rsidRPr="00D914E4">
        <w:rPr>
          <w:sz w:val="28"/>
          <w:szCs w:val="28"/>
          <w:lang w:val="uk-UA" w:eastAsia="ar-SA"/>
        </w:rPr>
        <w:t>Заступник голови</w:t>
      </w:r>
      <w:r>
        <w:rPr>
          <w:sz w:val="28"/>
          <w:szCs w:val="28"/>
          <w:lang w:val="uk-UA" w:eastAsia="ar-SA"/>
        </w:rPr>
        <w:t xml:space="preserve"> </w:t>
      </w:r>
      <w:r w:rsidRPr="00D914E4">
        <w:rPr>
          <w:sz w:val="28"/>
          <w:szCs w:val="28"/>
          <w:lang w:val="uk-UA" w:eastAsia="ar-SA"/>
        </w:rPr>
        <w:t xml:space="preserve">Первомайської </w:t>
      </w:r>
    </w:p>
    <w:p w:rsidR="00E718A3" w:rsidRDefault="00E718A3" w:rsidP="00E718A3">
      <w:pPr>
        <w:suppressAutoHyphens/>
        <w:spacing w:line="360" w:lineRule="auto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р</w:t>
      </w:r>
      <w:r w:rsidRPr="00D914E4">
        <w:rPr>
          <w:sz w:val="28"/>
          <w:szCs w:val="28"/>
          <w:lang w:val="uk-UA" w:eastAsia="ar-SA"/>
        </w:rPr>
        <w:t>ай</w:t>
      </w:r>
      <w:r>
        <w:rPr>
          <w:sz w:val="28"/>
          <w:szCs w:val="28"/>
          <w:lang w:val="uk-UA" w:eastAsia="ar-SA"/>
        </w:rPr>
        <w:t>онної д</w:t>
      </w:r>
      <w:r w:rsidRPr="00D914E4">
        <w:rPr>
          <w:sz w:val="28"/>
          <w:szCs w:val="28"/>
          <w:lang w:val="uk-UA" w:eastAsia="ar-SA"/>
        </w:rPr>
        <w:t>ерж</w:t>
      </w:r>
      <w:r>
        <w:rPr>
          <w:sz w:val="28"/>
          <w:szCs w:val="28"/>
          <w:lang w:val="uk-UA" w:eastAsia="ar-SA"/>
        </w:rPr>
        <w:t xml:space="preserve">авної </w:t>
      </w:r>
      <w:r w:rsidRPr="00D914E4">
        <w:rPr>
          <w:sz w:val="28"/>
          <w:szCs w:val="28"/>
          <w:lang w:val="uk-UA" w:eastAsia="ar-SA"/>
        </w:rPr>
        <w:t xml:space="preserve">адміністрації                           </w:t>
      </w:r>
      <w:r>
        <w:rPr>
          <w:sz w:val="28"/>
          <w:szCs w:val="28"/>
          <w:lang w:val="uk-UA" w:eastAsia="ar-SA"/>
        </w:rPr>
        <w:t xml:space="preserve">                          </w:t>
      </w:r>
    </w:p>
    <w:p w:rsidR="00E718A3" w:rsidRPr="00D914E4" w:rsidRDefault="00E718A3" w:rsidP="00E718A3">
      <w:pPr>
        <w:suppressAutoHyphens/>
        <w:spacing w:line="360" w:lineRule="auto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Миколаївської області                                                               </w:t>
      </w:r>
      <w:r w:rsidRPr="00D914E4">
        <w:rPr>
          <w:sz w:val="28"/>
          <w:szCs w:val="28"/>
          <w:lang w:val="uk-UA" w:eastAsia="ar-SA"/>
        </w:rPr>
        <w:t xml:space="preserve"> Олег ЮРЧЕНКО</w:t>
      </w:r>
    </w:p>
    <w:p w:rsidR="00E718A3" w:rsidRPr="00D914E4" w:rsidRDefault="00E718A3" w:rsidP="00E718A3">
      <w:pPr>
        <w:suppressAutoHyphens/>
        <w:spacing w:line="360" w:lineRule="auto"/>
        <w:jc w:val="both"/>
        <w:rPr>
          <w:sz w:val="28"/>
          <w:szCs w:val="28"/>
          <w:lang w:val="uk-UA" w:eastAsia="ar-SA"/>
        </w:rPr>
      </w:pPr>
    </w:p>
    <w:p w:rsidR="00E718A3" w:rsidRDefault="00E718A3" w:rsidP="00E718A3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197"/>
        <w:tblW w:w="0" w:type="auto"/>
        <w:tblLook w:val="04A0" w:firstRow="1" w:lastRow="0" w:firstColumn="1" w:lastColumn="0" w:noHBand="0" w:noVBand="1"/>
      </w:tblPr>
      <w:tblGrid>
        <w:gridCol w:w="4603"/>
      </w:tblGrid>
      <w:tr w:rsidR="00C75383" w:rsidRPr="00C51A20" w:rsidTr="00415183">
        <w:tc>
          <w:tcPr>
            <w:tcW w:w="4603" w:type="dxa"/>
            <w:shd w:val="clear" w:color="auto" w:fill="auto"/>
          </w:tcPr>
          <w:p w:rsidR="00C75383" w:rsidRPr="00C51A20" w:rsidRDefault="00C75383" w:rsidP="00415183">
            <w:pPr>
              <w:spacing w:line="360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 xml:space="preserve">ЗАТВЕРДЖЕНО </w:t>
            </w:r>
          </w:p>
          <w:p w:rsidR="00C75383" w:rsidRDefault="00C75383" w:rsidP="00415183">
            <w:pPr>
              <w:spacing w:line="360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Розпорядження голови </w:t>
            </w:r>
            <w:r w:rsidRPr="00C51A20">
              <w:rPr>
                <w:rFonts w:eastAsia="Calibri"/>
                <w:sz w:val="28"/>
                <w:szCs w:val="28"/>
                <w:lang w:val="uk-UA" w:eastAsia="en-US"/>
              </w:rPr>
              <w:t xml:space="preserve">Первомайської районної </w:t>
            </w:r>
          </w:p>
          <w:p w:rsidR="00C75383" w:rsidRPr="00C51A20" w:rsidRDefault="00C75383" w:rsidP="00415183">
            <w:pPr>
              <w:spacing w:line="360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51A20">
              <w:rPr>
                <w:rFonts w:eastAsia="Calibri"/>
                <w:sz w:val="28"/>
                <w:szCs w:val="28"/>
                <w:lang w:val="uk-UA" w:eastAsia="en-US"/>
              </w:rPr>
              <w:t>державної адміністрації</w:t>
            </w:r>
          </w:p>
          <w:p w:rsidR="00C75383" w:rsidRPr="00C51A20" w:rsidRDefault="00C75383" w:rsidP="00415183">
            <w:pPr>
              <w:spacing w:line="360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02 вересня </w:t>
            </w:r>
            <w:r w:rsidRPr="00C51A20">
              <w:rPr>
                <w:rFonts w:eastAsia="Calibri"/>
                <w:sz w:val="28"/>
                <w:szCs w:val="28"/>
                <w:lang w:val="uk-UA" w:eastAsia="en-US"/>
              </w:rPr>
              <w:t xml:space="preserve">2020 року  №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179</w:t>
            </w:r>
            <w:r w:rsidRPr="00C51A20">
              <w:rPr>
                <w:rFonts w:eastAsia="Calibri"/>
                <w:sz w:val="28"/>
                <w:szCs w:val="28"/>
                <w:lang w:val="uk-UA" w:eastAsia="en-US"/>
              </w:rPr>
              <w:t>-р</w:t>
            </w:r>
          </w:p>
        </w:tc>
      </w:tr>
    </w:tbl>
    <w:p w:rsidR="00C75383" w:rsidRPr="00D914E4" w:rsidRDefault="00C75383" w:rsidP="00C75383">
      <w:pPr>
        <w:spacing w:line="360" w:lineRule="auto"/>
        <w:rPr>
          <w:sz w:val="28"/>
          <w:szCs w:val="28"/>
          <w:lang w:val="uk-UA"/>
        </w:rPr>
      </w:pPr>
    </w:p>
    <w:p w:rsidR="00C75383" w:rsidRDefault="00C75383" w:rsidP="00C75383">
      <w:pPr>
        <w:tabs>
          <w:tab w:val="left" w:pos="900"/>
        </w:tabs>
        <w:spacing w:line="360" w:lineRule="auto"/>
        <w:rPr>
          <w:sz w:val="28"/>
          <w:szCs w:val="28"/>
          <w:lang w:val="uk-UA"/>
        </w:rPr>
      </w:pPr>
    </w:p>
    <w:p w:rsidR="00C75383" w:rsidRDefault="00C75383" w:rsidP="00C75383">
      <w:pPr>
        <w:tabs>
          <w:tab w:val="left" w:pos="900"/>
        </w:tabs>
        <w:spacing w:line="360" w:lineRule="auto"/>
        <w:rPr>
          <w:sz w:val="28"/>
          <w:szCs w:val="28"/>
          <w:lang w:val="uk-UA"/>
        </w:rPr>
      </w:pPr>
    </w:p>
    <w:p w:rsidR="00C75383" w:rsidRDefault="00C75383" w:rsidP="00C75383">
      <w:pPr>
        <w:tabs>
          <w:tab w:val="left" w:pos="900"/>
        </w:tabs>
        <w:spacing w:line="360" w:lineRule="auto"/>
        <w:rPr>
          <w:sz w:val="28"/>
          <w:szCs w:val="28"/>
          <w:lang w:val="uk-UA"/>
        </w:rPr>
      </w:pPr>
    </w:p>
    <w:p w:rsidR="00C75383" w:rsidRDefault="00C75383" w:rsidP="00C75383">
      <w:pPr>
        <w:tabs>
          <w:tab w:val="left" w:pos="900"/>
        </w:tabs>
        <w:spacing w:line="360" w:lineRule="auto"/>
        <w:rPr>
          <w:sz w:val="28"/>
          <w:szCs w:val="28"/>
          <w:lang w:val="uk-UA"/>
        </w:rPr>
      </w:pPr>
    </w:p>
    <w:p w:rsidR="00C75383" w:rsidRDefault="00C75383" w:rsidP="00C75383">
      <w:pPr>
        <w:tabs>
          <w:tab w:val="left" w:pos="900"/>
        </w:tabs>
        <w:suppressAutoHyphens/>
        <w:spacing w:line="360" w:lineRule="auto"/>
        <w:jc w:val="center"/>
        <w:rPr>
          <w:sz w:val="28"/>
          <w:szCs w:val="28"/>
          <w:lang w:val="uk-UA" w:eastAsia="ar-SA"/>
        </w:rPr>
      </w:pPr>
    </w:p>
    <w:p w:rsidR="00C75383" w:rsidRPr="005372B1" w:rsidRDefault="00C75383" w:rsidP="00C75383">
      <w:pPr>
        <w:tabs>
          <w:tab w:val="left" w:pos="900"/>
        </w:tabs>
        <w:suppressAutoHyphens/>
        <w:spacing w:line="360" w:lineRule="auto"/>
        <w:jc w:val="center"/>
        <w:rPr>
          <w:sz w:val="28"/>
          <w:szCs w:val="28"/>
          <w:lang w:val="uk-UA" w:eastAsia="ar-SA"/>
        </w:rPr>
      </w:pPr>
    </w:p>
    <w:p w:rsidR="00C75383" w:rsidRPr="00D914E4" w:rsidRDefault="00C75383" w:rsidP="00C75383">
      <w:pPr>
        <w:tabs>
          <w:tab w:val="left" w:pos="900"/>
        </w:tabs>
        <w:suppressAutoHyphens/>
        <w:spacing w:line="360" w:lineRule="auto"/>
        <w:jc w:val="center"/>
        <w:rPr>
          <w:sz w:val="28"/>
          <w:szCs w:val="28"/>
          <w:lang w:val="uk-UA" w:eastAsia="ar-SA"/>
        </w:rPr>
      </w:pPr>
      <w:r w:rsidRPr="00D914E4">
        <w:rPr>
          <w:sz w:val="28"/>
          <w:szCs w:val="28"/>
          <w:lang w:val="uk-UA" w:eastAsia="ar-SA"/>
        </w:rPr>
        <w:t>Перелік</w:t>
      </w:r>
    </w:p>
    <w:p w:rsidR="00C75383" w:rsidRPr="00706ED3" w:rsidRDefault="00C75383" w:rsidP="00C75383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val="uk-UA" w:eastAsia="ar-SA"/>
        </w:rPr>
        <w:t>категорій</w:t>
      </w:r>
      <w:r w:rsidRPr="00D914E4">
        <w:rPr>
          <w:sz w:val="28"/>
          <w:szCs w:val="28"/>
          <w:lang w:val="uk-UA" w:eastAsia="ar-SA"/>
        </w:rPr>
        <w:t xml:space="preserve"> осіб, які звільняються від 100</w:t>
      </w:r>
      <w:r>
        <w:rPr>
          <w:sz w:val="28"/>
          <w:szCs w:val="28"/>
          <w:lang w:val="uk-UA" w:eastAsia="ar-SA"/>
        </w:rPr>
        <w:t xml:space="preserve"> </w:t>
      </w:r>
      <w:r w:rsidRPr="00D914E4">
        <w:rPr>
          <w:sz w:val="28"/>
          <w:szCs w:val="28"/>
          <w:lang w:val="uk-UA" w:eastAsia="ar-SA"/>
        </w:rPr>
        <w:t>% плати за навчання</w:t>
      </w:r>
      <w:r w:rsidRPr="00D914E4">
        <w:rPr>
          <w:sz w:val="28"/>
          <w:szCs w:val="28"/>
        </w:rPr>
        <w:t xml:space="preserve"> </w:t>
      </w:r>
      <w:r w:rsidRPr="00D914E4">
        <w:rPr>
          <w:sz w:val="28"/>
          <w:szCs w:val="28"/>
          <w:lang w:val="uk-UA" w:eastAsia="ar-SA"/>
        </w:rPr>
        <w:t xml:space="preserve">у школах естетичного виховання в Первомайському районі Миколаївської області </w:t>
      </w:r>
    </w:p>
    <w:p w:rsidR="00C75383" w:rsidRPr="00D914E4" w:rsidRDefault="00C75383" w:rsidP="00C75383">
      <w:pPr>
        <w:suppressAutoHyphens/>
        <w:spacing w:line="360" w:lineRule="auto"/>
        <w:jc w:val="center"/>
        <w:rPr>
          <w:sz w:val="28"/>
          <w:szCs w:val="28"/>
          <w:lang w:val="uk-UA" w:eastAsia="ar-SA"/>
        </w:rPr>
      </w:pPr>
      <w:r w:rsidRPr="00D914E4">
        <w:rPr>
          <w:sz w:val="28"/>
          <w:szCs w:val="28"/>
          <w:lang w:val="uk-UA" w:eastAsia="ar-SA"/>
        </w:rPr>
        <w:t>у 2020-2021</w:t>
      </w:r>
      <w:r>
        <w:rPr>
          <w:sz w:val="28"/>
          <w:szCs w:val="28"/>
          <w:lang w:val="uk-UA" w:eastAsia="ar-SA"/>
        </w:rPr>
        <w:t xml:space="preserve"> навчальному році</w:t>
      </w:r>
    </w:p>
    <w:p w:rsidR="00C75383" w:rsidRPr="00D914E4" w:rsidRDefault="00C75383" w:rsidP="00C75383">
      <w:pPr>
        <w:suppressAutoHyphens/>
        <w:spacing w:line="360" w:lineRule="auto"/>
        <w:jc w:val="center"/>
        <w:rPr>
          <w:sz w:val="28"/>
          <w:szCs w:val="28"/>
          <w:lang w:val="uk-UA" w:eastAsia="ar-SA"/>
        </w:rPr>
      </w:pPr>
    </w:p>
    <w:p w:rsidR="00C75383" w:rsidRPr="00D914E4" w:rsidRDefault="00C75383" w:rsidP="00C75383">
      <w:pPr>
        <w:numPr>
          <w:ilvl w:val="0"/>
          <w:numId w:val="1"/>
        </w:numPr>
        <w:suppressAutoHyphens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Діти з багатодітних сімей.</w:t>
      </w:r>
    </w:p>
    <w:p w:rsidR="00C75383" w:rsidRPr="00D914E4" w:rsidRDefault="00C75383" w:rsidP="00C75383">
      <w:pPr>
        <w:numPr>
          <w:ilvl w:val="0"/>
          <w:numId w:val="1"/>
        </w:numPr>
        <w:suppressAutoHyphens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</w:t>
      </w:r>
      <w:r w:rsidRPr="00D914E4">
        <w:rPr>
          <w:color w:val="000000"/>
          <w:sz w:val="28"/>
          <w:szCs w:val="28"/>
          <w:lang w:val="uk-UA"/>
        </w:rPr>
        <w:t xml:space="preserve">іти з </w:t>
      </w:r>
      <w:r>
        <w:rPr>
          <w:color w:val="000000"/>
          <w:sz w:val="28"/>
          <w:szCs w:val="28"/>
          <w:lang w:val="uk-UA"/>
        </w:rPr>
        <w:t>малозабезпечених сімей.</w:t>
      </w:r>
    </w:p>
    <w:p w:rsidR="00C75383" w:rsidRPr="00D914E4" w:rsidRDefault="00C75383" w:rsidP="00C75383">
      <w:pPr>
        <w:numPr>
          <w:ilvl w:val="0"/>
          <w:numId w:val="1"/>
        </w:numPr>
        <w:suppressAutoHyphens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Діти з </w:t>
      </w:r>
      <w:r w:rsidRPr="009220A3">
        <w:t xml:space="preserve"> </w:t>
      </w:r>
      <w:r w:rsidRPr="009220A3">
        <w:rPr>
          <w:color w:val="000000"/>
          <w:sz w:val="28"/>
          <w:szCs w:val="28"/>
          <w:lang w:val="uk-UA"/>
        </w:rPr>
        <w:t>інвалідністю</w:t>
      </w:r>
      <w:r>
        <w:rPr>
          <w:color w:val="000000"/>
          <w:sz w:val="28"/>
          <w:szCs w:val="28"/>
          <w:lang w:val="uk-UA"/>
        </w:rPr>
        <w:t>.</w:t>
      </w:r>
    </w:p>
    <w:p w:rsidR="00C75383" w:rsidRPr="00D914E4" w:rsidRDefault="00C75383" w:rsidP="00C75383">
      <w:pPr>
        <w:numPr>
          <w:ilvl w:val="0"/>
          <w:numId w:val="1"/>
        </w:numPr>
        <w:suppressAutoHyphens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Діти-сироти.</w:t>
      </w:r>
    </w:p>
    <w:p w:rsidR="00C75383" w:rsidRPr="00D914E4" w:rsidRDefault="00C75383" w:rsidP="00C75383">
      <w:pPr>
        <w:numPr>
          <w:ilvl w:val="0"/>
          <w:numId w:val="1"/>
        </w:numPr>
        <w:suppressAutoHyphens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</w:t>
      </w:r>
      <w:r w:rsidRPr="00D914E4">
        <w:rPr>
          <w:color w:val="000000"/>
          <w:sz w:val="28"/>
          <w:szCs w:val="28"/>
          <w:lang w:val="uk-UA"/>
        </w:rPr>
        <w:t>іти, позб</w:t>
      </w:r>
      <w:r>
        <w:rPr>
          <w:color w:val="000000"/>
          <w:sz w:val="28"/>
          <w:szCs w:val="28"/>
          <w:lang w:val="uk-UA"/>
        </w:rPr>
        <w:t>авлені батьківського піклування.</w:t>
      </w:r>
    </w:p>
    <w:p w:rsidR="00C75383" w:rsidRPr="00D914E4" w:rsidRDefault="00C75383" w:rsidP="00C75383">
      <w:pPr>
        <w:numPr>
          <w:ilvl w:val="0"/>
          <w:numId w:val="1"/>
        </w:numPr>
        <w:suppressAutoHyphens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D914E4">
        <w:rPr>
          <w:sz w:val="28"/>
          <w:szCs w:val="28"/>
          <w:lang w:val="uk-UA"/>
        </w:rPr>
        <w:t>іти військовослужбовців Збройних Сил України строкової служби та контрактної форми служби та працівників органів внутрішніх справ, загиблих при виконанні службових обов’язків</w:t>
      </w:r>
      <w:r>
        <w:rPr>
          <w:sz w:val="28"/>
          <w:szCs w:val="28"/>
          <w:lang w:val="uk-UA"/>
        </w:rPr>
        <w:t>.</w:t>
      </w:r>
    </w:p>
    <w:p w:rsidR="00C75383" w:rsidRPr="00D914E4" w:rsidRDefault="00C75383" w:rsidP="00C75383">
      <w:pPr>
        <w:numPr>
          <w:ilvl w:val="0"/>
          <w:numId w:val="1"/>
        </w:numPr>
        <w:suppressAutoHyphens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D914E4">
        <w:rPr>
          <w:sz w:val="28"/>
          <w:szCs w:val="28"/>
          <w:lang w:val="uk-UA"/>
        </w:rPr>
        <w:t xml:space="preserve">іти, батьки яких є учасниками проведення </w:t>
      </w:r>
      <w:r w:rsidRPr="0028358C">
        <w:rPr>
          <w:sz w:val="28"/>
          <w:szCs w:val="28"/>
          <w:lang w:val="uk-UA"/>
        </w:rPr>
        <w:t>антитерористичної операції (</w:t>
      </w:r>
      <w:proofErr w:type="spellStart"/>
      <w:r w:rsidRPr="0028358C">
        <w:rPr>
          <w:sz w:val="28"/>
          <w:szCs w:val="28"/>
          <w:lang w:val="uk-UA"/>
        </w:rPr>
        <w:t>АТО</w:t>
      </w:r>
      <w:proofErr w:type="spellEnd"/>
      <w:r w:rsidRPr="0028358C">
        <w:rPr>
          <w:sz w:val="28"/>
          <w:szCs w:val="28"/>
          <w:lang w:val="uk-UA"/>
        </w:rPr>
        <w:t>) та/або учасникам</w:t>
      </w:r>
      <w:r>
        <w:rPr>
          <w:sz w:val="28"/>
          <w:szCs w:val="28"/>
          <w:lang w:val="uk-UA"/>
        </w:rPr>
        <w:t>и</w:t>
      </w:r>
      <w:r w:rsidRPr="0028358C">
        <w:rPr>
          <w:sz w:val="28"/>
          <w:szCs w:val="28"/>
          <w:lang w:val="uk-UA"/>
        </w:rPr>
        <w:t xml:space="preserve"> проведення операції Об’єднаних сил (</w:t>
      </w:r>
      <w:proofErr w:type="spellStart"/>
      <w:r w:rsidRPr="0028358C">
        <w:rPr>
          <w:sz w:val="28"/>
          <w:szCs w:val="28"/>
          <w:lang w:val="uk-UA"/>
        </w:rPr>
        <w:t>ООС</w:t>
      </w:r>
      <w:proofErr w:type="spellEnd"/>
      <w:r w:rsidRPr="0028358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C75383" w:rsidRPr="005372B1" w:rsidRDefault="00C75383" w:rsidP="00C75383">
      <w:pPr>
        <w:numPr>
          <w:ilvl w:val="0"/>
          <w:numId w:val="1"/>
        </w:numPr>
        <w:suppressAutoHyphens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D914E4">
        <w:rPr>
          <w:sz w:val="28"/>
          <w:szCs w:val="28"/>
          <w:lang w:val="uk-UA"/>
        </w:rPr>
        <w:t>іти, батьки яких загинули (померли) під час участі у проведенні антитерористичної операції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АТО</w:t>
      </w:r>
      <w:proofErr w:type="spellEnd"/>
      <w:r>
        <w:rPr>
          <w:sz w:val="28"/>
          <w:szCs w:val="28"/>
          <w:lang w:val="uk-UA"/>
        </w:rPr>
        <w:t>)</w:t>
      </w:r>
      <w:r w:rsidRPr="0028358C">
        <w:rPr>
          <w:sz w:val="28"/>
          <w:szCs w:val="28"/>
          <w:lang w:val="uk-UA"/>
        </w:rPr>
        <w:t xml:space="preserve"> та/або </w:t>
      </w:r>
      <w:r>
        <w:rPr>
          <w:sz w:val="28"/>
          <w:szCs w:val="28"/>
          <w:lang w:val="uk-UA"/>
        </w:rPr>
        <w:t>у проведенні</w:t>
      </w:r>
      <w:r w:rsidRPr="0028358C">
        <w:rPr>
          <w:sz w:val="28"/>
          <w:szCs w:val="28"/>
          <w:lang w:val="uk-UA"/>
        </w:rPr>
        <w:t xml:space="preserve"> операції Об’єднаних сил (</w:t>
      </w:r>
      <w:proofErr w:type="spellStart"/>
      <w:r w:rsidRPr="0028358C">
        <w:rPr>
          <w:sz w:val="28"/>
          <w:szCs w:val="28"/>
          <w:lang w:val="uk-UA"/>
        </w:rPr>
        <w:t>ООС</w:t>
      </w:r>
      <w:proofErr w:type="spellEnd"/>
      <w:r w:rsidRPr="0028358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C75383" w:rsidRPr="00134DB7" w:rsidRDefault="00C75383" w:rsidP="00C75383">
      <w:pPr>
        <w:suppressAutoHyphens/>
        <w:spacing w:line="360" w:lineRule="auto"/>
        <w:ind w:left="1068"/>
        <w:jc w:val="both"/>
        <w:rPr>
          <w:color w:val="000000"/>
          <w:sz w:val="28"/>
          <w:szCs w:val="28"/>
          <w:lang w:val="uk-UA"/>
        </w:rPr>
      </w:pPr>
    </w:p>
    <w:p w:rsidR="00C75383" w:rsidRDefault="00C75383" w:rsidP="00C75383">
      <w:pPr>
        <w:suppressAutoHyphens/>
        <w:spacing w:line="360" w:lineRule="auto"/>
        <w:jc w:val="both"/>
        <w:rPr>
          <w:sz w:val="28"/>
          <w:szCs w:val="28"/>
          <w:lang w:val="uk-UA" w:eastAsia="ar-SA"/>
        </w:rPr>
      </w:pPr>
      <w:r w:rsidRPr="00D914E4">
        <w:rPr>
          <w:sz w:val="28"/>
          <w:szCs w:val="28"/>
          <w:lang w:val="uk-UA" w:eastAsia="ar-SA"/>
        </w:rPr>
        <w:t>Заступник голови</w:t>
      </w:r>
      <w:r>
        <w:rPr>
          <w:sz w:val="28"/>
          <w:szCs w:val="28"/>
          <w:lang w:val="uk-UA" w:eastAsia="ar-SA"/>
        </w:rPr>
        <w:t xml:space="preserve"> </w:t>
      </w:r>
      <w:r w:rsidRPr="00D914E4">
        <w:rPr>
          <w:sz w:val="28"/>
          <w:szCs w:val="28"/>
          <w:lang w:val="uk-UA" w:eastAsia="ar-SA"/>
        </w:rPr>
        <w:t xml:space="preserve">Первомайської </w:t>
      </w:r>
    </w:p>
    <w:p w:rsidR="00C75383" w:rsidRDefault="00C75383" w:rsidP="00C75383">
      <w:pPr>
        <w:suppressAutoHyphens/>
        <w:spacing w:line="360" w:lineRule="auto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р</w:t>
      </w:r>
      <w:r w:rsidRPr="00D914E4">
        <w:rPr>
          <w:sz w:val="28"/>
          <w:szCs w:val="28"/>
          <w:lang w:val="uk-UA" w:eastAsia="ar-SA"/>
        </w:rPr>
        <w:t>ай</w:t>
      </w:r>
      <w:r>
        <w:rPr>
          <w:sz w:val="28"/>
          <w:szCs w:val="28"/>
          <w:lang w:val="uk-UA" w:eastAsia="ar-SA"/>
        </w:rPr>
        <w:t>онної д</w:t>
      </w:r>
      <w:r w:rsidRPr="00D914E4">
        <w:rPr>
          <w:sz w:val="28"/>
          <w:szCs w:val="28"/>
          <w:lang w:val="uk-UA" w:eastAsia="ar-SA"/>
        </w:rPr>
        <w:t>ерж</w:t>
      </w:r>
      <w:r>
        <w:rPr>
          <w:sz w:val="28"/>
          <w:szCs w:val="28"/>
          <w:lang w:val="uk-UA" w:eastAsia="ar-SA"/>
        </w:rPr>
        <w:t xml:space="preserve">авної </w:t>
      </w:r>
      <w:r w:rsidRPr="00D914E4">
        <w:rPr>
          <w:sz w:val="28"/>
          <w:szCs w:val="28"/>
          <w:lang w:val="uk-UA" w:eastAsia="ar-SA"/>
        </w:rPr>
        <w:t xml:space="preserve">адміністрації                           </w:t>
      </w:r>
      <w:r>
        <w:rPr>
          <w:sz w:val="28"/>
          <w:szCs w:val="28"/>
          <w:lang w:val="uk-UA" w:eastAsia="ar-SA"/>
        </w:rPr>
        <w:t xml:space="preserve">                          </w:t>
      </w:r>
    </w:p>
    <w:p w:rsidR="00C75383" w:rsidRPr="00134DB7" w:rsidRDefault="00C75383" w:rsidP="00C75383">
      <w:pPr>
        <w:suppressAutoHyphens/>
        <w:spacing w:line="360" w:lineRule="auto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Миколаївської області                                                   </w:t>
      </w:r>
      <w:r w:rsidRPr="00D914E4"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 xml:space="preserve">             </w:t>
      </w:r>
      <w:r w:rsidRPr="00D914E4">
        <w:rPr>
          <w:sz w:val="28"/>
          <w:szCs w:val="28"/>
          <w:lang w:val="uk-UA" w:eastAsia="ar-SA"/>
        </w:rPr>
        <w:t>Олег ЮРЧЕНКО</w:t>
      </w:r>
    </w:p>
    <w:tbl>
      <w:tblPr>
        <w:tblpPr w:leftFromText="180" w:rightFromText="180" w:vertAnchor="text" w:horzAnchor="margin" w:tblpXSpec="right" w:tblpY="197"/>
        <w:tblW w:w="0" w:type="auto"/>
        <w:tblLook w:val="04A0" w:firstRow="1" w:lastRow="0" w:firstColumn="1" w:lastColumn="0" w:noHBand="0" w:noVBand="1"/>
      </w:tblPr>
      <w:tblGrid>
        <w:gridCol w:w="3928"/>
      </w:tblGrid>
      <w:tr w:rsidR="00C75383" w:rsidRPr="00C51A20" w:rsidTr="00415183">
        <w:tc>
          <w:tcPr>
            <w:tcW w:w="3928" w:type="dxa"/>
            <w:shd w:val="clear" w:color="auto" w:fill="auto"/>
          </w:tcPr>
          <w:p w:rsidR="00C75383" w:rsidRPr="00C51A20" w:rsidRDefault="00C75383" w:rsidP="00415183">
            <w:pPr>
              <w:spacing w:line="360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ЗАТВЕРДЖЕНО</w:t>
            </w:r>
            <w:r w:rsidRPr="00C51A20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  <w:p w:rsidR="00C75383" w:rsidRDefault="00C75383" w:rsidP="00415183">
            <w:pPr>
              <w:spacing w:line="360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Розпорядження голови </w:t>
            </w:r>
            <w:r w:rsidRPr="00C51A20">
              <w:rPr>
                <w:rFonts w:eastAsia="Calibri"/>
                <w:sz w:val="28"/>
                <w:szCs w:val="28"/>
                <w:lang w:val="uk-UA" w:eastAsia="en-US"/>
              </w:rPr>
              <w:t xml:space="preserve">Первомайської районної </w:t>
            </w:r>
          </w:p>
          <w:p w:rsidR="00C75383" w:rsidRPr="00C51A20" w:rsidRDefault="00C75383" w:rsidP="00415183">
            <w:pPr>
              <w:spacing w:line="360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51A20">
              <w:rPr>
                <w:rFonts w:eastAsia="Calibri"/>
                <w:sz w:val="28"/>
                <w:szCs w:val="28"/>
                <w:lang w:val="uk-UA" w:eastAsia="en-US"/>
              </w:rPr>
              <w:t>державної адміністрації</w:t>
            </w:r>
          </w:p>
          <w:p w:rsidR="00C75383" w:rsidRPr="00C51A20" w:rsidRDefault="00C75383" w:rsidP="00415183">
            <w:pPr>
              <w:spacing w:line="360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02 вересня </w:t>
            </w:r>
            <w:r w:rsidRPr="00C51A20">
              <w:rPr>
                <w:rFonts w:eastAsia="Calibri"/>
                <w:sz w:val="28"/>
                <w:szCs w:val="28"/>
                <w:lang w:val="uk-UA" w:eastAsia="en-US"/>
              </w:rPr>
              <w:t xml:space="preserve">2020 року  №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179</w:t>
            </w:r>
            <w:r w:rsidRPr="00C51A20">
              <w:rPr>
                <w:rFonts w:eastAsia="Calibri"/>
                <w:sz w:val="28"/>
                <w:szCs w:val="28"/>
                <w:lang w:val="uk-UA" w:eastAsia="en-US"/>
              </w:rPr>
              <w:t>-р</w:t>
            </w:r>
          </w:p>
        </w:tc>
      </w:tr>
    </w:tbl>
    <w:p w:rsidR="00C75383" w:rsidRDefault="00C75383" w:rsidP="00C7538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75383" w:rsidRDefault="00C75383" w:rsidP="00C75383">
      <w:pPr>
        <w:spacing w:line="360" w:lineRule="auto"/>
        <w:rPr>
          <w:sz w:val="28"/>
          <w:szCs w:val="28"/>
          <w:lang w:val="uk-UA"/>
        </w:rPr>
      </w:pPr>
    </w:p>
    <w:p w:rsidR="00C75383" w:rsidRDefault="00C75383" w:rsidP="00C75383">
      <w:pPr>
        <w:spacing w:line="360" w:lineRule="auto"/>
        <w:rPr>
          <w:sz w:val="28"/>
          <w:szCs w:val="28"/>
          <w:lang w:val="uk-UA"/>
        </w:rPr>
      </w:pPr>
    </w:p>
    <w:p w:rsidR="00C75383" w:rsidRDefault="00C75383" w:rsidP="00C75383">
      <w:pPr>
        <w:spacing w:line="360" w:lineRule="auto"/>
        <w:rPr>
          <w:sz w:val="28"/>
          <w:szCs w:val="28"/>
          <w:lang w:val="uk-UA"/>
        </w:rPr>
      </w:pPr>
    </w:p>
    <w:p w:rsidR="00C75383" w:rsidRDefault="00C75383" w:rsidP="00C75383">
      <w:pPr>
        <w:spacing w:line="360" w:lineRule="auto"/>
        <w:rPr>
          <w:sz w:val="28"/>
          <w:szCs w:val="28"/>
          <w:lang w:val="uk-UA"/>
        </w:rPr>
      </w:pPr>
    </w:p>
    <w:p w:rsidR="00C75383" w:rsidRDefault="00C75383" w:rsidP="00C75383">
      <w:pPr>
        <w:spacing w:line="360" w:lineRule="auto"/>
        <w:rPr>
          <w:sz w:val="28"/>
          <w:szCs w:val="28"/>
          <w:lang w:val="uk-UA"/>
        </w:rPr>
      </w:pPr>
    </w:p>
    <w:p w:rsidR="00C75383" w:rsidRPr="00D914E4" w:rsidRDefault="00C75383" w:rsidP="00C75383">
      <w:pPr>
        <w:spacing w:line="360" w:lineRule="auto"/>
        <w:rPr>
          <w:sz w:val="28"/>
          <w:szCs w:val="28"/>
          <w:lang w:val="uk-UA"/>
        </w:rPr>
      </w:pPr>
    </w:p>
    <w:p w:rsidR="00C75383" w:rsidRPr="00D914E4" w:rsidRDefault="00C75383" w:rsidP="00C75383">
      <w:pPr>
        <w:tabs>
          <w:tab w:val="left" w:pos="900"/>
        </w:tabs>
        <w:rPr>
          <w:sz w:val="28"/>
          <w:szCs w:val="28"/>
          <w:lang w:val="uk-UA" w:eastAsia="ar-SA"/>
        </w:rPr>
      </w:pPr>
      <w:r w:rsidRPr="00D914E4">
        <w:rPr>
          <w:sz w:val="28"/>
          <w:szCs w:val="28"/>
          <w:lang w:val="uk-UA"/>
        </w:rPr>
        <w:t xml:space="preserve"> </w:t>
      </w:r>
    </w:p>
    <w:p w:rsidR="00C75383" w:rsidRPr="00D914E4" w:rsidRDefault="00C75383" w:rsidP="00C75383">
      <w:pPr>
        <w:tabs>
          <w:tab w:val="left" w:pos="900"/>
        </w:tabs>
        <w:suppressAutoHyphens/>
        <w:spacing w:line="360" w:lineRule="auto"/>
        <w:jc w:val="center"/>
        <w:rPr>
          <w:sz w:val="28"/>
          <w:szCs w:val="28"/>
          <w:lang w:val="uk-UA" w:eastAsia="ar-SA"/>
        </w:rPr>
      </w:pPr>
      <w:r w:rsidRPr="00D914E4">
        <w:rPr>
          <w:sz w:val="28"/>
          <w:szCs w:val="28"/>
          <w:lang w:val="uk-UA" w:eastAsia="ar-SA"/>
        </w:rPr>
        <w:t>Перелік</w:t>
      </w:r>
    </w:p>
    <w:p w:rsidR="00C75383" w:rsidRDefault="00C75383" w:rsidP="00C75383">
      <w:pPr>
        <w:tabs>
          <w:tab w:val="left" w:pos="900"/>
        </w:tabs>
        <w:suppressAutoHyphens/>
        <w:spacing w:line="360" w:lineRule="auto"/>
        <w:jc w:val="center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категорій</w:t>
      </w:r>
      <w:r w:rsidRPr="00D914E4">
        <w:rPr>
          <w:sz w:val="28"/>
          <w:szCs w:val="28"/>
          <w:lang w:val="uk-UA" w:eastAsia="ar-SA"/>
        </w:rPr>
        <w:t xml:space="preserve"> осіб, яким зменшено  плату за навчання на 50</w:t>
      </w:r>
      <w:r>
        <w:rPr>
          <w:sz w:val="28"/>
          <w:szCs w:val="28"/>
          <w:lang w:val="uk-UA" w:eastAsia="ar-SA"/>
        </w:rPr>
        <w:t xml:space="preserve"> </w:t>
      </w:r>
      <w:r w:rsidRPr="00D914E4">
        <w:rPr>
          <w:sz w:val="28"/>
          <w:szCs w:val="28"/>
          <w:lang w:val="uk-UA" w:eastAsia="ar-SA"/>
        </w:rPr>
        <w:t xml:space="preserve">%  у школах естетичного виховання в Первомайському районі Миколаївської області </w:t>
      </w:r>
    </w:p>
    <w:p w:rsidR="00C75383" w:rsidRDefault="00C75383" w:rsidP="00C75383">
      <w:pPr>
        <w:tabs>
          <w:tab w:val="left" w:pos="900"/>
        </w:tabs>
        <w:suppressAutoHyphens/>
        <w:spacing w:line="360" w:lineRule="auto"/>
        <w:jc w:val="center"/>
        <w:rPr>
          <w:sz w:val="28"/>
          <w:szCs w:val="28"/>
          <w:lang w:val="uk-UA" w:eastAsia="ar-SA"/>
        </w:rPr>
      </w:pPr>
      <w:r w:rsidRPr="00D914E4">
        <w:rPr>
          <w:sz w:val="28"/>
          <w:szCs w:val="28"/>
          <w:lang w:val="uk-UA" w:eastAsia="ar-SA"/>
        </w:rPr>
        <w:t>у</w:t>
      </w:r>
      <w:r>
        <w:rPr>
          <w:sz w:val="28"/>
          <w:szCs w:val="28"/>
          <w:lang w:val="uk-UA" w:eastAsia="ar-SA"/>
        </w:rPr>
        <w:t xml:space="preserve"> </w:t>
      </w:r>
      <w:r w:rsidRPr="00D914E4">
        <w:rPr>
          <w:sz w:val="28"/>
          <w:szCs w:val="28"/>
          <w:lang w:val="uk-UA" w:eastAsia="ar-SA"/>
        </w:rPr>
        <w:t>2020-2021</w:t>
      </w:r>
      <w:r>
        <w:rPr>
          <w:sz w:val="28"/>
          <w:szCs w:val="28"/>
          <w:lang w:val="uk-UA" w:eastAsia="ar-SA"/>
        </w:rPr>
        <w:t xml:space="preserve"> навчальному році</w:t>
      </w:r>
    </w:p>
    <w:p w:rsidR="00C75383" w:rsidRPr="00D914E4" w:rsidRDefault="00C75383" w:rsidP="00C75383">
      <w:pPr>
        <w:tabs>
          <w:tab w:val="left" w:pos="900"/>
        </w:tabs>
        <w:suppressAutoHyphens/>
        <w:spacing w:line="360" w:lineRule="auto"/>
        <w:jc w:val="center"/>
        <w:rPr>
          <w:sz w:val="28"/>
          <w:szCs w:val="28"/>
          <w:lang w:val="uk-UA" w:eastAsia="ar-SA"/>
        </w:rPr>
      </w:pPr>
      <w:r w:rsidRPr="00D914E4">
        <w:rPr>
          <w:sz w:val="28"/>
          <w:szCs w:val="28"/>
          <w:lang w:val="uk-UA" w:eastAsia="ar-SA"/>
        </w:rPr>
        <w:t xml:space="preserve"> </w:t>
      </w:r>
    </w:p>
    <w:p w:rsidR="00C75383" w:rsidRPr="00D914E4" w:rsidRDefault="00C75383" w:rsidP="00C75383">
      <w:pPr>
        <w:numPr>
          <w:ilvl w:val="0"/>
          <w:numId w:val="2"/>
        </w:numPr>
        <w:tabs>
          <w:tab w:val="left" w:pos="900"/>
        </w:tabs>
        <w:suppressAutoHyphens/>
        <w:spacing w:line="360" w:lineRule="auto"/>
        <w:contextualSpacing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Д</w:t>
      </w:r>
      <w:r w:rsidRPr="00D914E4">
        <w:rPr>
          <w:sz w:val="28"/>
          <w:szCs w:val="28"/>
          <w:lang w:val="uk-UA" w:eastAsia="ar-SA"/>
        </w:rPr>
        <w:t>іти, батьки яки</w:t>
      </w:r>
      <w:r>
        <w:rPr>
          <w:sz w:val="28"/>
          <w:szCs w:val="28"/>
          <w:lang w:val="uk-UA" w:eastAsia="ar-SA"/>
        </w:rPr>
        <w:t>х є учасниками</w:t>
      </w:r>
      <w:r w:rsidRPr="00F02E35">
        <w:rPr>
          <w:sz w:val="28"/>
          <w:szCs w:val="28"/>
          <w:lang w:val="uk-UA" w:eastAsia="ar-SA"/>
        </w:rPr>
        <w:t xml:space="preserve"> бойових дій на території інших держав</w:t>
      </w:r>
      <w:r>
        <w:rPr>
          <w:sz w:val="28"/>
          <w:szCs w:val="28"/>
          <w:lang w:val="uk-UA" w:eastAsia="ar-SA"/>
        </w:rPr>
        <w:t xml:space="preserve"> (воїнами-інтернаціоналістами).</w:t>
      </w:r>
    </w:p>
    <w:p w:rsidR="00C75383" w:rsidRPr="00D914E4" w:rsidRDefault="00C75383" w:rsidP="00C75383">
      <w:pPr>
        <w:numPr>
          <w:ilvl w:val="0"/>
          <w:numId w:val="2"/>
        </w:numPr>
        <w:tabs>
          <w:tab w:val="left" w:pos="900"/>
        </w:tabs>
        <w:suppressAutoHyphens/>
        <w:spacing w:line="360" w:lineRule="auto"/>
        <w:contextualSpacing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Д</w:t>
      </w:r>
      <w:r w:rsidRPr="00D914E4">
        <w:rPr>
          <w:sz w:val="28"/>
          <w:szCs w:val="28"/>
          <w:lang w:val="uk-UA" w:eastAsia="ar-SA"/>
        </w:rPr>
        <w:t xml:space="preserve">іти, батьки яких є </w:t>
      </w:r>
      <w:r>
        <w:rPr>
          <w:sz w:val="28"/>
          <w:szCs w:val="28"/>
          <w:lang w:val="uk-UA" w:eastAsia="ar-SA"/>
        </w:rPr>
        <w:t>особами з інвалідністю внаслідок трудового каліцтва</w:t>
      </w:r>
      <w:r w:rsidRPr="00D914E4">
        <w:rPr>
          <w:sz w:val="28"/>
          <w:szCs w:val="28"/>
          <w:lang w:val="uk-UA" w:eastAsia="ar-SA"/>
        </w:rPr>
        <w:t>,</w:t>
      </w:r>
      <w:r w:rsidRPr="009220A3">
        <w:rPr>
          <w:lang w:val="uk-UA"/>
        </w:rPr>
        <w:t xml:space="preserve"> </w:t>
      </w:r>
      <w:r w:rsidRPr="009220A3">
        <w:rPr>
          <w:sz w:val="28"/>
          <w:szCs w:val="28"/>
          <w:lang w:val="uk-UA" w:eastAsia="ar-SA"/>
        </w:rPr>
        <w:t>особами з інвалідністю</w:t>
      </w:r>
      <w:r w:rsidRPr="00D914E4">
        <w:rPr>
          <w:sz w:val="28"/>
          <w:szCs w:val="28"/>
          <w:lang w:val="uk-UA" w:eastAsia="ar-SA"/>
        </w:rPr>
        <w:t xml:space="preserve"> дитинства, </w:t>
      </w:r>
      <w:r w:rsidRPr="009220A3">
        <w:rPr>
          <w:sz w:val="28"/>
          <w:szCs w:val="28"/>
          <w:lang w:val="uk-UA" w:eastAsia="ar-SA"/>
        </w:rPr>
        <w:t xml:space="preserve">особами з інвалідністю </w:t>
      </w:r>
      <w:r w:rsidRPr="00D914E4">
        <w:rPr>
          <w:sz w:val="28"/>
          <w:szCs w:val="28"/>
          <w:lang w:val="uk-UA" w:eastAsia="ar-SA"/>
        </w:rPr>
        <w:t>І та І</w:t>
      </w:r>
      <w:r>
        <w:rPr>
          <w:sz w:val="28"/>
          <w:szCs w:val="28"/>
          <w:lang w:val="uk-UA" w:eastAsia="ar-SA"/>
        </w:rPr>
        <w:t>І груп загального захворювання.</w:t>
      </w:r>
    </w:p>
    <w:p w:rsidR="00C75383" w:rsidRPr="00D914E4" w:rsidRDefault="00C75383" w:rsidP="00C75383">
      <w:pPr>
        <w:numPr>
          <w:ilvl w:val="0"/>
          <w:numId w:val="2"/>
        </w:numPr>
        <w:tabs>
          <w:tab w:val="left" w:pos="900"/>
        </w:tabs>
        <w:suppressAutoHyphens/>
        <w:spacing w:line="360" w:lineRule="auto"/>
        <w:contextualSpacing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Д</w:t>
      </w:r>
      <w:r w:rsidRPr="00D914E4">
        <w:rPr>
          <w:sz w:val="28"/>
          <w:szCs w:val="28"/>
          <w:lang w:val="uk-UA" w:eastAsia="ar-SA"/>
        </w:rPr>
        <w:t>іти, батьки яких постраждали внасл</w:t>
      </w:r>
      <w:r>
        <w:rPr>
          <w:sz w:val="28"/>
          <w:szCs w:val="28"/>
          <w:lang w:val="uk-UA" w:eastAsia="ar-SA"/>
        </w:rPr>
        <w:t>ідок Чорнобильської катастрофи.</w:t>
      </w:r>
    </w:p>
    <w:p w:rsidR="00C75383" w:rsidRDefault="00C75383" w:rsidP="00C7538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Д</w:t>
      </w:r>
      <w:r w:rsidRPr="00D914E4">
        <w:rPr>
          <w:sz w:val="28"/>
          <w:szCs w:val="28"/>
          <w:lang w:val="uk-UA" w:eastAsia="ar-SA"/>
        </w:rPr>
        <w:t>іти, батьки яких є особами, які переміщуються з тимчасово окупованої території України, району проведення антитерористичної операції</w:t>
      </w:r>
      <w:r>
        <w:rPr>
          <w:sz w:val="28"/>
          <w:szCs w:val="28"/>
          <w:lang w:val="uk-UA" w:eastAsia="ar-SA"/>
        </w:rPr>
        <w:t xml:space="preserve"> </w:t>
      </w:r>
      <w:r w:rsidRPr="000F0ED0">
        <w:rPr>
          <w:sz w:val="28"/>
          <w:szCs w:val="28"/>
          <w:lang w:val="uk-UA" w:eastAsia="ar-SA"/>
        </w:rPr>
        <w:t>(</w:t>
      </w:r>
      <w:proofErr w:type="spellStart"/>
      <w:r w:rsidRPr="000F0ED0">
        <w:rPr>
          <w:sz w:val="28"/>
          <w:szCs w:val="28"/>
          <w:lang w:val="uk-UA" w:eastAsia="ar-SA"/>
        </w:rPr>
        <w:t>АТО</w:t>
      </w:r>
      <w:proofErr w:type="spellEnd"/>
      <w:r w:rsidRPr="000F0ED0">
        <w:rPr>
          <w:sz w:val="28"/>
          <w:szCs w:val="28"/>
          <w:lang w:val="uk-UA" w:eastAsia="ar-SA"/>
        </w:rPr>
        <w:t>) та/або проведенн</w:t>
      </w:r>
      <w:r>
        <w:rPr>
          <w:sz w:val="28"/>
          <w:szCs w:val="28"/>
          <w:lang w:val="uk-UA" w:eastAsia="ar-SA"/>
        </w:rPr>
        <w:t>я операції Об’єднаних сил (</w:t>
      </w:r>
      <w:proofErr w:type="spellStart"/>
      <w:r>
        <w:rPr>
          <w:sz w:val="28"/>
          <w:szCs w:val="28"/>
          <w:lang w:val="uk-UA" w:eastAsia="ar-SA"/>
        </w:rPr>
        <w:t>ООС</w:t>
      </w:r>
      <w:proofErr w:type="spellEnd"/>
      <w:r>
        <w:rPr>
          <w:sz w:val="28"/>
          <w:szCs w:val="28"/>
          <w:lang w:val="uk-UA" w:eastAsia="ar-SA"/>
        </w:rPr>
        <w:t xml:space="preserve">) </w:t>
      </w:r>
      <w:r w:rsidRPr="000F0ED0">
        <w:rPr>
          <w:sz w:val="28"/>
          <w:szCs w:val="28"/>
          <w:lang w:val="uk-UA" w:eastAsia="ar-SA"/>
        </w:rPr>
        <w:t>чи населеного пункту, розташованого на лінії зіткнення.</w:t>
      </w:r>
    </w:p>
    <w:p w:rsidR="00C75383" w:rsidRPr="00A61350" w:rsidRDefault="00C75383" w:rsidP="00C75383">
      <w:pPr>
        <w:spacing w:line="360" w:lineRule="auto"/>
        <w:ind w:left="1080"/>
        <w:jc w:val="both"/>
        <w:rPr>
          <w:sz w:val="28"/>
          <w:szCs w:val="28"/>
          <w:lang w:val="uk-UA" w:eastAsia="ar-SA"/>
        </w:rPr>
      </w:pPr>
    </w:p>
    <w:p w:rsidR="00C75383" w:rsidRPr="00D914E4" w:rsidRDefault="00C75383" w:rsidP="00C75383">
      <w:pPr>
        <w:suppressAutoHyphens/>
        <w:spacing w:line="360" w:lineRule="auto"/>
        <w:jc w:val="both"/>
        <w:rPr>
          <w:sz w:val="28"/>
          <w:szCs w:val="28"/>
          <w:lang w:val="uk-UA" w:eastAsia="ar-SA"/>
        </w:rPr>
      </w:pPr>
      <w:r w:rsidRPr="00D914E4">
        <w:rPr>
          <w:sz w:val="28"/>
          <w:szCs w:val="28"/>
          <w:lang w:val="uk-UA" w:eastAsia="ar-SA"/>
        </w:rPr>
        <w:t>Заступник голови</w:t>
      </w:r>
    </w:p>
    <w:p w:rsidR="00C75383" w:rsidRDefault="00C75383" w:rsidP="00C75383">
      <w:pPr>
        <w:suppressAutoHyphens/>
        <w:spacing w:line="360" w:lineRule="auto"/>
        <w:jc w:val="both"/>
        <w:rPr>
          <w:sz w:val="28"/>
          <w:szCs w:val="28"/>
          <w:lang w:val="uk-UA" w:eastAsia="ar-SA"/>
        </w:rPr>
      </w:pPr>
      <w:r w:rsidRPr="00D914E4">
        <w:rPr>
          <w:sz w:val="28"/>
          <w:szCs w:val="28"/>
          <w:lang w:val="uk-UA" w:eastAsia="ar-SA"/>
        </w:rPr>
        <w:t>Первомайської рай</w:t>
      </w:r>
      <w:r>
        <w:rPr>
          <w:sz w:val="28"/>
          <w:szCs w:val="28"/>
          <w:lang w:val="uk-UA" w:eastAsia="ar-SA"/>
        </w:rPr>
        <w:t>онної</w:t>
      </w:r>
    </w:p>
    <w:p w:rsidR="00C75383" w:rsidRDefault="00C75383" w:rsidP="00C75383">
      <w:pPr>
        <w:suppressAutoHyphens/>
        <w:spacing w:line="360" w:lineRule="auto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д</w:t>
      </w:r>
      <w:r w:rsidRPr="00D914E4">
        <w:rPr>
          <w:sz w:val="28"/>
          <w:szCs w:val="28"/>
          <w:lang w:val="uk-UA" w:eastAsia="ar-SA"/>
        </w:rPr>
        <w:t>ерж</w:t>
      </w:r>
      <w:r>
        <w:rPr>
          <w:sz w:val="28"/>
          <w:szCs w:val="28"/>
          <w:lang w:val="uk-UA" w:eastAsia="ar-SA"/>
        </w:rPr>
        <w:t xml:space="preserve">авної </w:t>
      </w:r>
      <w:r w:rsidRPr="00D914E4">
        <w:rPr>
          <w:sz w:val="28"/>
          <w:szCs w:val="28"/>
          <w:lang w:val="uk-UA" w:eastAsia="ar-SA"/>
        </w:rPr>
        <w:t xml:space="preserve">адміністрації                           </w:t>
      </w:r>
      <w:r>
        <w:rPr>
          <w:sz w:val="28"/>
          <w:szCs w:val="28"/>
          <w:lang w:val="uk-UA" w:eastAsia="ar-SA"/>
        </w:rPr>
        <w:t xml:space="preserve">                          </w:t>
      </w:r>
    </w:p>
    <w:p w:rsidR="00C75383" w:rsidRPr="00D914E4" w:rsidRDefault="00C75383" w:rsidP="00C75383">
      <w:pPr>
        <w:suppressAutoHyphens/>
        <w:spacing w:line="360" w:lineRule="auto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Миколаївської області                                                   </w:t>
      </w:r>
      <w:r w:rsidRPr="00D914E4"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 xml:space="preserve">          </w:t>
      </w:r>
      <w:r w:rsidRPr="00D914E4">
        <w:rPr>
          <w:sz w:val="28"/>
          <w:szCs w:val="28"/>
          <w:lang w:val="uk-UA" w:eastAsia="ar-SA"/>
        </w:rPr>
        <w:t>Олег ЮРЧЕНКО</w:t>
      </w:r>
    </w:p>
    <w:p w:rsidR="00C75383" w:rsidRPr="00D914E4" w:rsidRDefault="00C75383" w:rsidP="00E718A3">
      <w:pPr>
        <w:rPr>
          <w:sz w:val="28"/>
          <w:szCs w:val="28"/>
          <w:lang w:val="uk-UA"/>
        </w:rPr>
      </w:pPr>
      <w:bookmarkStart w:id="1" w:name="_GoBack"/>
      <w:bookmarkEnd w:id="1"/>
    </w:p>
    <w:p w:rsidR="00474469" w:rsidRPr="00E975D7" w:rsidRDefault="00474469">
      <w:pPr>
        <w:rPr>
          <w:lang w:val="uk-UA"/>
        </w:rPr>
      </w:pPr>
    </w:p>
    <w:sectPr w:rsidR="00474469" w:rsidRPr="00E975D7" w:rsidSect="004F3FA3">
      <w:headerReference w:type="even" r:id="rId7"/>
      <w:headerReference w:type="default" r:id="rId8"/>
      <w:pgSz w:w="11906" w:h="16838"/>
      <w:pgMar w:top="1276" w:right="70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2C0" w:rsidRDefault="00334E92" w:rsidP="00DA2E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02C0" w:rsidRDefault="00334E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A3" w:rsidRPr="004F3FA3" w:rsidRDefault="00334E92">
    <w:pPr>
      <w:pStyle w:val="a3"/>
      <w:jc w:val="center"/>
      <w:rPr>
        <w:sz w:val="28"/>
      </w:rPr>
    </w:pPr>
    <w:r w:rsidRPr="004F3FA3">
      <w:rPr>
        <w:sz w:val="28"/>
      </w:rPr>
      <w:fldChar w:fldCharType="begin"/>
    </w:r>
    <w:r w:rsidRPr="004F3FA3">
      <w:rPr>
        <w:sz w:val="28"/>
      </w:rPr>
      <w:instrText xml:space="preserve"> PAGE   \* MERGEFORMAT </w:instrText>
    </w:r>
    <w:r w:rsidRPr="004F3FA3">
      <w:rPr>
        <w:sz w:val="28"/>
      </w:rPr>
      <w:fldChar w:fldCharType="separate"/>
    </w:r>
    <w:r>
      <w:rPr>
        <w:noProof/>
        <w:sz w:val="28"/>
      </w:rPr>
      <w:t>2</w:t>
    </w:r>
    <w:r w:rsidRPr="004F3FA3">
      <w:rPr>
        <w:sz w:val="28"/>
      </w:rPr>
      <w:fldChar w:fldCharType="end"/>
    </w:r>
  </w:p>
  <w:p w:rsidR="004F3FA3" w:rsidRDefault="00334E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6EC3"/>
    <w:multiLevelType w:val="hybridMultilevel"/>
    <w:tmpl w:val="73340AC8"/>
    <w:lvl w:ilvl="0" w:tplc="B8AC2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286906"/>
    <w:multiLevelType w:val="hybridMultilevel"/>
    <w:tmpl w:val="CAA0FB88"/>
    <w:lvl w:ilvl="0" w:tplc="AD2C1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46"/>
    <w:rsid w:val="00334E92"/>
    <w:rsid w:val="00474469"/>
    <w:rsid w:val="004F4646"/>
    <w:rsid w:val="00C75383"/>
    <w:rsid w:val="00E718A3"/>
    <w:rsid w:val="00E9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5D7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975D7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styleId="a5">
    <w:name w:val="page number"/>
    <w:basedOn w:val="a0"/>
    <w:rsid w:val="00E97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5D7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975D7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styleId="a5">
    <w:name w:val="page number"/>
    <w:basedOn w:val="a0"/>
    <w:rsid w:val="00E97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4546</Words>
  <Characters>2592</Characters>
  <Application>Microsoft Office Word</Application>
  <DocSecurity>0</DocSecurity>
  <Lines>21</Lines>
  <Paragraphs>14</Paragraphs>
  <ScaleCrop>false</ScaleCrop>
  <Company>SPecialiST RePack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2020-09-08T08:17:00Z</dcterms:created>
  <dcterms:modified xsi:type="dcterms:W3CDTF">2020-09-08T08:18:00Z</dcterms:modified>
</cp:coreProperties>
</file>