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8C" w:rsidRDefault="00FF7B8C" w:rsidP="00FF7B8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61581465" r:id="rId6"/>
        </w:object>
      </w:r>
    </w:p>
    <w:p w:rsidR="00FF7B8C" w:rsidRDefault="00FF7B8C" w:rsidP="00FF7B8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</w:p>
    <w:p w:rsidR="00FF7B8C" w:rsidRDefault="00FF7B8C" w:rsidP="00FF7B8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FF7B8C" w:rsidRDefault="00FF7B8C" w:rsidP="00FF7B8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FF7B8C" w:rsidRDefault="00FF7B8C" w:rsidP="00FF7B8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F7B8C" w:rsidRDefault="00FF7B8C" w:rsidP="00FF7B8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F7B8C" w:rsidRDefault="00FF7B8C" w:rsidP="00FF7B8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FF7B8C" w:rsidTr="00FF7B8C">
        <w:trPr>
          <w:trHeight w:val="262"/>
          <w:jc w:val="center"/>
        </w:trPr>
        <w:tc>
          <w:tcPr>
            <w:tcW w:w="3370" w:type="dxa"/>
            <w:hideMark/>
          </w:tcPr>
          <w:p w:rsidR="00FF7B8C" w:rsidRDefault="00FF7B8C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08 вересня 2020 року</w:t>
            </w:r>
          </w:p>
        </w:tc>
        <w:tc>
          <w:tcPr>
            <w:tcW w:w="3420" w:type="dxa"/>
            <w:hideMark/>
          </w:tcPr>
          <w:p w:rsidR="00FF7B8C" w:rsidRDefault="00FF7B8C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FF7B8C" w:rsidRDefault="00FF7B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№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191-р</w:t>
            </w:r>
          </w:p>
        </w:tc>
      </w:tr>
    </w:tbl>
    <w:p w:rsidR="00FF7B8C" w:rsidRDefault="00FF7B8C" w:rsidP="00FF7B8C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7B8C" w:rsidRDefault="00FF7B8C" w:rsidP="00FF7B8C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Про влаштування дитини на </w:t>
      </w:r>
    </w:p>
    <w:p w:rsidR="00FF7B8C" w:rsidRDefault="00FF7B8C" w:rsidP="00FF7B8C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цілодобове перебування до </w:t>
      </w:r>
    </w:p>
    <w:p w:rsidR="00FF7B8C" w:rsidRDefault="00FF7B8C" w:rsidP="00FF7B8C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Миколаївської спеціалізованої</w:t>
      </w:r>
    </w:p>
    <w:p w:rsidR="00FF7B8C" w:rsidRDefault="00FF7B8C" w:rsidP="00FF7B8C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Освітньої школи – інтернат </w:t>
      </w:r>
    </w:p>
    <w:p w:rsidR="00FF7B8C" w:rsidRDefault="00FF7B8C" w:rsidP="00FF7B8C">
      <w:pPr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І-ІІІ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ступенів №6</w:t>
      </w:r>
    </w:p>
    <w:p w:rsidR="00FF7B8C" w:rsidRDefault="00FF7B8C" w:rsidP="00FF7B8C">
      <w:pPr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Миколаївської обласної ради</w:t>
      </w:r>
    </w:p>
    <w:p w:rsidR="00FF7B8C" w:rsidRDefault="00FF7B8C" w:rsidP="00FF7B8C">
      <w:pPr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7B8C" w:rsidRDefault="00FF7B8C" w:rsidP="00FF7B8C">
      <w:pPr>
        <w:jc w:val="both"/>
        <w:rPr>
          <w:rFonts w:ascii="Times New Roman" w:hAnsi="Times New Roman"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 Відповідно до пунктів 1, 2, 7 частини першої статті 119 Конституції України, пунктів 1, 2, 7 частини першої статті 2, пункту 6 статті 22, пункту 1 статті 25, статей 39, 41 Закону України «Про місцеві державні адміністрації», пункту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35 постанови Кабінету Міністрів України від 24 вересня 2008 року       № 866 «Питання діяльності органів опіки та піклування, пов’язаної із захистом прав дитини» (із змінами), від 01 червня 2020 року №586 «Деякі питання захисту дітей в умовах боротьби з наслідками гострої респіраторної хвороби </w:t>
      </w:r>
      <w:proofErr w:type="spellStart"/>
      <w:r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COVID</w:t>
      </w:r>
      <w:proofErr w:type="spellEnd"/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-19, спричиненої </w:t>
      </w:r>
      <w:proofErr w:type="spellStart"/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SARS</w:t>
      </w:r>
      <w:proofErr w:type="spellEnd"/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-</w:t>
      </w:r>
      <w:proofErr w:type="spellStart"/>
      <w:r>
        <w:rPr>
          <w:rFonts w:ascii="Times New Roman" w:hAnsi="Times New Roman"/>
          <w:iCs/>
          <w:color w:val="000000"/>
          <w:spacing w:val="-2"/>
          <w:sz w:val="28"/>
          <w:szCs w:val="28"/>
          <w:lang w:val="ru-RU"/>
        </w:rPr>
        <w:t>CoV</w:t>
      </w:r>
      <w:proofErr w:type="spellEnd"/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-2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», враховуючи рекомендації Міністерства соціальної політики України від 11 серпня 2020 року №11444/0/2-20/57 щодо реалізації вищевказаної постанови, </w:t>
      </w:r>
      <w:r>
        <w:rPr>
          <w:rFonts w:ascii="Times New Roman" w:hAnsi="Times New Roman"/>
          <w:iCs/>
          <w:color w:val="000000"/>
          <w:spacing w:val="-2"/>
          <w:sz w:val="28"/>
          <w:szCs w:val="28"/>
        </w:rPr>
        <w:t>протоколу засідання комісії з питань захисту прав дитини від 07 вересня 2020 року № 4,</w:t>
      </w:r>
      <w:r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з метою сприйняття реалізації прав кожної дитини на виховання в сім’ї, на гідні умови для навчання та розвитку відповідно до її потреб:    </w:t>
      </w:r>
    </w:p>
    <w:p w:rsidR="00FF7B8C" w:rsidRDefault="00FF7B8C" w:rsidP="00FF7B8C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7B8C" w:rsidRDefault="00FF7B8C" w:rsidP="00FF7B8C">
      <w:pPr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 Влаштувати ХХХХХХХХ, ХХХХХХ року народження  на цілодобове перебування протягом 2020 – 2021 навчального року  до Миколаївської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спеціалізованної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освітньої школи-інтернат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І-ІІІ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ступенів №6 відповідно до заяви матері ХХХХХХХХХХХХ, протоколу засідання комісії з питань захисту прав дитини від 07 вересня  2020 року № 4, у зв’язку з відсутністю відповідного закладу на території Первомайського району та на підставі витягу з протоколу засідання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ПМПК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від 10 квітня 2012 року № 62. </w:t>
      </w:r>
    </w:p>
    <w:p w:rsidR="00FF7B8C" w:rsidRDefault="00FF7B8C" w:rsidP="00FF7B8C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7B8C" w:rsidRDefault="00FF7B8C" w:rsidP="00FF7B8C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  Контроль за виконанням цього розпорядження покласти на заступника голови райдержадміністрації  Олега Юрченка.</w:t>
      </w:r>
    </w:p>
    <w:p w:rsidR="00FF7B8C" w:rsidRDefault="00FF7B8C" w:rsidP="00FF7B8C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F7B8C" w:rsidRDefault="00FF7B8C" w:rsidP="00FF7B8C">
      <w:pPr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83EED" w:rsidRPr="00FF7B8C" w:rsidRDefault="00FF7B8C" w:rsidP="00FF7B8C">
      <w:pPr>
        <w:jc w:val="both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Голова райдержадміністрації                                            Сергій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САКОВСЬКИЙ</w:t>
      </w:r>
      <w:proofErr w:type="spellEnd"/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      </w:t>
      </w:r>
      <w:bookmarkStart w:id="0" w:name="_GoBack"/>
      <w:bookmarkEnd w:id="0"/>
    </w:p>
    <w:sectPr w:rsidR="00283EED" w:rsidRPr="00FF7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86"/>
    <w:rsid w:val="00283EED"/>
    <w:rsid w:val="00BD758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8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8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725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2020-09-14T06:38:00Z</dcterms:created>
  <dcterms:modified xsi:type="dcterms:W3CDTF">2020-09-14T06:38:00Z</dcterms:modified>
</cp:coreProperties>
</file>