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15D" w:rsidRDefault="0063215D" w:rsidP="0063215D">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rFonts w:ascii="Calibri" w:hAnsi="Calibri"/>
          <w:b/>
        </w:rPr>
      </w:pPr>
      <w:r>
        <w:rPr>
          <w:b/>
          <w:noProof/>
          <w:lang w:eastAsia="uk-UA"/>
        </w:rPr>
        <w:drawing>
          <wp:inline distT="0" distB="0" distL="0" distR="0">
            <wp:extent cx="503555" cy="6781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555" cy="678180"/>
                    </a:xfrm>
                    <a:prstGeom prst="rect">
                      <a:avLst/>
                    </a:prstGeom>
                    <a:solidFill>
                      <a:srgbClr val="FFFFFF"/>
                    </a:solidFill>
                    <a:ln>
                      <a:noFill/>
                    </a:ln>
                  </pic:spPr>
                </pic:pic>
              </a:graphicData>
            </a:graphic>
          </wp:inline>
        </w:drawing>
      </w:r>
    </w:p>
    <w:p w:rsidR="0063215D" w:rsidRDefault="0063215D" w:rsidP="0063215D">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rFonts w:ascii="Calibri" w:hAnsi="Calibri"/>
          <w:b/>
          <w:sz w:val="20"/>
        </w:rPr>
      </w:pPr>
    </w:p>
    <w:p w:rsidR="0063215D" w:rsidRDefault="0063215D" w:rsidP="0063215D">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sz w:val="28"/>
          <w:szCs w:val="28"/>
        </w:rPr>
        <w:t>ПЕРВОМАЙСЬКА РАЙОННА ДЕРЖАВНА АДМІНІСТРАЦІЯ</w:t>
      </w:r>
    </w:p>
    <w:p w:rsidR="0063215D" w:rsidRDefault="0063215D" w:rsidP="0063215D">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16"/>
          <w:szCs w:val="16"/>
        </w:rPr>
      </w:pPr>
    </w:p>
    <w:p w:rsidR="0063215D" w:rsidRDefault="0063215D" w:rsidP="0063215D">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sz w:val="28"/>
          <w:szCs w:val="28"/>
        </w:rPr>
        <w:t>МИКОЛАЇВСЬКОЇ ОБЛАСТІ</w:t>
      </w:r>
    </w:p>
    <w:p w:rsidR="0063215D" w:rsidRDefault="0063215D" w:rsidP="0063215D">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16"/>
          <w:szCs w:val="16"/>
        </w:rPr>
      </w:pPr>
    </w:p>
    <w:p w:rsidR="0063215D" w:rsidRDefault="0063215D" w:rsidP="0063215D">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i/>
          <w:sz w:val="36"/>
          <w:szCs w:val="36"/>
        </w:rPr>
      </w:pPr>
      <w:r>
        <w:rPr>
          <w:rFonts w:ascii="Times New Roman" w:hAnsi="Times New Roman"/>
          <w:b/>
          <w:sz w:val="36"/>
          <w:szCs w:val="36"/>
        </w:rPr>
        <w:t xml:space="preserve">Р О З П О Р Я Д Ж Е Н </w:t>
      </w:r>
      <w:proofErr w:type="spellStart"/>
      <w:r>
        <w:rPr>
          <w:rFonts w:ascii="Times New Roman" w:hAnsi="Times New Roman"/>
          <w:b/>
          <w:sz w:val="36"/>
          <w:szCs w:val="36"/>
        </w:rPr>
        <w:t>Н</w:t>
      </w:r>
      <w:proofErr w:type="spellEnd"/>
      <w:r>
        <w:rPr>
          <w:rFonts w:ascii="Times New Roman" w:hAnsi="Times New Roman"/>
          <w:b/>
          <w:sz w:val="36"/>
          <w:szCs w:val="36"/>
        </w:rPr>
        <w:t xml:space="preserve"> Я</w:t>
      </w:r>
    </w:p>
    <w:tbl>
      <w:tblPr>
        <w:tblW w:w="0" w:type="auto"/>
        <w:jc w:val="center"/>
        <w:tblInd w:w="-202" w:type="dxa"/>
        <w:tblLayout w:type="fixed"/>
        <w:tblLook w:val="01E0" w:firstRow="1" w:lastRow="1" w:firstColumn="1" w:lastColumn="1" w:noHBand="0" w:noVBand="0"/>
      </w:tblPr>
      <w:tblGrid>
        <w:gridCol w:w="3370"/>
        <w:gridCol w:w="3420"/>
        <w:gridCol w:w="3267"/>
      </w:tblGrid>
      <w:tr w:rsidR="0063215D" w:rsidTr="0063215D">
        <w:trPr>
          <w:trHeight w:val="262"/>
          <w:jc w:val="center"/>
        </w:trPr>
        <w:tc>
          <w:tcPr>
            <w:tcW w:w="3370" w:type="dxa"/>
            <w:hideMark/>
          </w:tcPr>
          <w:p w:rsidR="0063215D" w:rsidRDefault="0063215D">
            <w:pPr>
              <w:shd w:val="clear" w:color="auto" w:fill="FFFFFF"/>
              <w:tabs>
                <w:tab w:val="left" w:pos="4111"/>
              </w:tabs>
              <w:ind w:right="483"/>
              <w:rPr>
                <w:rFonts w:ascii="Times New Roman" w:hAnsi="Times New Roman"/>
                <w:spacing w:val="-2"/>
                <w:sz w:val="28"/>
                <w:szCs w:val="28"/>
              </w:rPr>
            </w:pPr>
            <w:r>
              <w:rPr>
                <w:rFonts w:ascii="Times New Roman" w:hAnsi="Times New Roman"/>
                <w:spacing w:val="-2"/>
                <w:sz w:val="28"/>
                <w:szCs w:val="28"/>
              </w:rPr>
              <w:t>21 жовтня 2020 року</w:t>
            </w:r>
          </w:p>
        </w:tc>
        <w:tc>
          <w:tcPr>
            <w:tcW w:w="3420" w:type="dxa"/>
            <w:hideMark/>
          </w:tcPr>
          <w:p w:rsidR="0063215D" w:rsidRDefault="0063215D">
            <w:pPr>
              <w:spacing w:line="360" w:lineRule="auto"/>
              <w:jc w:val="center"/>
              <w:rPr>
                <w:rFonts w:ascii="Times New Roman" w:hAnsi="Times New Roman"/>
                <w:b/>
                <w:sz w:val="22"/>
                <w:szCs w:val="22"/>
              </w:rPr>
            </w:pPr>
            <w:r>
              <w:rPr>
                <w:rFonts w:ascii="Times New Roman" w:hAnsi="Times New Roman"/>
                <w:b/>
                <w:sz w:val="22"/>
                <w:szCs w:val="22"/>
              </w:rPr>
              <w:t>Первомайськ</w:t>
            </w:r>
          </w:p>
        </w:tc>
        <w:tc>
          <w:tcPr>
            <w:tcW w:w="3267" w:type="dxa"/>
            <w:hideMark/>
          </w:tcPr>
          <w:p w:rsidR="0063215D" w:rsidRDefault="0063215D">
            <w:pPr>
              <w:spacing w:line="360" w:lineRule="auto"/>
              <w:rPr>
                <w:rFonts w:ascii="Times New Roman" w:hAnsi="Times New Roman"/>
                <w:sz w:val="28"/>
                <w:szCs w:val="28"/>
              </w:rPr>
            </w:pPr>
            <w:r>
              <w:rPr>
                <w:rFonts w:ascii="Times New Roman" w:hAnsi="Times New Roman"/>
                <w:b/>
                <w:sz w:val="24"/>
                <w:szCs w:val="24"/>
              </w:rPr>
              <w:t xml:space="preserve">            </w:t>
            </w:r>
            <w:r>
              <w:rPr>
                <w:rFonts w:ascii="Times New Roman" w:hAnsi="Times New Roman"/>
                <w:sz w:val="24"/>
                <w:szCs w:val="24"/>
              </w:rPr>
              <w:t>№</w:t>
            </w:r>
            <w:r>
              <w:rPr>
                <w:rFonts w:ascii="Times New Roman" w:hAnsi="Times New Roman"/>
                <w:sz w:val="28"/>
                <w:szCs w:val="28"/>
              </w:rPr>
              <w:t xml:space="preserve"> 244-р</w:t>
            </w:r>
          </w:p>
        </w:tc>
      </w:tr>
    </w:tbl>
    <w:p w:rsidR="0063215D" w:rsidRDefault="0063215D" w:rsidP="0063215D">
      <w:pPr>
        <w:jc w:val="both"/>
        <w:rPr>
          <w:rFonts w:ascii="Times New Roman" w:hAnsi="Times New Roman"/>
          <w:noProof/>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66"/>
      </w:tblGrid>
      <w:tr w:rsidR="0063215D" w:rsidTr="0063215D">
        <w:trPr>
          <w:trHeight w:val="1882"/>
        </w:trPr>
        <w:tc>
          <w:tcPr>
            <w:tcW w:w="6266" w:type="dxa"/>
            <w:tcBorders>
              <w:top w:val="single" w:sz="4" w:space="0" w:color="FFFFFF"/>
              <w:left w:val="single" w:sz="4" w:space="0" w:color="FFFFFF"/>
              <w:bottom w:val="single" w:sz="4" w:space="0" w:color="FFFFFF"/>
              <w:right w:val="single" w:sz="4" w:space="0" w:color="FFFFFF"/>
            </w:tcBorders>
            <w:hideMark/>
          </w:tcPr>
          <w:p w:rsidR="0063215D" w:rsidRDefault="0063215D">
            <w:pPr>
              <w:jc w:val="both"/>
              <w:rPr>
                <w:rFonts w:ascii="Times New Roman" w:hAnsi="Times New Roman"/>
                <w:noProof/>
                <w:sz w:val="28"/>
                <w:szCs w:val="28"/>
              </w:rPr>
            </w:pPr>
            <w:r>
              <w:rPr>
                <w:rFonts w:ascii="Times New Roman" w:hAnsi="Times New Roman"/>
                <w:noProof/>
                <w:sz w:val="28"/>
                <w:szCs w:val="28"/>
              </w:rPr>
              <w:t>Про затвердження проекту землеустрою щодо відведення земельної ділянки, у разі зміни її цільового призначення, громадянину України Бойко Віктору Володимировичу, для</w:t>
            </w:r>
            <w:r>
              <w:rPr>
                <w:rFonts w:ascii="Times New Roman" w:hAnsi="Times New Roman"/>
                <w:sz w:val="28"/>
                <w:szCs w:val="28"/>
              </w:rPr>
              <w:t xml:space="preserve">  розміщення та експлуатації об’єктів дорожнього сервісу</w:t>
            </w:r>
            <w:r>
              <w:rPr>
                <w:rFonts w:ascii="Times New Roman" w:hAnsi="Times New Roman"/>
                <w:noProof/>
                <w:sz w:val="28"/>
                <w:szCs w:val="28"/>
              </w:rPr>
              <w:t xml:space="preserve"> в межах території Грушівської сільської ради Первомайського району Миколаївської області</w:t>
            </w:r>
          </w:p>
        </w:tc>
      </w:tr>
    </w:tbl>
    <w:p w:rsidR="0063215D" w:rsidRDefault="0063215D" w:rsidP="0063215D">
      <w:pPr>
        <w:jc w:val="both"/>
        <w:rPr>
          <w:rFonts w:ascii="Times New Roman" w:hAnsi="Times New Roman"/>
          <w:sz w:val="28"/>
          <w:szCs w:val="28"/>
        </w:rPr>
      </w:pPr>
      <w:r>
        <w:rPr>
          <w:rFonts w:ascii="Times New Roman" w:hAnsi="Times New Roman"/>
          <w:sz w:val="28"/>
          <w:szCs w:val="28"/>
        </w:rPr>
        <w:t xml:space="preserve">  </w:t>
      </w:r>
    </w:p>
    <w:p w:rsidR="0063215D" w:rsidRDefault="0063215D" w:rsidP="0063215D">
      <w:pPr>
        <w:ind w:firstLine="709"/>
        <w:jc w:val="both"/>
        <w:rPr>
          <w:rFonts w:ascii="Times New Roman" w:hAnsi="Times New Roman"/>
          <w:sz w:val="28"/>
          <w:szCs w:val="28"/>
        </w:rPr>
      </w:pPr>
      <w:r>
        <w:rPr>
          <w:rFonts w:ascii="Times New Roman" w:hAnsi="Times New Roman"/>
          <w:sz w:val="28"/>
          <w:szCs w:val="28"/>
        </w:rPr>
        <w:t>Розглянувши заяву громадянина України Бойка Віктора Володимировича та проект землеустрою щодо відведення земельної ділянки,</w:t>
      </w:r>
      <w:r>
        <w:t xml:space="preserve"> </w:t>
      </w:r>
      <w:r>
        <w:rPr>
          <w:rFonts w:ascii="Times New Roman" w:hAnsi="Times New Roman"/>
          <w:noProof/>
          <w:sz w:val="28"/>
          <w:szCs w:val="28"/>
        </w:rPr>
        <w:t>у разі зміни її цільового призначення, громадянину України Бойко Віктору Володимировичу, для</w:t>
      </w:r>
      <w:r>
        <w:rPr>
          <w:rFonts w:ascii="Times New Roman" w:hAnsi="Times New Roman"/>
          <w:sz w:val="28"/>
          <w:szCs w:val="28"/>
        </w:rPr>
        <w:t xml:space="preserve">  розміщення та експлуатації об’єктів дорожнього сервісу</w:t>
      </w:r>
      <w:r>
        <w:rPr>
          <w:rFonts w:ascii="Times New Roman" w:hAnsi="Times New Roman"/>
          <w:noProof/>
          <w:sz w:val="28"/>
          <w:szCs w:val="28"/>
        </w:rPr>
        <w:t xml:space="preserve"> в межах території Грушівської сільської ради Первомайського району Миколаївської області</w:t>
      </w:r>
      <w:r>
        <w:rPr>
          <w:rFonts w:ascii="Times New Roman" w:hAnsi="Times New Roman"/>
          <w:sz w:val="28"/>
          <w:szCs w:val="28"/>
        </w:rPr>
        <w:t>, розроблений землевпорядною організацією приватним підприємством «</w:t>
      </w:r>
      <w:proofErr w:type="spellStart"/>
      <w:r>
        <w:rPr>
          <w:rFonts w:ascii="Times New Roman" w:hAnsi="Times New Roman"/>
          <w:sz w:val="28"/>
          <w:szCs w:val="28"/>
        </w:rPr>
        <w:t>Геліос-Л</w:t>
      </w:r>
      <w:proofErr w:type="spellEnd"/>
      <w:r>
        <w:rPr>
          <w:rFonts w:ascii="Times New Roman" w:hAnsi="Times New Roman"/>
          <w:sz w:val="28"/>
          <w:szCs w:val="28"/>
        </w:rPr>
        <w:t xml:space="preserve">», відповідно до пунктів 1, 2, 7 частини першої статті 119  Конституції України,  статей 17, 20, 186-1 Земельного кодексу України, статей 13, 25, 30, 50 Закону України «Про землеустрій», пункту 5 статті 16 Закону України «Про державний земельний кадастр», Закону України «Про внесення змін до деяких законодавчих актів України щодо вдосконалення процедури відведення земельних ділянок та зміни їх цільового призначення», пунктів 1, 2, 7 частини першої статті 2, пункту 7 статті 13, статті 21, частини четвертої статті 39, статті 41 Закону України «Про місцеві державні адміністрації», постанови Кабінету Міністрів України від 17 листопада 1997 року №1279 «Про розміри та Порядок визначення втрат сільськогосподарського і лісогосподарського виробництва, які підлягають відшкодуванню» (із змінами): </w:t>
      </w:r>
    </w:p>
    <w:p w:rsidR="0063215D" w:rsidRDefault="0063215D" w:rsidP="0063215D">
      <w:pPr>
        <w:ind w:firstLine="709"/>
        <w:jc w:val="both"/>
        <w:rPr>
          <w:rFonts w:ascii="Times New Roman" w:hAnsi="Times New Roman"/>
          <w:sz w:val="22"/>
          <w:szCs w:val="28"/>
        </w:rPr>
      </w:pPr>
    </w:p>
    <w:p w:rsidR="0063215D" w:rsidRDefault="0063215D" w:rsidP="0063215D">
      <w:pPr>
        <w:pStyle w:val="a3"/>
        <w:ind w:firstLine="709"/>
        <w:jc w:val="both"/>
        <w:rPr>
          <w:rFonts w:ascii="Times New Roman" w:hAnsi="Times New Roman"/>
          <w:sz w:val="28"/>
          <w:szCs w:val="28"/>
          <w:lang w:val="uk-UA"/>
        </w:rPr>
      </w:pPr>
      <w:r>
        <w:rPr>
          <w:rFonts w:ascii="Times New Roman" w:hAnsi="Times New Roman"/>
          <w:sz w:val="28"/>
          <w:szCs w:val="28"/>
          <w:lang w:val="uk-UA"/>
        </w:rPr>
        <w:t>1. Затвердити проект землеустрою щодо відведення земельної ділянки,</w:t>
      </w:r>
      <w:r>
        <w:rPr>
          <w:lang w:val="uk-UA"/>
        </w:rPr>
        <w:t xml:space="preserve"> </w:t>
      </w:r>
      <w:r>
        <w:rPr>
          <w:rFonts w:ascii="Times New Roman" w:hAnsi="Times New Roman"/>
          <w:noProof/>
          <w:sz w:val="28"/>
          <w:szCs w:val="28"/>
          <w:lang w:val="uk-UA"/>
        </w:rPr>
        <w:t>у разі зміни її цільового призначення, громадянину України Бойко Віктору Володимировичу, для</w:t>
      </w:r>
      <w:r>
        <w:rPr>
          <w:rFonts w:ascii="Times New Roman" w:hAnsi="Times New Roman"/>
          <w:sz w:val="28"/>
          <w:szCs w:val="28"/>
          <w:lang w:val="uk-UA"/>
        </w:rPr>
        <w:t xml:space="preserve">  розміщення та експлуатації об’єктів дорожнього сервісу, площею 0,1189 га (кадастровий номер 4825480800:01:000:0570), розташованої </w:t>
      </w:r>
      <w:r>
        <w:rPr>
          <w:rFonts w:ascii="Times New Roman" w:hAnsi="Times New Roman"/>
          <w:noProof/>
          <w:sz w:val="28"/>
          <w:szCs w:val="28"/>
          <w:lang w:val="uk-UA"/>
        </w:rPr>
        <w:t>в межах території Грушівської сільської ради Первомайського району Миколаївської області</w:t>
      </w:r>
      <w:r>
        <w:rPr>
          <w:rFonts w:ascii="Times New Roman" w:hAnsi="Times New Roman"/>
          <w:sz w:val="28"/>
          <w:szCs w:val="28"/>
          <w:lang w:val="uk-UA"/>
        </w:rPr>
        <w:t xml:space="preserve">. </w:t>
      </w:r>
    </w:p>
    <w:p w:rsidR="0063215D" w:rsidRDefault="0063215D" w:rsidP="0063215D">
      <w:pPr>
        <w:pStyle w:val="a3"/>
        <w:ind w:firstLine="709"/>
        <w:jc w:val="both"/>
        <w:rPr>
          <w:rFonts w:ascii="Times New Roman" w:hAnsi="Times New Roman"/>
          <w:sz w:val="28"/>
          <w:szCs w:val="28"/>
          <w:lang w:val="uk-UA"/>
        </w:rPr>
      </w:pPr>
    </w:p>
    <w:p w:rsidR="0063215D" w:rsidRDefault="0063215D" w:rsidP="0063215D">
      <w:pPr>
        <w:ind w:firstLine="709"/>
        <w:jc w:val="both"/>
        <w:rPr>
          <w:rFonts w:ascii="Times New Roman" w:hAnsi="Times New Roman"/>
          <w:sz w:val="28"/>
          <w:szCs w:val="28"/>
        </w:rPr>
      </w:pPr>
      <w:r>
        <w:rPr>
          <w:rFonts w:ascii="Times New Roman" w:hAnsi="Times New Roman"/>
          <w:sz w:val="28"/>
          <w:szCs w:val="28"/>
        </w:rPr>
        <w:t xml:space="preserve">2. Затвердити розрахунок розміру втрат сільськогосподарського виробництва, спричинених вилученням сільськогосподарських угідь на </w:t>
      </w:r>
      <w:r>
        <w:rPr>
          <w:rFonts w:ascii="Times New Roman" w:hAnsi="Times New Roman"/>
          <w:sz w:val="28"/>
          <w:szCs w:val="28"/>
        </w:rPr>
        <w:lastRenderedPageBreak/>
        <w:t xml:space="preserve">земельній ділянці, передбаченій до відведення у разі зміни її цільового призначення гр. Бойко Віктору Володимировичу пасовища  – 0,1189 га,  згідно проекту землеустрою щодо відведення земельної ділянки, цільове призначення якої змінюється, громадянину України Бойко Віктору Володимировичу, у власність для  розміщення та експлуатації об’єктів дорожнього сервісу із земель, що перебувають у власності для ведення особистого селянського господарства в межах території </w:t>
      </w:r>
      <w:proofErr w:type="spellStart"/>
      <w:r>
        <w:rPr>
          <w:rFonts w:ascii="Times New Roman" w:hAnsi="Times New Roman"/>
          <w:sz w:val="28"/>
          <w:szCs w:val="28"/>
        </w:rPr>
        <w:t>Грушівської</w:t>
      </w:r>
      <w:proofErr w:type="spellEnd"/>
      <w:r>
        <w:rPr>
          <w:rFonts w:ascii="Times New Roman" w:hAnsi="Times New Roman"/>
          <w:sz w:val="28"/>
          <w:szCs w:val="28"/>
        </w:rPr>
        <w:t xml:space="preserve"> сільської ради Первомайського району Миколаївської області (кадастровий номер 4825480800:01:000:0570) в сумі 4054,64 грн. </w:t>
      </w:r>
    </w:p>
    <w:p w:rsidR="0063215D" w:rsidRDefault="0063215D" w:rsidP="0063215D">
      <w:pPr>
        <w:ind w:firstLine="709"/>
        <w:jc w:val="both"/>
        <w:rPr>
          <w:rFonts w:ascii="Times New Roman" w:hAnsi="Times New Roman"/>
          <w:sz w:val="28"/>
          <w:szCs w:val="28"/>
        </w:rPr>
      </w:pPr>
    </w:p>
    <w:p w:rsidR="0063215D" w:rsidRDefault="0063215D" w:rsidP="0063215D">
      <w:pPr>
        <w:ind w:firstLine="709"/>
        <w:jc w:val="both"/>
        <w:rPr>
          <w:rFonts w:ascii="Times New Roman" w:hAnsi="Times New Roman"/>
          <w:sz w:val="28"/>
          <w:szCs w:val="28"/>
        </w:rPr>
      </w:pPr>
      <w:r>
        <w:rPr>
          <w:rFonts w:ascii="Times New Roman" w:hAnsi="Times New Roman"/>
          <w:sz w:val="28"/>
          <w:szCs w:val="28"/>
        </w:rPr>
        <w:t xml:space="preserve">3. Змінити цільове призначення земельної ділянки, яка належить на праві приватної власності громадянину України Бойко Віктору Володимировичу, відповідно до Витягу з Державного реєстру речових прав на нерухоме майно про реєстрацію права власності від 03 березня 2020 року №202647921, площею 0,1189 га (кадастровий номер 4825480800:01:000:0570) з ведення особистого селянського господарства на призначення для розміщення та експлуатації об’єктів дорожнього сервісу в межах території </w:t>
      </w:r>
      <w:proofErr w:type="spellStart"/>
      <w:r>
        <w:rPr>
          <w:rFonts w:ascii="Times New Roman" w:hAnsi="Times New Roman"/>
          <w:sz w:val="28"/>
          <w:szCs w:val="28"/>
        </w:rPr>
        <w:t>Грушівської</w:t>
      </w:r>
      <w:proofErr w:type="spellEnd"/>
      <w:r>
        <w:rPr>
          <w:rFonts w:ascii="Times New Roman" w:hAnsi="Times New Roman"/>
          <w:sz w:val="28"/>
          <w:szCs w:val="28"/>
        </w:rPr>
        <w:t xml:space="preserve"> сільської ради Первомайського району Миколаївської області.</w:t>
      </w:r>
    </w:p>
    <w:p w:rsidR="0063215D" w:rsidRDefault="0063215D" w:rsidP="0063215D">
      <w:pPr>
        <w:pStyle w:val="a3"/>
        <w:jc w:val="both"/>
        <w:rPr>
          <w:rFonts w:ascii="Times New Roman" w:hAnsi="Times New Roman"/>
          <w:sz w:val="28"/>
          <w:szCs w:val="28"/>
          <w:lang w:val="uk-UA"/>
        </w:rPr>
      </w:pPr>
    </w:p>
    <w:p w:rsidR="0063215D" w:rsidRDefault="0063215D" w:rsidP="0063215D">
      <w:pPr>
        <w:ind w:firstLine="709"/>
        <w:jc w:val="both"/>
        <w:rPr>
          <w:rFonts w:ascii="Times New Roman" w:hAnsi="Times New Roman"/>
          <w:sz w:val="28"/>
          <w:szCs w:val="28"/>
        </w:rPr>
      </w:pPr>
      <w:r>
        <w:rPr>
          <w:rFonts w:ascii="Times New Roman" w:hAnsi="Times New Roman"/>
          <w:sz w:val="28"/>
          <w:szCs w:val="28"/>
        </w:rPr>
        <w:t xml:space="preserve">4. Рекомендувати громадянину України Бойко Віктору Володимировичу: </w:t>
      </w:r>
    </w:p>
    <w:p w:rsidR="0063215D" w:rsidRDefault="0063215D" w:rsidP="0063215D">
      <w:pPr>
        <w:ind w:firstLine="709"/>
        <w:jc w:val="both"/>
        <w:rPr>
          <w:rFonts w:ascii="Times New Roman" w:hAnsi="Times New Roman"/>
          <w:sz w:val="28"/>
          <w:szCs w:val="28"/>
        </w:rPr>
      </w:pPr>
      <w:r>
        <w:rPr>
          <w:rFonts w:ascii="Times New Roman" w:hAnsi="Times New Roman"/>
          <w:sz w:val="28"/>
          <w:szCs w:val="28"/>
        </w:rPr>
        <w:t>4.1. Відшкодувати втрати сільськогосподарського виробництва, спричинені вилученням сільськогосподарських угідь – пасовищ у місячний термін  після затвердження в установленому порядку проекту землеустрою щодо зміни цільового призначення земельної ділянки відповідно до Бюджетного кодексу України, статті 209 Земельного кодексу України та постанови Кабінету Міністрів України від 17 листопада 1997 року №1279 «Про розміри та Порядок визначення втрат сільськогосподарського і лісогосподарського виробництва, які підлягають відшкодуванню».</w:t>
      </w:r>
    </w:p>
    <w:p w:rsidR="0063215D" w:rsidRDefault="0063215D" w:rsidP="0063215D">
      <w:pPr>
        <w:ind w:firstLine="709"/>
        <w:jc w:val="both"/>
        <w:rPr>
          <w:rFonts w:ascii="Times New Roman" w:hAnsi="Times New Roman"/>
          <w:sz w:val="28"/>
          <w:szCs w:val="28"/>
        </w:rPr>
      </w:pPr>
      <w:r>
        <w:rPr>
          <w:rFonts w:ascii="Times New Roman" w:hAnsi="Times New Roman"/>
          <w:sz w:val="28"/>
          <w:szCs w:val="28"/>
        </w:rPr>
        <w:t xml:space="preserve">4.2.  Надати до відділу у Первомайському районі  Головного управління </w:t>
      </w:r>
      <w:proofErr w:type="spellStart"/>
      <w:r>
        <w:rPr>
          <w:rFonts w:ascii="Times New Roman" w:hAnsi="Times New Roman"/>
          <w:sz w:val="28"/>
          <w:szCs w:val="28"/>
        </w:rPr>
        <w:t>Держгеокадастру</w:t>
      </w:r>
      <w:proofErr w:type="spellEnd"/>
      <w:r>
        <w:rPr>
          <w:rFonts w:ascii="Times New Roman" w:hAnsi="Times New Roman"/>
          <w:sz w:val="28"/>
          <w:szCs w:val="28"/>
        </w:rPr>
        <w:t xml:space="preserve">  у Миколаївській області копії платіжного документу про сплату нарахованих втрат.</w:t>
      </w:r>
    </w:p>
    <w:p w:rsidR="0063215D" w:rsidRDefault="0063215D" w:rsidP="0063215D">
      <w:pPr>
        <w:pStyle w:val="a3"/>
        <w:jc w:val="both"/>
        <w:rPr>
          <w:rFonts w:ascii="Times New Roman" w:hAnsi="Times New Roman"/>
          <w:sz w:val="28"/>
          <w:szCs w:val="28"/>
          <w:lang w:val="uk-UA"/>
        </w:rPr>
      </w:pPr>
    </w:p>
    <w:p w:rsidR="0063215D" w:rsidRDefault="0063215D" w:rsidP="0063215D">
      <w:pPr>
        <w:pStyle w:val="a3"/>
        <w:ind w:firstLine="709"/>
        <w:jc w:val="both"/>
        <w:rPr>
          <w:rFonts w:ascii="Times New Roman" w:hAnsi="Times New Roman"/>
          <w:sz w:val="28"/>
          <w:szCs w:val="28"/>
          <w:lang w:val="uk-UA"/>
        </w:rPr>
      </w:pPr>
      <w:r>
        <w:rPr>
          <w:rFonts w:ascii="Times New Roman" w:hAnsi="Times New Roman"/>
          <w:sz w:val="28"/>
          <w:szCs w:val="28"/>
          <w:lang w:val="uk-UA"/>
        </w:rPr>
        <w:t>5. Громадянину України Бойко Віктору Володимировичу вжити заходи для проведення державної реєстрації права власності земельної ділянки відповідно до чинного законодавства та використовувати земельну ділянку за цільовим призначенням у відповідності до вимог чинного законодавства.</w:t>
      </w:r>
    </w:p>
    <w:p w:rsidR="0063215D" w:rsidRDefault="0063215D" w:rsidP="0063215D">
      <w:pPr>
        <w:pStyle w:val="a3"/>
        <w:jc w:val="both"/>
        <w:rPr>
          <w:rFonts w:ascii="Times New Roman" w:hAnsi="Times New Roman"/>
          <w:sz w:val="28"/>
          <w:szCs w:val="28"/>
          <w:lang w:val="uk-UA"/>
        </w:rPr>
      </w:pPr>
    </w:p>
    <w:p w:rsidR="0063215D" w:rsidRDefault="0063215D" w:rsidP="0063215D">
      <w:pPr>
        <w:pStyle w:val="a3"/>
        <w:ind w:firstLine="709"/>
        <w:jc w:val="both"/>
        <w:rPr>
          <w:rFonts w:ascii="Times New Roman" w:hAnsi="Times New Roman"/>
          <w:sz w:val="28"/>
          <w:szCs w:val="28"/>
          <w:lang w:val="uk-UA"/>
        </w:rPr>
      </w:pPr>
      <w:r>
        <w:rPr>
          <w:rFonts w:ascii="Times New Roman" w:hAnsi="Times New Roman"/>
          <w:sz w:val="28"/>
          <w:szCs w:val="28"/>
          <w:lang w:val="uk-UA"/>
        </w:rPr>
        <w:t xml:space="preserve">6. Контроль за виконанням розпорядження залишаю за собою. </w:t>
      </w:r>
    </w:p>
    <w:p w:rsidR="0063215D" w:rsidRDefault="0063215D" w:rsidP="0063215D">
      <w:pPr>
        <w:pStyle w:val="a3"/>
        <w:jc w:val="both"/>
        <w:rPr>
          <w:rFonts w:ascii="Times New Roman" w:hAnsi="Times New Roman"/>
          <w:sz w:val="28"/>
          <w:szCs w:val="28"/>
          <w:lang w:val="uk-UA"/>
        </w:rPr>
      </w:pPr>
    </w:p>
    <w:p w:rsidR="0063215D" w:rsidRDefault="0063215D" w:rsidP="0063215D">
      <w:pPr>
        <w:pStyle w:val="a3"/>
        <w:jc w:val="both"/>
        <w:rPr>
          <w:rFonts w:ascii="Times New Roman" w:hAnsi="Times New Roman"/>
          <w:sz w:val="28"/>
          <w:szCs w:val="28"/>
          <w:lang w:val="uk-UA"/>
        </w:rPr>
      </w:pPr>
      <w:r>
        <w:rPr>
          <w:rFonts w:ascii="Times New Roman" w:hAnsi="Times New Roman"/>
          <w:sz w:val="28"/>
          <w:szCs w:val="28"/>
          <w:lang w:val="uk-UA"/>
        </w:rPr>
        <w:t>Виконувач функцій і повноважень</w:t>
      </w:r>
    </w:p>
    <w:p w:rsidR="0063215D" w:rsidRDefault="0063215D" w:rsidP="0063215D">
      <w:pPr>
        <w:pStyle w:val="a3"/>
        <w:jc w:val="both"/>
        <w:rPr>
          <w:rFonts w:ascii="Times New Roman" w:hAnsi="Times New Roman"/>
          <w:sz w:val="28"/>
          <w:szCs w:val="28"/>
          <w:lang w:val="uk-UA"/>
        </w:rPr>
      </w:pPr>
      <w:r>
        <w:rPr>
          <w:rFonts w:ascii="Times New Roman" w:hAnsi="Times New Roman"/>
          <w:sz w:val="28"/>
          <w:szCs w:val="28"/>
          <w:lang w:val="uk-UA"/>
        </w:rPr>
        <w:t>голови райдержадміністрації, заступник</w:t>
      </w:r>
    </w:p>
    <w:p w:rsidR="0063215D" w:rsidRDefault="0063215D" w:rsidP="0063215D">
      <w:pPr>
        <w:pStyle w:val="a3"/>
        <w:jc w:val="both"/>
        <w:rPr>
          <w:rFonts w:ascii="Times New Roman" w:hAnsi="Times New Roman"/>
          <w:sz w:val="28"/>
          <w:szCs w:val="28"/>
          <w:lang w:val="uk-UA"/>
        </w:rPr>
      </w:pPr>
      <w:r>
        <w:rPr>
          <w:rFonts w:ascii="Times New Roman" w:hAnsi="Times New Roman"/>
          <w:sz w:val="28"/>
          <w:szCs w:val="28"/>
          <w:lang w:val="uk-UA"/>
        </w:rPr>
        <w:t>голови райдержадміністрації                                                   Олег ЮРЧЕНКО</w:t>
      </w:r>
    </w:p>
    <w:p w:rsidR="00952C33" w:rsidRDefault="00952C33">
      <w:bookmarkStart w:id="0" w:name="_GoBack"/>
      <w:bookmarkEnd w:id="0"/>
    </w:p>
    <w:sectPr w:rsidR="00952C3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51"/>
    <w:rsid w:val="002F4551"/>
    <w:rsid w:val="0063215D"/>
    <w:rsid w:val="00952C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15D"/>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3215D"/>
    <w:pPr>
      <w:spacing w:after="0" w:line="240" w:lineRule="auto"/>
    </w:pPr>
    <w:rPr>
      <w:rFonts w:ascii="Calibri" w:eastAsia="Times New Roman" w:hAnsi="Calibri" w:cs="Times New Roman"/>
      <w:lang w:val="ru-RU" w:eastAsia="ru-RU"/>
    </w:rPr>
  </w:style>
  <w:style w:type="paragraph" w:styleId="a4">
    <w:name w:val="Balloon Text"/>
    <w:basedOn w:val="a"/>
    <w:link w:val="a5"/>
    <w:uiPriority w:val="99"/>
    <w:semiHidden/>
    <w:unhideWhenUsed/>
    <w:rsid w:val="0063215D"/>
    <w:rPr>
      <w:rFonts w:ascii="Tahoma" w:hAnsi="Tahoma" w:cs="Tahoma"/>
      <w:sz w:val="16"/>
      <w:szCs w:val="16"/>
    </w:rPr>
  </w:style>
  <w:style w:type="character" w:customStyle="1" w:styleId="a5">
    <w:name w:val="Текст у виносці Знак"/>
    <w:basedOn w:val="a0"/>
    <w:link w:val="a4"/>
    <w:uiPriority w:val="99"/>
    <w:semiHidden/>
    <w:rsid w:val="006321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15D"/>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3215D"/>
    <w:pPr>
      <w:spacing w:after="0" w:line="240" w:lineRule="auto"/>
    </w:pPr>
    <w:rPr>
      <w:rFonts w:ascii="Calibri" w:eastAsia="Times New Roman" w:hAnsi="Calibri" w:cs="Times New Roman"/>
      <w:lang w:val="ru-RU" w:eastAsia="ru-RU"/>
    </w:rPr>
  </w:style>
  <w:style w:type="paragraph" w:styleId="a4">
    <w:name w:val="Balloon Text"/>
    <w:basedOn w:val="a"/>
    <w:link w:val="a5"/>
    <w:uiPriority w:val="99"/>
    <w:semiHidden/>
    <w:unhideWhenUsed/>
    <w:rsid w:val="0063215D"/>
    <w:rPr>
      <w:rFonts w:ascii="Tahoma" w:hAnsi="Tahoma" w:cs="Tahoma"/>
      <w:sz w:val="16"/>
      <w:szCs w:val="16"/>
    </w:rPr>
  </w:style>
  <w:style w:type="character" w:customStyle="1" w:styleId="a5">
    <w:name w:val="Текст у виносці Знак"/>
    <w:basedOn w:val="a0"/>
    <w:link w:val="a4"/>
    <w:uiPriority w:val="99"/>
    <w:semiHidden/>
    <w:rsid w:val="006321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49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2959</Words>
  <Characters>1687</Characters>
  <Application>Microsoft Office Word</Application>
  <DocSecurity>0</DocSecurity>
  <Lines>14</Lines>
  <Paragraphs>9</Paragraphs>
  <ScaleCrop>false</ScaleCrop>
  <Company>SPecialiST RePack</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2020-10-26T08:00:00Z</dcterms:created>
  <dcterms:modified xsi:type="dcterms:W3CDTF">2020-10-26T08:00:00Z</dcterms:modified>
</cp:coreProperties>
</file>