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C0" w:rsidRDefault="00ED19C0" w:rsidP="00ED19C0">
      <w:pPr>
        <w:jc w:val="center"/>
        <w:rPr>
          <w:sz w:val="28"/>
          <w:szCs w:val="28"/>
        </w:rPr>
      </w:pPr>
      <w:r>
        <w:rPr>
          <w:noProof/>
          <w:sz w:val="28"/>
          <w:szCs w:val="28"/>
          <w:lang w:val="uk-UA" w:eastAsia="uk-UA"/>
        </w:rPr>
        <w:drawing>
          <wp:inline distT="0" distB="0" distL="0" distR="0">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ED19C0" w:rsidRDefault="00ED19C0" w:rsidP="00ED19C0">
      <w:pPr>
        <w:jc w:val="center"/>
        <w:rPr>
          <w:b/>
          <w:sz w:val="28"/>
          <w:szCs w:val="28"/>
        </w:rPr>
      </w:pPr>
      <w:r>
        <w:rPr>
          <w:b/>
          <w:sz w:val="28"/>
          <w:szCs w:val="28"/>
        </w:rPr>
        <w:t>ПЕРВОМАЙСЬКА РАЙОННА ДЕРЖАВНА АДМІНІСТРАЦІЯ</w:t>
      </w:r>
    </w:p>
    <w:p w:rsidR="00ED19C0" w:rsidRDefault="00ED19C0" w:rsidP="00ED19C0">
      <w:pPr>
        <w:jc w:val="center"/>
        <w:rPr>
          <w:b/>
          <w:sz w:val="28"/>
          <w:szCs w:val="28"/>
        </w:rPr>
      </w:pPr>
      <w:r>
        <w:rPr>
          <w:b/>
          <w:sz w:val="28"/>
          <w:szCs w:val="28"/>
        </w:rPr>
        <w:t>МИКОЛАЇВСЬКОЇ ОБЛАСТІ</w:t>
      </w:r>
    </w:p>
    <w:p w:rsidR="00ED19C0" w:rsidRDefault="00ED19C0" w:rsidP="00ED19C0">
      <w:pPr>
        <w:jc w:val="center"/>
        <w:rPr>
          <w:sz w:val="28"/>
          <w:szCs w:val="28"/>
        </w:rPr>
      </w:pPr>
    </w:p>
    <w:p w:rsidR="00ED19C0" w:rsidRDefault="00ED19C0" w:rsidP="00ED19C0">
      <w:pPr>
        <w:jc w:val="center"/>
        <w:rPr>
          <w:b/>
          <w:i/>
          <w:sz w:val="32"/>
          <w:szCs w:val="32"/>
        </w:rPr>
      </w:pPr>
      <w:r>
        <w:rPr>
          <w:b/>
          <w:sz w:val="32"/>
          <w:szCs w:val="32"/>
        </w:rPr>
        <w:t>Р О З П О Р Я Д Ж Е Н Н Я</w:t>
      </w:r>
    </w:p>
    <w:p w:rsidR="00ED19C0" w:rsidRDefault="00ED19C0" w:rsidP="00ED19C0">
      <w:pPr>
        <w:tabs>
          <w:tab w:val="left" w:pos="9780"/>
        </w:tabs>
        <w:ind w:right="-1"/>
        <w:jc w:val="both"/>
        <w:rPr>
          <w:sz w:val="28"/>
          <w:szCs w:val="16"/>
          <w:lang w:val="uk-UA"/>
        </w:rPr>
      </w:pPr>
    </w:p>
    <w:p w:rsidR="00ED19C0" w:rsidRDefault="00ED19C0" w:rsidP="00ED19C0">
      <w:pPr>
        <w:tabs>
          <w:tab w:val="left" w:pos="9780"/>
        </w:tabs>
        <w:ind w:right="-1"/>
        <w:jc w:val="both"/>
        <w:rPr>
          <w:sz w:val="28"/>
          <w:szCs w:val="28"/>
          <w:lang w:val="uk-UA"/>
        </w:rPr>
      </w:pPr>
      <w:r>
        <w:rPr>
          <w:sz w:val="28"/>
          <w:szCs w:val="28"/>
          <w:lang w:val="uk-UA"/>
        </w:rPr>
        <w:t xml:space="preserve">13 жовтня 2020 року                 </w:t>
      </w:r>
      <w:r>
        <w:rPr>
          <w:b/>
          <w:sz w:val="28"/>
          <w:szCs w:val="28"/>
          <w:lang w:val="uk-UA"/>
        </w:rPr>
        <w:t xml:space="preserve">Первомайськ </w:t>
      </w:r>
      <w:r>
        <w:rPr>
          <w:sz w:val="28"/>
          <w:szCs w:val="28"/>
          <w:lang w:val="uk-UA"/>
        </w:rPr>
        <w:t xml:space="preserve">                              № 235 - р</w:t>
      </w:r>
      <w:r>
        <w:rPr>
          <w:b/>
          <w:sz w:val="28"/>
          <w:szCs w:val="28"/>
          <w:u w:val="single"/>
          <w:lang w:val="uk-UA"/>
        </w:rPr>
        <w:t xml:space="preserve"> </w:t>
      </w:r>
    </w:p>
    <w:p w:rsidR="00ED19C0" w:rsidRDefault="00ED19C0" w:rsidP="00ED19C0">
      <w:pPr>
        <w:tabs>
          <w:tab w:val="left" w:pos="9780"/>
        </w:tabs>
        <w:ind w:right="-1"/>
        <w:jc w:val="both"/>
        <w:rPr>
          <w:sz w:val="28"/>
          <w:szCs w:val="16"/>
          <w:lang w:val="uk-UA"/>
        </w:rPr>
      </w:pPr>
    </w:p>
    <w:p w:rsidR="00ED19C0" w:rsidRDefault="00ED19C0" w:rsidP="00ED19C0">
      <w:pPr>
        <w:tabs>
          <w:tab w:val="left" w:pos="9780"/>
        </w:tabs>
        <w:ind w:right="-1"/>
        <w:jc w:val="both"/>
        <w:rPr>
          <w:sz w:val="28"/>
          <w:szCs w:val="16"/>
          <w:lang w:val="uk-UA"/>
        </w:rPr>
      </w:pPr>
    </w:p>
    <w:p w:rsidR="00ED19C0" w:rsidRDefault="00ED19C0" w:rsidP="00ED19C0">
      <w:pPr>
        <w:tabs>
          <w:tab w:val="left" w:pos="9780"/>
        </w:tabs>
        <w:ind w:right="-1"/>
        <w:jc w:val="both"/>
        <w:rPr>
          <w:sz w:val="28"/>
          <w:szCs w:val="16"/>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042"/>
      </w:tblGrid>
      <w:tr w:rsidR="00ED19C0" w:rsidTr="00ED19C0">
        <w:trPr>
          <w:trHeight w:val="90"/>
        </w:trPr>
        <w:tc>
          <w:tcPr>
            <w:tcW w:w="5042" w:type="dxa"/>
            <w:tcBorders>
              <w:top w:val="single" w:sz="4" w:space="0" w:color="FFFFFF"/>
              <w:left w:val="single" w:sz="4" w:space="0" w:color="FFFFFF"/>
              <w:bottom w:val="single" w:sz="4" w:space="0" w:color="FFFFFF"/>
              <w:right w:val="single" w:sz="4" w:space="0" w:color="FFFFFF"/>
            </w:tcBorders>
            <w:hideMark/>
          </w:tcPr>
          <w:p w:rsidR="00ED19C0" w:rsidRDefault="00ED19C0">
            <w:pPr>
              <w:jc w:val="both"/>
              <w:rPr>
                <w:sz w:val="28"/>
                <w:szCs w:val="28"/>
                <w:lang w:val="uk-UA" w:eastAsia="zh-CN"/>
              </w:rPr>
            </w:pPr>
            <w:r>
              <w:rPr>
                <w:sz w:val="28"/>
                <w:szCs w:val="28"/>
                <w:lang w:val="uk-UA" w:eastAsia="zh-CN"/>
              </w:rPr>
              <w:t xml:space="preserve">Про деякі питання забезпечення  підготовки і проведення місцевих виборів 25 жовтня 2020 року в Первомайському районі Миколаївської області </w:t>
            </w:r>
          </w:p>
        </w:tc>
      </w:tr>
      <w:tr w:rsidR="00ED19C0" w:rsidTr="00ED19C0">
        <w:trPr>
          <w:trHeight w:val="90"/>
        </w:trPr>
        <w:tc>
          <w:tcPr>
            <w:tcW w:w="5042" w:type="dxa"/>
            <w:tcBorders>
              <w:top w:val="single" w:sz="4" w:space="0" w:color="FFFFFF"/>
              <w:left w:val="single" w:sz="4" w:space="0" w:color="FFFFFF"/>
              <w:bottom w:val="single" w:sz="4" w:space="0" w:color="FFFFFF"/>
              <w:right w:val="single" w:sz="4" w:space="0" w:color="FFFFFF"/>
            </w:tcBorders>
            <w:hideMark/>
          </w:tcPr>
          <w:p w:rsidR="00ED19C0" w:rsidRDefault="00ED19C0">
            <w:pPr>
              <w:jc w:val="both"/>
              <w:rPr>
                <w:sz w:val="28"/>
                <w:szCs w:val="28"/>
                <w:lang w:val="uk-UA" w:eastAsia="zh-CN"/>
              </w:rPr>
            </w:pPr>
            <w:r>
              <w:rPr>
                <w:sz w:val="28"/>
                <w:szCs w:val="28"/>
                <w:lang w:val="uk-UA" w:eastAsia="zh-CN"/>
              </w:rPr>
              <w:t xml:space="preserve"> </w:t>
            </w:r>
          </w:p>
        </w:tc>
      </w:tr>
    </w:tbl>
    <w:p w:rsidR="00ED19C0" w:rsidRDefault="00ED19C0" w:rsidP="00ED19C0">
      <w:pPr>
        <w:ind w:firstLine="708"/>
        <w:jc w:val="both"/>
        <w:rPr>
          <w:sz w:val="28"/>
          <w:szCs w:val="28"/>
          <w:lang w:val="uk-UA" w:eastAsia="zh-CN"/>
        </w:rPr>
      </w:pPr>
      <w:r>
        <w:rPr>
          <w:sz w:val="28"/>
          <w:szCs w:val="28"/>
          <w:lang w:val="uk-UA" w:eastAsia="zh-CN"/>
        </w:rPr>
        <w:t>Відповідно до пунктів 1, 2, 7 частини першої статті 119 Конституції України, пунктів 1, 2, 7 частини першої статті 2, статей 25, частини четвертої статті 39, статті 41 Закону України «Про місцеві державні адміністрації», на виконання вимог Виборчого кодексу України, доручення Прем’єр-міністра України від 05 вересня 2020 року № 37340/0/1-20, розпорядження голови Миколаївської обласної державної адміністрації від 07.10.2020 р. № 401-р «Про деякі питання забезпечення підготовки і проведення місцевих виборів 25 жовтня 2020 року в Миколаївській області», з метою створення належних умов щодо організації і проведення місцевих виборів 25 жовтня 2020 року в Первомайському районі Миколаївської області:</w:t>
      </w:r>
    </w:p>
    <w:p w:rsidR="00ED19C0" w:rsidRDefault="00ED19C0" w:rsidP="00ED19C0">
      <w:pPr>
        <w:ind w:firstLine="708"/>
        <w:jc w:val="both"/>
        <w:rPr>
          <w:sz w:val="28"/>
          <w:szCs w:val="28"/>
          <w:lang w:val="uk-UA" w:eastAsia="zh-CN"/>
        </w:rPr>
      </w:pPr>
      <w:r>
        <w:rPr>
          <w:sz w:val="28"/>
          <w:szCs w:val="28"/>
          <w:lang w:val="uk-UA" w:eastAsia="zh-CN"/>
        </w:rPr>
        <w:t xml:space="preserve"> </w:t>
      </w:r>
    </w:p>
    <w:p w:rsidR="00ED19C0" w:rsidRDefault="00ED19C0" w:rsidP="00ED19C0">
      <w:pPr>
        <w:ind w:firstLine="709"/>
        <w:jc w:val="both"/>
        <w:rPr>
          <w:sz w:val="28"/>
          <w:szCs w:val="28"/>
          <w:lang w:val="uk-UA" w:eastAsia="zh-CN"/>
        </w:rPr>
      </w:pPr>
      <w:r>
        <w:rPr>
          <w:sz w:val="28"/>
          <w:szCs w:val="28"/>
          <w:lang w:val="uk-UA" w:eastAsia="zh-CN"/>
        </w:rPr>
        <w:t>1.  Рекомендувати сільським, селищним, головам об’єднаних територіальних громад Первомайського району Миколаївської області:</w:t>
      </w:r>
    </w:p>
    <w:p w:rsidR="00ED19C0" w:rsidRDefault="00ED19C0" w:rsidP="00ED19C0">
      <w:pPr>
        <w:ind w:firstLine="709"/>
        <w:jc w:val="both"/>
        <w:rPr>
          <w:sz w:val="28"/>
          <w:szCs w:val="28"/>
          <w:lang w:val="uk-UA" w:eastAsia="zh-CN"/>
        </w:rPr>
      </w:pPr>
    </w:p>
    <w:p w:rsidR="00ED19C0" w:rsidRDefault="00ED19C0" w:rsidP="00ED19C0">
      <w:pPr>
        <w:ind w:firstLine="709"/>
        <w:jc w:val="both"/>
        <w:rPr>
          <w:sz w:val="28"/>
          <w:szCs w:val="28"/>
          <w:lang w:val="uk-UA" w:eastAsia="zh-CN"/>
        </w:rPr>
      </w:pPr>
      <w:r>
        <w:rPr>
          <w:sz w:val="28"/>
          <w:szCs w:val="28"/>
          <w:lang w:val="uk-UA" w:eastAsia="zh-CN"/>
        </w:rPr>
        <w:t>1) вжити вичерпних заходів для належного матеріально-технічного забезпечення діяльності виборчих комісій згідно з вимогами, встановленими Виборчим кодексом України і відповідними постановами Центральної виборчої комісії, зокрема постановою Центральної виборчої комісії від 08 серпня 2020 року № 164;</w:t>
      </w:r>
    </w:p>
    <w:p w:rsidR="00ED19C0" w:rsidRDefault="00ED19C0" w:rsidP="00ED19C0">
      <w:pPr>
        <w:ind w:firstLine="709"/>
        <w:jc w:val="both"/>
        <w:rPr>
          <w:sz w:val="28"/>
          <w:szCs w:val="28"/>
          <w:lang w:val="uk-UA" w:eastAsia="zh-CN"/>
        </w:rPr>
      </w:pPr>
    </w:p>
    <w:p w:rsidR="00ED19C0" w:rsidRDefault="00ED19C0" w:rsidP="00ED19C0">
      <w:pPr>
        <w:ind w:firstLine="709"/>
        <w:jc w:val="both"/>
        <w:rPr>
          <w:sz w:val="28"/>
          <w:szCs w:val="28"/>
          <w:lang w:val="uk-UA" w:eastAsia="zh-CN"/>
        </w:rPr>
      </w:pPr>
      <w:r>
        <w:rPr>
          <w:sz w:val="28"/>
          <w:szCs w:val="28"/>
          <w:lang w:val="uk-UA" w:eastAsia="zh-CN"/>
        </w:rPr>
        <w:t>2) посилити роботу з облаштування та адаптації приміщень, що надаються виборчим комісіям, з метою забезпечення безперешкодного доступу для осіб з порушенням здоров’я (у зв’язку з інвалідністю, тимчасовим розладом здоров’я, віком) та інших маломобільних груп населення;</w:t>
      </w:r>
    </w:p>
    <w:p w:rsidR="00ED19C0" w:rsidRDefault="00ED19C0" w:rsidP="00ED19C0">
      <w:pPr>
        <w:ind w:firstLine="709"/>
        <w:jc w:val="both"/>
        <w:rPr>
          <w:sz w:val="28"/>
          <w:szCs w:val="28"/>
          <w:lang w:val="uk-UA" w:eastAsia="zh-CN"/>
        </w:rPr>
      </w:pPr>
    </w:p>
    <w:p w:rsidR="00ED19C0" w:rsidRDefault="00ED19C0" w:rsidP="00ED19C0">
      <w:pPr>
        <w:ind w:firstLine="709"/>
        <w:jc w:val="both"/>
        <w:rPr>
          <w:sz w:val="28"/>
          <w:szCs w:val="28"/>
          <w:lang w:val="uk-UA" w:eastAsia="zh-CN"/>
        </w:rPr>
      </w:pPr>
      <w:r>
        <w:rPr>
          <w:sz w:val="28"/>
          <w:szCs w:val="28"/>
          <w:lang w:val="uk-UA" w:eastAsia="zh-CN"/>
        </w:rPr>
        <w:t xml:space="preserve">3) забезпечити своєчасне подання відділу ведення Державного реєстру виборців апарату Первомайської районної державної адміністрації відомостей про виборців відповідно до вимог Виборчого кодексу України та Закону </w:t>
      </w:r>
      <w:r>
        <w:rPr>
          <w:sz w:val="28"/>
          <w:szCs w:val="28"/>
          <w:lang w:val="uk-UA" w:eastAsia="zh-CN"/>
        </w:rPr>
        <w:lastRenderedPageBreak/>
        <w:t>України «Про Державний реєстр виборців», а також відповідних постанов Центральної виборчої комісії;</w:t>
      </w:r>
    </w:p>
    <w:p w:rsidR="00ED19C0" w:rsidRDefault="00ED19C0" w:rsidP="00ED19C0">
      <w:pPr>
        <w:ind w:firstLine="709"/>
        <w:jc w:val="both"/>
        <w:rPr>
          <w:sz w:val="28"/>
          <w:szCs w:val="28"/>
          <w:lang w:val="uk-UA" w:eastAsia="zh-CN"/>
        </w:rPr>
      </w:pPr>
    </w:p>
    <w:p w:rsidR="00ED19C0" w:rsidRDefault="00ED19C0" w:rsidP="00ED19C0">
      <w:pPr>
        <w:ind w:firstLine="709"/>
        <w:jc w:val="both"/>
        <w:rPr>
          <w:sz w:val="28"/>
          <w:szCs w:val="28"/>
          <w:lang w:val="uk-UA" w:eastAsia="zh-CN"/>
        </w:rPr>
      </w:pPr>
      <w:r>
        <w:rPr>
          <w:sz w:val="28"/>
          <w:szCs w:val="28"/>
          <w:lang w:val="uk-UA" w:eastAsia="zh-CN"/>
        </w:rPr>
        <w:t>4) під час поширення інформації про вибори, яка не є передвиборною агітацією відповідно до статті 51 Виборчого кодексу України, дотримуватися об’єктивності, неупередженості, збалансованості, достовірності, повноти і точності інформації, уникати дискримінації та сексизму;</w:t>
      </w:r>
    </w:p>
    <w:p w:rsidR="00ED19C0" w:rsidRDefault="00ED19C0" w:rsidP="00ED19C0">
      <w:pPr>
        <w:ind w:firstLine="709"/>
        <w:jc w:val="both"/>
        <w:rPr>
          <w:sz w:val="28"/>
          <w:szCs w:val="28"/>
          <w:lang w:val="uk-UA" w:eastAsia="zh-CN"/>
        </w:rPr>
      </w:pPr>
    </w:p>
    <w:p w:rsidR="00ED19C0" w:rsidRDefault="00ED19C0" w:rsidP="00ED19C0">
      <w:pPr>
        <w:ind w:firstLine="709"/>
        <w:jc w:val="both"/>
        <w:rPr>
          <w:sz w:val="28"/>
          <w:szCs w:val="28"/>
          <w:lang w:val="uk-UA" w:eastAsia="zh-CN"/>
        </w:rPr>
      </w:pPr>
      <w:r>
        <w:rPr>
          <w:sz w:val="28"/>
          <w:szCs w:val="28"/>
          <w:lang w:val="uk-UA" w:eastAsia="zh-CN"/>
        </w:rPr>
        <w:t xml:space="preserve">5) забезпечити дотримання заходів, спрямованих на запобігання поширенню гострої респіраторної хвороби </w:t>
      </w:r>
      <w:r>
        <w:rPr>
          <w:sz w:val="28"/>
          <w:szCs w:val="28"/>
          <w:lang w:val="en-US" w:eastAsia="zh-CN"/>
        </w:rPr>
        <w:t>COVID</w:t>
      </w:r>
      <w:r>
        <w:rPr>
          <w:sz w:val="28"/>
          <w:szCs w:val="28"/>
          <w:lang w:val="uk-UA" w:eastAsia="zh-CN"/>
        </w:rPr>
        <w:t xml:space="preserve">-19, спричиненої коронавірусом </w:t>
      </w:r>
      <w:r>
        <w:rPr>
          <w:sz w:val="28"/>
          <w:szCs w:val="28"/>
          <w:lang w:val="en-US" w:eastAsia="zh-CN"/>
        </w:rPr>
        <w:t>SARS</w:t>
      </w:r>
      <w:r>
        <w:rPr>
          <w:sz w:val="28"/>
          <w:szCs w:val="28"/>
          <w:lang w:val="uk-UA" w:eastAsia="zh-CN"/>
        </w:rPr>
        <w:t>-</w:t>
      </w:r>
      <w:r>
        <w:rPr>
          <w:sz w:val="28"/>
          <w:szCs w:val="28"/>
          <w:lang w:val="en-US" w:eastAsia="zh-CN"/>
        </w:rPr>
        <w:t>CoV</w:t>
      </w:r>
      <w:r>
        <w:rPr>
          <w:sz w:val="28"/>
          <w:szCs w:val="28"/>
          <w:lang w:val="uk-UA" w:eastAsia="zh-CN"/>
        </w:rPr>
        <w:t>-2, під час підготовки та проведення місцевих виборів;</w:t>
      </w:r>
    </w:p>
    <w:p w:rsidR="00ED19C0" w:rsidRDefault="00ED19C0" w:rsidP="00ED19C0">
      <w:pPr>
        <w:ind w:firstLine="709"/>
        <w:jc w:val="both"/>
        <w:rPr>
          <w:sz w:val="28"/>
          <w:szCs w:val="28"/>
          <w:lang w:val="uk-UA" w:eastAsia="zh-CN"/>
        </w:rPr>
      </w:pPr>
    </w:p>
    <w:p w:rsidR="00ED19C0" w:rsidRDefault="00ED19C0" w:rsidP="00ED19C0">
      <w:pPr>
        <w:ind w:firstLine="709"/>
        <w:jc w:val="both"/>
        <w:rPr>
          <w:sz w:val="28"/>
          <w:szCs w:val="28"/>
          <w:lang w:val="uk-UA" w:eastAsia="zh-CN"/>
        </w:rPr>
      </w:pPr>
      <w:r>
        <w:rPr>
          <w:sz w:val="28"/>
          <w:szCs w:val="28"/>
          <w:lang w:val="uk-UA" w:eastAsia="zh-CN"/>
        </w:rPr>
        <w:t>6) забезпечити всебічне сприяння офіційним спостерігачам від іноземних держав, міжнародних організацій, а також акредитованим представникам вітчизняних та закордонних засобів масової інформації у здійсненні ними своїх повноважень;</w:t>
      </w:r>
    </w:p>
    <w:p w:rsidR="00ED19C0" w:rsidRDefault="00ED19C0" w:rsidP="00ED19C0">
      <w:pPr>
        <w:ind w:firstLine="709"/>
        <w:jc w:val="both"/>
        <w:rPr>
          <w:sz w:val="28"/>
          <w:szCs w:val="28"/>
          <w:lang w:val="uk-UA" w:eastAsia="zh-CN"/>
        </w:rPr>
      </w:pPr>
    </w:p>
    <w:p w:rsidR="00ED19C0" w:rsidRDefault="00ED19C0" w:rsidP="00ED19C0">
      <w:pPr>
        <w:ind w:firstLine="709"/>
        <w:jc w:val="both"/>
        <w:rPr>
          <w:sz w:val="28"/>
          <w:szCs w:val="28"/>
          <w:lang w:val="uk-UA" w:eastAsia="zh-CN"/>
        </w:rPr>
      </w:pPr>
      <w:r>
        <w:rPr>
          <w:sz w:val="28"/>
          <w:szCs w:val="28"/>
          <w:lang w:val="uk-UA" w:eastAsia="zh-CN"/>
        </w:rPr>
        <w:t>7) забезпечити охорону приміщень, збереження виборчих бюлетенів, іншої виборчої документації;</w:t>
      </w:r>
    </w:p>
    <w:p w:rsidR="00ED19C0" w:rsidRDefault="00ED19C0" w:rsidP="00ED19C0">
      <w:pPr>
        <w:ind w:firstLine="709"/>
        <w:jc w:val="both"/>
        <w:rPr>
          <w:sz w:val="28"/>
          <w:szCs w:val="28"/>
          <w:lang w:val="uk-UA" w:eastAsia="zh-CN"/>
        </w:rPr>
      </w:pPr>
    </w:p>
    <w:p w:rsidR="00ED19C0" w:rsidRDefault="00ED19C0" w:rsidP="00ED19C0">
      <w:pPr>
        <w:ind w:firstLine="709"/>
        <w:jc w:val="both"/>
        <w:rPr>
          <w:sz w:val="28"/>
          <w:szCs w:val="28"/>
          <w:lang w:val="uk-UA" w:eastAsia="zh-CN"/>
        </w:rPr>
      </w:pPr>
      <w:r>
        <w:rPr>
          <w:sz w:val="28"/>
          <w:szCs w:val="28"/>
          <w:lang w:val="uk-UA" w:eastAsia="zh-CN"/>
        </w:rPr>
        <w:t>8) забезпечити зняття, разом із відповідними службами, передвиборних агітаційних матеріалів з 24 години останньої п’ятниці, що передує дню виборів;</w:t>
      </w:r>
    </w:p>
    <w:p w:rsidR="00ED19C0" w:rsidRDefault="00ED19C0" w:rsidP="00ED19C0">
      <w:pPr>
        <w:ind w:firstLine="709"/>
        <w:jc w:val="both"/>
        <w:rPr>
          <w:sz w:val="28"/>
          <w:szCs w:val="28"/>
          <w:lang w:val="uk-UA" w:eastAsia="zh-CN"/>
        </w:rPr>
      </w:pPr>
    </w:p>
    <w:p w:rsidR="00ED19C0" w:rsidRDefault="00ED19C0" w:rsidP="00ED19C0">
      <w:pPr>
        <w:ind w:firstLine="709"/>
        <w:jc w:val="both"/>
        <w:rPr>
          <w:sz w:val="28"/>
          <w:szCs w:val="28"/>
          <w:lang w:val="uk-UA" w:eastAsia="zh-CN"/>
        </w:rPr>
      </w:pPr>
      <w:r>
        <w:rPr>
          <w:sz w:val="28"/>
          <w:szCs w:val="28"/>
          <w:lang w:val="uk-UA" w:eastAsia="zh-CN"/>
        </w:rPr>
        <w:t xml:space="preserve">9) забезпечити збереження, після завершення виборчого процесу, виборчих скриньок, кабін для голосування, печаток, штампів виборчих комісій, методичної літератури, що надавалися на період виборчого процесу, інших матеріальних цінностей, необхідних для забезпечення виборчого процесу. </w:t>
      </w:r>
    </w:p>
    <w:p w:rsidR="00ED19C0" w:rsidRDefault="00ED19C0" w:rsidP="00ED19C0">
      <w:pPr>
        <w:ind w:firstLine="709"/>
        <w:jc w:val="both"/>
        <w:rPr>
          <w:sz w:val="28"/>
          <w:szCs w:val="28"/>
          <w:lang w:val="uk-UA" w:eastAsia="zh-CN"/>
        </w:rPr>
      </w:pPr>
    </w:p>
    <w:p w:rsidR="00ED19C0" w:rsidRDefault="00ED19C0" w:rsidP="00ED19C0">
      <w:pPr>
        <w:ind w:firstLine="709"/>
        <w:jc w:val="both"/>
        <w:rPr>
          <w:sz w:val="28"/>
          <w:szCs w:val="28"/>
          <w:lang w:val="uk-UA" w:eastAsia="zh-CN"/>
        </w:rPr>
      </w:pPr>
      <w:r>
        <w:rPr>
          <w:sz w:val="28"/>
          <w:szCs w:val="28"/>
          <w:lang w:val="uk-UA" w:eastAsia="zh-CN"/>
        </w:rPr>
        <w:t>2.  Відділу ведення Державного реєстру виборців апарату Первомайської районної державної адміністрації:</w:t>
      </w:r>
    </w:p>
    <w:p w:rsidR="00ED19C0" w:rsidRDefault="00ED19C0" w:rsidP="00ED19C0">
      <w:pPr>
        <w:ind w:firstLine="709"/>
        <w:jc w:val="both"/>
        <w:rPr>
          <w:sz w:val="28"/>
          <w:szCs w:val="28"/>
          <w:lang w:val="uk-UA" w:eastAsia="zh-CN"/>
        </w:rPr>
      </w:pPr>
    </w:p>
    <w:p w:rsidR="00ED19C0" w:rsidRDefault="00ED19C0" w:rsidP="00ED19C0">
      <w:pPr>
        <w:ind w:firstLine="709"/>
        <w:jc w:val="both"/>
        <w:rPr>
          <w:sz w:val="28"/>
          <w:szCs w:val="28"/>
          <w:lang w:val="uk-UA" w:eastAsia="zh-CN"/>
        </w:rPr>
      </w:pPr>
      <w:r>
        <w:rPr>
          <w:sz w:val="28"/>
          <w:szCs w:val="28"/>
          <w:lang w:val="uk-UA" w:eastAsia="zh-CN"/>
        </w:rPr>
        <w:t>1) забезпечити підготовку списків виборців та іменних запрошень і передачу їх виборчим комісіям у строки та згідно з вимогами, встановленими Виборчим кодексом України, Законом України «Про Державний реєстр виборців»;</w:t>
      </w:r>
    </w:p>
    <w:p w:rsidR="00ED19C0" w:rsidRDefault="00ED19C0" w:rsidP="00ED19C0">
      <w:pPr>
        <w:ind w:firstLine="709"/>
        <w:jc w:val="both"/>
        <w:rPr>
          <w:sz w:val="28"/>
          <w:szCs w:val="28"/>
          <w:lang w:val="uk-UA" w:eastAsia="zh-CN"/>
        </w:rPr>
      </w:pPr>
    </w:p>
    <w:p w:rsidR="00ED19C0" w:rsidRDefault="00ED19C0" w:rsidP="00ED19C0">
      <w:pPr>
        <w:ind w:firstLine="709"/>
        <w:jc w:val="both"/>
        <w:rPr>
          <w:sz w:val="28"/>
          <w:szCs w:val="28"/>
          <w:lang w:val="uk-UA" w:eastAsia="zh-CN"/>
        </w:rPr>
      </w:pPr>
      <w:r>
        <w:rPr>
          <w:sz w:val="28"/>
          <w:szCs w:val="28"/>
          <w:lang w:val="uk-UA" w:eastAsia="zh-CN"/>
        </w:rPr>
        <w:t>2) про передачу списків виборців дільничним виборчим комісіям невідкладно повідомити відділ адміністрування Державного реєстру виборців апарату Миколаївської обласної державної адміністрації за телефоном (0512) 53-32-79;</w:t>
      </w:r>
    </w:p>
    <w:p w:rsidR="00ED19C0" w:rsidRDefault="00ED19C0" w:rsidP="00ED19C0">
      <w:pPr>
        <w:ind w:firstLine="709"/>
        <w:jc w:val="both"/>
        <w:rPr>
          <w:sz w:val="28"/>
          <w:szCs w:val="28"/>
          <w:lang w:val="uk-UA" w:eastAsia="zh-CN"/>
        </w:rPr>
      </w:pPr>
    </w:p>
    <w:p w:rsidR="00ED19C0" w:rsidRDefault="00ED19C0" w:rsidP="00ED19C0">
      <w:pPr>
        <w:ind w:firstLine="709"/>
        <w:jc w:val="both"/>
        <w:rPr>
          <w:sz w:val="28"/>
          <w:szCs w:val="28"/>
          <w:lang w:val="uk-UA" w:eastAsia="zh-CN"/>
        </w:rPr>
      </w:pPr>
      <w:r>
        <w:rPr>
          <w:sz w:val="28"/>
          <w:szCs w:val="28"/>
          <w:lang w:val="uk-UA" w:eastAsia="zh-CN"/>
        </w:rPr>
        <w:t>3) провести перевірку наявності та стану виборчих скриньок, які знаходяться на відповідальному зберіганні. При виявленні пошкоджених виборчих скриньок вжити заходів щодо їх ремонту.</w:t>
      </w:r>
    </w:p>
    <w:p w:rsidR="00ED19C0" w:rsidRDefault="00ED19C0" w:rsidP="00ED19C0">
      <w:pPr>
        <w:ind w:firstLine="709"/>
        <w:jc w:val="both"/>
        <w:rPr>
          <w:sz w:val="28"/>
          <w:szCs w:val="28"/>
          <w:lang w:val="uk-UA" w:eastAsia="zh-CN"/>
        </w:rPr>
      </w:pPr>
    </w:p>
    <w:p w:rsidR="00ED19C0" w:rsidRDefault="00ED19C0" w:rsidP="00ED19C0">
      <w:pPr>
        <w:ind w:firstLine="709"/>
        <w:jc w:val="both"/>
        <w:rPr>
          <w:sz w:val="28"/>
          <w:szCs w:val="28"/>
          <w:lang w:val="uk-UA" w:eastAsia="zh-CN"/>
        </w:rPr>
      </w:pPr>
      <w:r>
        <w:rPr>
          <w:sz w:val="28"/>
          <w:szCs w:val="28"/>
          <w:lang w:val="uk-UA" w:eastAsia="zh-CN"/>
        </w:rPr>
        <w:lastRenderedPageBreak/>
        <w:t xml:space="preserve">3. Рекомендувати сільським, селищним, головам об’єднаних територіальних громад створити на місцях аварійні бригади для чергування на випадок виникнення надзвичайних ситуацій 25 жовтня 2020 року. </w:t>
      </w:r>
    </w:p>
    <w:p w:rsidR="00ED19C0" w:rsidRDefault="00ED19C0" w:rsidP="00ED19C0">
      <w:pPr>
        <w:ind w:firstLine="709"/>
        <w:jc w:val="both"/>
        <w:rPr>
          <w:sz w:val="28"/>
          <w:szCs w:val="28"/>
          <w:lang w:val="uk-UA" w:eastAsia="zh-CN"/>
        </w:rPr>
      </w:pPr>
    </w:p>
    <w:p w:rsidR="00ED19C0" w:rsidRDefault="00ED19C0" w:rsidP="00ED19C0">
      <w:pPr>
        <w:ind w:firstLine="709"/>
        <w:jc w:val="both"/>
        <w:rPr>
          <w:color w:val="FF0000"/>
          <w:sz w:val="28"/>
          <w:szCs w:val="28"/>
          <w:lang w:val="uk-UA" w:eastAsia="zh-CN"/>
        </w:rPr>
      </w:pPr>
      <w:r>
        <w:rPr>
          <w:sz w:val="28"/>
          <w:szCs w:val="28"/>
          <w:lang w:val="uk-UA" w:eastAsia="zh-CN"/>
        </w:rPr>
        <w:t>4. Рекомендувати Первомайському відділу поліції Головного управління Національної поліції в Миколаївській області (Лопатіну В.) забезпечити під час виборчого процесу дотримання громадського порядку, безпеку виборців і членів виборчих комісій, охорону виборчих бюлетенів, іншої виборчої документації. За зверненням районної територіальної виборчої комісії забезпечити цілодобову охорону приміщень відповідних виборчих комісій, а також у разі потреби, за зверненням Центральної виборчої комісії, – відділу ведення Державного реєстру виборців апарату Первомайської районної державної адміністрації.</w:t>
      </w:r>
    </w:p>
    <w:p w:rsidR="00ED19C0" w:rsidRDefault="00ED19C0" w:rsidP="00ED19C0">
      <w:pPr>
        <w:ind w:firstLine="709"/>
        <w:jc w:val="both"/>
        <w:rPr>
          <w:color w:val="FF0000"/>
          <w:sz w:val="28"/>
          <w:szCs w:val="28"/>
          <w:lang w:val="uk-UA" w:eastAsia="zh-CN"/>
        </w:rPr>
      </w:pPr>
    </w:p>
    <w:p w:rsidR="00ED19C0" w:rsidRDefault="00ED19C0" w:rsidP="00ED19C0">
      <w:pPr>
        <w:ind w:firstLine="709"/>
        <w:jc w:val="both"/>
        <w:rPr>
          <w:rFonts w:eastAsia="MS Gothic"/>
          <w:sz w:val="28"/>
          <w:szCs w:val="28"/>
          <w:lang w:val="uk-UA" w:eastAsia="zh-CN"/>
        </w:rPr>
      </w:pPr>
      <w:r>
        <w:rPr>
          <w:rFonts w:eastAsia="MS Gothic"/>
          <w:sz w:val="28"/>
          <w:szCs w:val="28"/>
          <w:lang w:val="uk-UA" w:eastAsia="zh-CN"/>
        </w:rPr>
        <w:t>5. Рекомендувати Первомайському міськрайонному відділу Головного управління Державної служби з надзвичайних ситуацій України у Миколаївській області (Ларіонову С.) вжити заходів щодо забезпечення під час виборчого процесу протипожежної безпеки в населених пунктах Первомайського району та в приміщеннях, які використовуються відповідними виборчими комісіями.</w:t>
      </w:r>
    </w:p>
    <w:p w:rsidR="00ED19C0" w:rsidRDefault="00ED19C0" w:rsidP="00ED19C0">
      <w:pPr>
        <w:ind w:firstLine="709"/>
        <w:jc w:val="both"/>
        <w:rPr>
          <w:rFonts w:eastAsia="MS Gothic"/>
          <w:sz w:val="28"/>
          <w:szCs w:val="28"/>
          <w:lang w:val="uk-UA" w:eastAsia="zh-CN"/>
        </w:rPr>
      </w:pPr>
    </w:p>
    <w:p w:rsidR="00ED19C0" w:rsidRDefault="00ED19C0" w:rsidP="00ED19C0">
      <w:pPr>
        <w:ind w:firstLine="709"/>
        <w:jc w:val="both"/>
        <w:rPr>
          <w:rFonts w:eastAsia="MS Gothic"/>
          <w:sz w:val="28"/>
          <w:szCs w:val="28"/>
          <w:lang w:val="uk-UA" w:eastAsia="zh-CN"/>
        </w:rPr>
      </w:pPr>
      <w:r>
        <w:rPr>
          <w:rFonts w:eastAsia="MS Gothic"/>
          <w:sz w:val="28"/>
          <w:szCs w:val="28"/>
          <w:lang w:val="uk-UA" w:eastAsia="zh-CN"/>
        </w:rPr>
        <w:t>6. Рекомендувати філії «Первомайський райавтодор» дочірнього підприємства «Миколаївський облавтодор» відкритого акціонерного товариства «Державна акціонерна компанія «Автомобільні дороги України» (Бабич В.):</w:t>
      </w:r>
    </w:p>
    <w:p w:rsidR="00ED19C0" w:rsidRDefault="00ED19C0" w:rsidP="00ED19C0">
      <w:pPr>
        <w:ind w:firstLine="709"/>
        <w:jc w:val="both"/>
        <w:rPr>
          <w:rFonts w:eastAsia="MS Gothic"/>
          <w:sz w:val="28"/>
          <w:szCs w:val="28"/>
          <w:lang w:val="uk-UA" w:eastAsia="zh-CN"/>
        </w:rPr>
      </w:pPr>
    </w:p>
    <w:p w:rsidR="00ED19C0" w:rsidRDefault="00ED19C0" w:rsidP="00ED19C0">
      <w:pPr>
        <w:ind w:firstLine="709"/>
        <w:jc w:val="both"/>
        <w:rPr>
          <w:rFonts w:eastAsia="MS Gothic"/>
          <w:sz w:val="28"/>
          <w:szCs w:val="28"/>
          <w:lang w:val="uk-UA" w:eastAsia="zh-CN"/>
        </w:rPr>
      </w:pPr>
      <w:r>
        <w:rPr>
          <w:rFonts w:eastAsia="MS Gothic"/>
          <w:sz w:val="28"/>
          <w:szCs w:val="28"/>
          <w:lang w:val="uk-UA" w:eastAsia="zh-CN"/>
        </w:rPr>
        <w:t>1) забезпечити готовність необхідної дорожньої техніки на випадок виникнення непередбачуваних стихійних явищ;</w:t>
      </w:r>
    </w:p>
    <w:p w:rsidR="00ED19C0" w:rsidRDefault="00ED19C0" w:rsidP="00ED19C0">
      <w:pPr>
        <w:ind w:firstLine="709"/>
        <w:jc w:val="both"/>
        <w:rPr>
          <w:rFonts w:eastAsia="MS Gothic"/>
          <w:sz w:val="28"/>
          <w:szCs w:val="28"/>
          <w:lang w:val="uk-UA" w:eastAsia="zh-CN"/>
        </w:rPr>
      </w:pPr>
    </w:p>
    <w:p w:rsidR="00ED19C0" w:rsidRDefault="00ED19C0" w:rsidP="00ED19C0">
      <w:pPr>
        <w:ind w:firstLine="709"/>
        <w:jc w:val="both"/>
        <w:rPr>
          <w:rFonts w:eastAsia="MS Gothic"/>
          <w:sz w:val="28"/>
          <w:szCs w:val="28"/>
          <w:lang w:val="uk-UA" w:eastAsia="zh-CN"/>
        </w:rPr>
      </w:pPr>
      <w:r>
        <w:rPr>
          <w:rFonts w:eastAsia="MS Gothic"/>
          <w:sz w:val="28"/>
          <w:szCs w:val="28"/>
          <w:lang w:val="uk-UA" w:eastAsia="zh-CN"/>
        </w:rPr>
        <w:t xml:space="preserve">2) забезпечити у необхідній кількості запаси пально-мастильних та протипожежних матеріалів. </w:t>
      </w:r>
    </w:p>
    <w:p w:rsidR="00ED19C0" w:rsidRDefault="00ED19C0" w:rsidP="00ED19C0">
      <w:pPr>
        <w:ind w:firstLine="709"/>
        <w:jc w:val="both"/>
        <w:rPr>
          <w:rFonts w:eastAsia="MS Gothic"/>
          <w:sz w:val="28"/>
          <w:szCs w:val="28"/>
          <w:lang w:val="uk-UA" w:eastAsia="zh-CN"/>
        </w:rPr>
      </w:pPr>
    </w:p>
    <w:p w:rsidR="00ED19C0" w:rsidRDefault="00ED19C0" w:rsidP="00ED19C0">
      <w:pPr>
        <w:ind w:firstLine="709"/>
        <w:jc w:val="both"/>
        <w:rPr>
          <w:rFonts w:eastAsia="MS Gothic"/>
          <w:sz w:val="28"/>
          <w:szCs w:val="28"/>
          <w:lang w:val="uk-UA" w:eastAsia="zh-CN"/>
        </w:rPr>
      </w:pPr>
      <w:r>
        <w:rPr>
          <w:rFonts w:eastAsia="MS Gothic"/>
          <w:sz w:val="28"/>
          <w:szCs w:val="28"/>
          <w:lang w:val="uk-UA" w:eastAsia="zh-CN"/>
        </w:rPr>
        <w:t>7. Рекомендувати комунальному некомерційному підприємству «Первомайська центральна районна лікарня» Первомайської районної ради Миколаївської області (Готкі В.) забезпечити цілодобове чергування лікарських бригад в Первомайській центральній районній лікарні.</w:t>
      </w:r>
    </w:p>
    <w:p w:rsidR="00ED19C0" w:rsidRDefault="00ED19C0" w:rsidP="00ED19C0">
      <w:pPr>
        <w:ind w:firstLine="709"/>
        <w:jc w:val="both"/>
        <w:rPr>
          <w:rFonts w:eastAsia="MS Gothic"/>
          <w:sz w:val="28"/>
          <w:szCs w:val="28"/>
          <w:lang w:val="uk-UA" w:eastAsia="zh-CN"/>
        </w:rPr>
      </w:pPr>
    </w:p>
    <w:p w:rsidR="00ED19C0" w:rsidRDefault="00ED19C0" w:rsidP="00ED19C0">
      <w:pPr>
        <w:ind w:firstLine="709"/>
        <w:jc w:val="both"/>
        <w:rPr>
          <w:rFonts w:eastAsia="MS Gothic"/>
          <w:sz w:val="28"/>
          <w:szCs w:val="28"/>
          <w:lang w:val="uk-UA" w:eastAsia="zh-CN"/>
        </w:rPr>
      </w:pPr>
      <w:r>
        <w:rPr>
          <w:rFonts w:eastAsia="MS Gothic"/>
          <w:sz w:val="28"/>
          <w:szCs w:val="28"/>
          <w:lang w:val="uk-UA" w:eastAsia="zh-CN"/>
        </w:rPr>
        <w:t>8. Рекомендувати комунальному підприємству «Первомайський районний центр первинної медико-санітарної допомоги» Первомайської районної ради Миколаївської області (Примак Т.) забезпечити чергування в установах охорони здоров’я Первомайського району.</w:t>
      </w:r>
    </w:p>
    <w:p w:rsidR="00ED19C0" w:rsidRDefault="00ED19C0" w:rsidP="00ED19C0">
      <w:pPr>
        <w:ind w:firstLine="709"/>
        <w:jc w:val="both"/>
        <w:rPr>
          <w:rFonts w:eastAsia="MS Gothic"/>
          <w:sz w:val="28"/>
          <w:szCs w:val="28"/>
          <w:lang w:val="uk-UA" w:eastAsia="zh-CN"/>
        </w:rPr>
      </w:pPr>
    </w:p>
    <w:p w:rsidR="00ED19C0" w:rsidRDefault="00ED19C0" w:rsidP="00ED19C0">
      <w:pPr>
        <w:ind w:firstLine="709"/>
        <w:jc w:val="both"/>
        <w:rPr>
          <w:rFonts w:eastAsia="MS Gothic"/>
          <w:sz w:val="28"/>
          <w:szCs w:val="28"/>
          <w:lang w:val="uk-UA" w:eastAsia="zh-CN"/>
        </w:rPr>
      </w:pPr>
      <w:r>
        <w:rPr>
          <w:rFonts w:eastAsia="MS Gothic"/>
          <w:sz w:val="28"/>
          <w:szCs w:val="28"/>
          <w:lang w:val="uk-UA" w:eastAsia="zh-CN"/>
        </w:rPr>
        <w:t xml:space="preserve">9. Рекомендувати західному округу філії Первомайського району АТ «Миколаївобленерго» (Беляшкіній Н.) та Первомайському відділенню ПАТ «Миколаївгаз» (Кириченко О.) вжити заходів щодо забезпечення: безперебійної подачі енергоносіїв до приміщень, де розміщуються відповідні виборчі комісії, громадських будівель та житлових приміщень населення Первомайського </w:t>
      </w:r>
      <w:r>
        <w:rPr>
          <w:rFonts w:eastAsia="MS Gothic"/>
          <w:sz w:val="28"/>
          <w:szCs w:val="28"/>
          <w:lang w:val="uk-UA" w:eastAsia="zh-CN"/>
        </w:rPr>
        <w:lastRenderedPageBreak/>
        <w:t xml:space="preserve">району Миколаївської області; оперативного реагування на можливі аварійні ситуації та ліквідації таких аварійних ситуацій у разі їх виникнення. </w:t>
      </w:r>
    </w:p>
    <w:p w:rsidR="00ED19C0" w:rsidRDefault="00ED19C0" w:rsidP="00ED19C0">
      <w:pPr>
        <w:ind w:firstLine="709"/>
        <w:jc w:val="both"/>
        <w:rPr>
          <w:rFonts w:eastAsia="MS Gothic"/>
          <w:sz w:val="28"/>
          <w:szCs w:val="28"/>
          <w:lang w:val="uk-UA" w:eastAsia="zh-CN"/>
        </w:rPr>
      </w:pPr>
    </w:p>
    <w:p w:rsidR="00ED19C0" w:rsidRDefault="00ED19C0" w:rsidP="00ED19C0">
      <w:pPr>
        <w:ind w:firstLine="709"/>
        <w:jc w:val="both"/>
        <w:rPr>
          <w:rFonts w:eastAsia="MS Gothic"/>
          <w:sz w:val="28"/>
          <w:szCs w:val="28"/>
          <w:lang w:val="uk-UA" w:eastAsia="zh-CN"/>
        </w:rPr>
      </w:pPr>
      <w:r>
        <w:rPr>
          <w:rFonts w:eastAsia="MS Gothic"/>
          <w:sz w:val="28"/>
          <w:szCs w:val="28"/>
          <w:lang w:val="uk-UA" w:eastAsia="zh-CN"/>
        </w:rPr>
        <w:t xml:space="preserve">10. Рекомендувати дільниці мережі доступу № 252/3 м. Первомайськ  Миколаївської філії ПАТ «Укретелеком» Первомайського району (Сичову М.) вжити заходів щодо забезпечення безперебійного телефонного зв’язку до приміщень, в яких розташовані відповідні виборчі дільниці. </w:t>
      </w:r>
    </w:p>
    <w:p w:rsidR="00ED19C0" w:rsidRDefault="00ED19C0" w:rsidP="00ED19C0">
      <w:pPr>
        <w:ind w:firstLine="709"/>
        <w:jc w:val="both"/>
        <w:rPr>
          <w:sz w:val="28"/>
          <w:szCs w:val="28"/>
          <w:lang w:val="uk-UA" w:eastAsia="zh-CN"/>
        </w:rPr>
      </w:pPr>
    </w:p>
    <w:p w:rsidR="00ED19C0" w:rsidRDefault="00ED19C0" w:rsidP="00ED19C0">
      <w:pPr>
        <w:ind w:firstLine="708"/>
        <w:jc w:val="both"/>
        <w:rPr>
          <w:sz w:val="28"/>
          <w:szCs w:val="28"/>
          <w:lang w:val="uk-UA" w:eastAsia="zh-CN"/>
        </w:rPr>
      </w:pPr>
      <w:r>
        <w:rPr>
          <w:sz w:val="28"/>
          <w:szCs w:val="28"/>
          <w:lang w:val="uk-UA" w:eastAsia="zh-CN"/>
        </w:rPr>
        <w:t xml:space="preserve">11. Контроль за виконанням розпорядження залишаю за собою. </w:t>
      </w:r>
    </w:p>
    <w:p w:rsidR="00ED19C0" w:rsidRDefault="00ED19C0" w:rsidP="00ED19C0">
      <w:pPr>
        <w:jc w:val="both"/>
        <w:rPr>
          <w:sz w:val="28"/>
          <w:szCs w:val="28"/>
          <w:lang w:val="uk-UA" w:eastAsia="zh-CN"/>
        </w:rPr>
      </w:pPr>
    </w:p>
    <w:p w:rsidR="00ED19C0" w:rsidRDefault="00ED19C0" w:rsidP="00ED19C0">
      <w:pPr>
        <w:jc w:val="both"/>
        <w:rPr>
          <w:sz w:val="28"/>
          <w:szCs w:val="28"/>
          <w:lang w:val="uk-UA" w:eastAsia="zh-CN"/>
        </w:rPr>
      </w:pPr>
      <w:r>
        <w:rPr>
          <w:sz w:val="28"/>
          <w:szCs w:val="28"/>
          <w:lang w:val="uk-UA" w:eastAsia="zh-CN"/>
        </w:rPr>
        <w:t>Виконувач функцій і повноважень</w:t>
      </w:r>
    </w:p>
    <w:p w:rsidR="00ED19C0" w:rsidRDefault="00ED19C0" w:rsidP="00ED19C0">
      <w:pPr>
        <w:jc w:val="both"/>
        <w:rPr>
          <w:sz w:val="28"/>
          <w:szCs w:val="28"/>
          <w:lang w:val="uk-UA" w:eastAsia="zh-CN"/>
        </w:rPr>
      </w:pPr>
      <w:r>
        <w:rPr>
          <w:sz w:val="28"/>
          <w:szCs w:val="28"/>
          <w:lang w:val="uk-UA" w:eastAsia="zh-CN"/>
        </w:rPr>
        <w:t>голови райдержадміністрації, заступник</w:t>
      </w:r>
    </w:p>
    <w:p w:rsidR="00ED19C0" w:rsidRDefault="00ED19C0" w:rsidP="00ED19C0">
      <w:pPr>
        <w:jc w:val="both"/>
        <w:rPr>
          <w:sz w:val="28"/>
          <w:szCs w:val="28"/>
          <w:lang w:val="uk-UA" w:eastAsia="zh-CN"/>
        </w:rPr>
      </w:pPr>
      <w:r>
        <w:rPr>
          <w:sz w:val="28"/>
          <w:szCs w:val="28"/>
          <w:lang w:val="uk-UA" w:eastAsia="zh-CN"/>
        </w:rPr>
        <w:t xml:space="preserve">голови райдержадміністрації  </w:t>
      </w:r>
      <w:r>
        <w:rPr>
          <w:sz w:val="28"/>
          <w:szCs w:val="28"/>
          <w:lang w:val="uk-UA" w:eastAsia="zh-CN"/>
        </w:rPr>
        <w:tab/>
      </w:r>
      <w:r>
        <w:rPr>
          <w:sz w:val="28"/>
          <w:szCs w:val="28"/>
          <w:lang w:val="uk-UA" w:eastAsia="zh-CN"/>
        </w:rPr>
        <w:tab/>
      </w:r>
      <w:r>
        <w:rPr>
          <w:sz w:val="28"/>
          <w:szCs w:val="28"/>
          <w:lang w:val="uk-UA" w:eastAsia="zh-CN"/>
        </w:rPr>
        <w:tab/>
        <w:t xml:space="preserve">                       Олег ЮРЧЕНКО</w:t>
      </w:r>
    </w:p>
    <w:p w:rsidR="00D17CA8" w:rsidRDefault="00D17CA8">
      <w:bookmarkStart w:id="0" w:name="_GoBack"/>
      <w:bookmarkEnd w:id="0"/>
    </w:p>
    <w:sectPr w:rsidR="00D17C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F7"/>
    <w:rsid w:val="000239F7"/>
    <w:rsid w:val="00D17CA8"/>
    <w:rsid w:val="00ED19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9C0"/>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9C0"/>
    <w:rPr>
      <w:rFonts w:ascii="Tahoma" w:hAnsi="Tahoma" w:cs="Tahoma"/>
      <w:sz w:val="16"/>
      <w:szCs w:val="16"/>
    </w:rPr>
  </w:style>
  <w:style w:type="character" w:customStyle="1" w:styleId="a4">
    <w:name w:val="Текст у виносці Знак"/>
    <w:basedOn w:val="a0"/>
    <w:link w:val="a3"/>
    <w:uiPriority w:val="99"/>
    <w:semiHidden/>
    <w:rsid w:val="00ED19C0"/>
    <w:rPr>
      <w:rFonts w:ascii="Tahoma" w:eastAsia="Times New Roman" w:hAnsi="Tahoma" w:cs="Tahoma"/>
      <w:sz w:val="16"/>
      <w:szCs w:val="16"/>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9C0"/>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9C0"/>
    <w:rPr>
      <w:rFonts w:ascii="Tahoma" w:hAnsi="Tahoma" w:cs="Tahoma"/>
      <w:sz w:val="16"/>
      <w:szCs w:val="16"/>
    </w:rPr>
  </w:style>
  <w:style w:type="character" w:customStyle="1" w:styleId="a4">
    <w:name w:val="Текст у виносці Знак"/>
    <w:basedOn w:val="a0"/>
    <w:link w:val="a3"/>
    <w:uiPriority w:val="99"/>
    <w:semiHidden/>
    <w:rsid w:val="00ED19C0"/>
    <w:rPr>
      <w:rFonts w:ascii="Tahoma" w:eastAsia="Times New Roman" w:hAnsi="Tahoma" w:cs="Tahoma"/>
      <w:sz w:val="16"/>
      <w:szCs w:val="1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4496</Words>
  <Characters>2563</Characters>
  <Application>Microsoft Office Word</Application>
  <DocSecurity>0</DocSecurity>
  <Lines>21</Lines>
  <Paragraphs>14</Paragraphs>
  <ScaleCrop>false</ScaleCrop>
  <Company>SPecialiST RePack</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2020-10-28T09:22:00Z</dcterms:created>
  <dcterms:modified xsi:type="dcterms:W3CDTF">2020-10-28T09:22:00Z</dcterms:modified>
</cp:coreProperties>
</file>