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E2" w:rsidRDefault="009E10E2" w:rsidP="009E10E2">
      <w:pPr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Picture.8" ShapeID="_x0000_i1025" DrawAspect="Content" ObjectID="_1665401637" r:id="rId7"/>
        </w:object>
      </w:r>
    </w:p>
    <w:p w:rsidR="009E10E2" w:rsidRDefault="009E10E2" w:rsidP="009E1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9E10E2" w:rsidRDefault="009E10E2" w:rsidP="009E1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 ОБЛАСТІ</w:t>
      </w:r>
    </w:p>
    <w:p w:rsidR="009E10E2" w:rsidRDefault="009E10E2" w:rsidP="009E10E2">
      <w:pPr>
        <w:jc w:val="center"/>
        <w:rPr>
          <w:b/>
          <w:sz w:val="28"/>
          <w:szCs w:val="28"/>
        </w:rPr>
      </w:pPr>
    </w:p>
    <w:p w:rsidR="009E10E2" w:rsidRDefault="009E10E2" w:rsidP="009E10E2">
      <w:pPr>
        <w:jc w:val="center"/>
        <w:rPr>
          <w:b/>
          <w:sz w:val="28"/>
          <w:szCs w:val="28"/>
        </w:rPr>
      </w:pPr>
    </w:p>
    <w:p w:rsidR="009E10E2" w:rsidRDefault="009E10E2" w:rsidP="009E10E2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9E10E2" w:rsidRDefault="009E10E2" w:rsidP="009E10E2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Ind w:w="-494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9E10E2" w:rsidTr="009E10E2">
        <w:trPr>
          <w:jc w:val="center"/>
        </w:trPr>
        <w:tc>
          <w:tcPr>
            <w:tcW w:w="3095" w:type="dxa"/>
            <w:hideMark/>
          </w:tcPr>
          <w:p w:rsidR="009E10E2" w:rsidRDefault="009E10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 жовтня 2020 р.</w:t>
            </w:r>
          </w:p>
        </w:tc>
        <w:tc>
          <w:tcPr>
            <w:tcW w:w="3096" w:type="dxa"/>
            <w:hideMark/>
          </w:tcPr>
          <w:p w:rsidR="009E10E2" w:rsidRDefault="009E10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9E10E2" w:rsidRDefault="009E10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№ </w:t>
            </w:r>
            <w:r>
              <w:rPr>
                <w:color w:val="000000"/>
                <w:sz w:val="28"/>
                <w:szCs w:val="28"/>
              </w:rPr>
              <w:t xml:space="preserve">   248 </w:t>
            </w:r>
            <w:r>
              <w:rPr>
                <w:sz w:val="28"/>
                <w:szCs w:val="28"/>
              </w:rPr>
              <w:t>-р</w:t>
            </w:r>
          </w:p>
        </w:tc>
      </w:tr>
      <w:tr w:rsidR="009E10E2" w:rsidTr="009E10E2">
        <w:trPr>
          <w:jc w:val="center"/>
        </w:trPr>
        <w:tc>
          <w:tcPr>
            <w:tcW w:w="3095" w:type="dxa"/>
          </w:tcPr>
          <w:p w:rsidR="009E10E2" w:rsidRDefault="009E10E2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</w:tcPr>
          <w:p w:rsidR="009E10E2" w:rsidRDefault="009E10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9E10E2" w:rsidRDefault="009E10E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E10E2" w:rsidRDefault="009E10E2" w:rsidP="009E10E2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 до обсягів</w:t>
      </w:r>
    </w:p>
    <w:p w:rsidR="009E10E2" w:rsidRDefault="009E10E2" w:rsidP="009E10E2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міжбюджетних трансфертів</w:t>
      </w:r>
    </w:p>
    <w:p w:rsidR="009E10E2" w:rsidRDefault="009E10E2" w:rsidP="009E10E2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бюджету  у 2020 році</w:t>
      </w:r>
    </w:p>
    <w:p w:rsidR="009E10E2" w:rsidRDefault="009E10E2" w:rsidP="009E10E2">
      <w:pPr>
        <w:ind w:firstLine="720"/>
        <w:jc w:val="both"/>
        <w:rPr>
          <w:sz w:val="16"/>
          <w:szCs w:val="16"/>
        </w:rPr>
      </w:pPr>
    </w:p>
    <w:p w:rsidR="009E10E2" w:rsidRDefault="009E10E2" w:rsidP="009E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пунктів 1, 2, 4, 7 частини першої статті 119 Конституції України, Бюджетного кодексу України, пунктів 1, 2, 4, 7 частини першої статті 2, пункту 1 статті 25, частини четвертої статті 39, статті 41 Закону України «Про місцеві державні адміністрації»</w:t>
      </w:r>
      <w:r>
        <w:rPr>
          <w:color w:val="000000"/>
          <w:sz w:val="28"/>
          <w:szCs w:val="28"/>
        </w:rPr>
        <w:t>, рішення Х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сесії 7 скликання Полтавської сільської ради від 19 жовтня 2020 року № 1 «Про внесення змін до бюджету Полтавської сільської ради на 2020 рік», рішення Х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УІІ сесії 7 скликання Степківскої сільської ради від 19 жовтня 2020 року № 1 «Про внесення змін до сільського бюджету Степківської сільської ради на 2020 рік», </w:t>
      </w:r>
      <w:r>
        <w:rPr>
          <w:sz w:val="28"/>
          <w:szCs w:val="28"/>
        </w:rPr>
        <w:t>пункту 13 рішення Х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сесії 7 скликання Первомайської районної ради  від 20 грудня 2019 року № 5 «Про районний бюджет Первомайського району на 2020 рік»,  листів Кам»яномостівської сільської ради від 20 жовтня 2020 року № 2262 та від 22 жовтня 2020 року № 2272 щодо перерозподілу коштів за рахунок субвенції Кам»яномостівської сільської ради з метою змін обсягів міжбюджетних трансфертів районного бюджету в 2020 році, напрямку використання  коштів  загального фонду в межах призначень одного розпорядника коштів районного бюджету  у 2020 році. </w:t>
      </w:r>
    </w:p>
    <w:p w:rsidR="009E10E2" w:rsidRDefault="009E10E2" w:rsidP="009E10E2">
      <w:pPr>
        <w:ind w:firstLine="709"/>
        <w:jc w:val="both"/>
        <w:rPr>
          <w:sz w:val="16"/>
          <w:szCs w:val="16"/>
        </w:rPr>
      </w:pPr>
    </w:p>
    <w:p w:rsidR="009E10E2" w:rsidRDefault="009E10E2" w:rsidP="009E10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 Відділу фінансів райдержадміністрації (Маренчук О.) </w:t>
      </w:r>
      <w:r>
        <w:rPr>
          <w:color w:val="000000"/>
          <w:sz w:val="28"/>
          <w:szCs w:val="28"/>
        </w:rPr>
        <w:t>здійснити уточнення обсягів міжбюджетних трансфертів з інших бюджетів та  внести в установленому порядку зміни до розпису районного бюджету на 2020 рік:</w:t>
      </w:r>
      <w:r>
        <w:rPr>
          <w:sz w:val="28"/>
          <w:szCs w:val="28"/>
        </w:rPr>
        <w:t xml:space="preserve"> </w:t>
      </w:r>
    </w:p>
    <w:p w:rsidR="009E10E2" w:rsidRDefault="009E10E2" w:rsidP="009E10E2">
      <w:pPr>
        <w:ind w:firstLine="426"/>
        <w:jc w:val="both"/>
        <w:rPr>
          <w:color w:val="000000"/>
          <w:sz w:val="28"/>
          <w:szCs w:val="28"/>
        </w:rPr>
      </w:pPr>
    </w:p>
    <w:p w:rsidR="009E10E2" w:rsidRDefault="009E10E2" w:rsidP="009E10E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внести зміни до доходів районного бюджету, а саме:</w:t>
      </w:r>
    </w:p>
    <w:p w:rsidR="009E10E2" w:rsidRDefault="009E10E2" w:rsidP="009E10E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збільшити надходження:</w:t>
      </w:r>
    </w:p>
    <w:p w:rsidR="009E10E2" w:rsidRDefault="009E10E2" w:rsidP="009E10E2">
      <w:pPr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інші субвенції з місцевого бюджету (КБКД 41053900) в сумі 25000 гривень, в тому числі:</w:t>
      </w:r>
    </w:p>
    <w:p w:rsidR="009E10E2" w:rsidRDefault="009E10E2" w:rsidP="009E10E2">
      <w:pPr>
        <w:tabs>
          <w:tab w:val="left" w:pos="1050"/>
        </w:tabs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субвенція з бюджету Полтавської сільської ради в сумі 3900 гривень;</w:t>
      </w:r>
    </w:p>
    <w:p w:rsidR="009E10E2" w:rsidRDefault="009E10E2" w:rsidP="009E10E2">
      <w:pPr>
        <w:tabs>
          <w:tab w:val="left" w:pos="10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субвенція з бюджету Степківської сільської ради в сумі 21100 гривень;</w:t>
      </w:r>
    </w:p>
    <w:p w:rsidR="009E10E2" w:rsidRDefault="009E10E2" w:rsidP="009E10E2">
      <w:pPr>
        <w:ind w:firstLine="426"/>
        <w:jc w:val="both"/>
        <w:rPr>
          <w:color w:val="000000"/>
          <w:sz w:val="28"/>
          <w:szCs w:val="28"/>
        </w:rPr>
      </w:pPr>
    </w:p>
    <w:p w:rsidR="009E10E2" w:rsidRDefault="009E10E2" w:rsidP="009E10E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збільшити видаткову частину загального фонду районного бюджету по головному розпоряднику коштів Первомайській районній державній адміністрації в сумі 25000 гривень, з них:</w:t>
      </w:r>
    </w:p>
    <w:p w:rsidR="009E10E2" w:rsidRDefault="009E10E2" w:rsidP="009E10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виконання програми розвитку закладів охорони здоров»я Первомайського району з надання первинної та вторинної допомоги (КПКВКМБ 0212111</w:t>
      </w:r>
      <w:r>
        <w:t xml:space="preserve"> </w:t>
      </w:r>
      <w:r>
        <w:rPr>
          <w:sz w:val="28"/>
          <w:szCs w:val="28"/>
        </w:rPr>
        <w:t>Первинна медична допомога населенню, що надається центрами первинної медичної (медико-санітарної) допомоги) для Комунального підприємства «Первомайський районний центр первинної медико-санітарної допомоги» Первомайської районної ради в сумі 10000 гривень (на заробітну плату з нарахуваннями медичним працівникам ФАПу с. Старі Кошари  в  сумі 3900 грн за рахунок бюджету Полтавської сільської ради, на заробітну плату з нарахуваннями медичним працівникам ФАПу с. Степове   в  сумі 6100 грн за рахунок бюджету Степківської  сільської ради в зв»язку з підвищенням посадових окладів з 01 вересня 2020 року)</w:t>
      </w:r>
    </w:p>
    <w:p w:rsidR="009E10E2" w:rsidRDefault="009E10E2" w:rsidP="009E10E2">
      <w:pPr>
        <w:ind w:firstLine="426"/>
        <w:jc w:val="both"/>
        <w:rPr>
          <w:sz w:val="28"/>
          <w:szCs w:val="28"/>
        </w:rPr>
      </w:pPr>
    </w:p>
    <w:p w:rsidR="009E10E2" w:rsidRDefault="009E10E2" w:rsidP="009E10E2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змінити напрямок використання  коштів  загального фонду в межах призначень одного розпорядника коштів районного бюджету </w:t>
      </w:r>
      <w:r>
        <w:rPr>
          <w:color w:val="000000"/>
          <w:sz w:val="28"/>
          <w:szCs w:val="28"/>
        </w:rPr>
        <w:t>Первомайській районній державній адміністрації, а саме:</w:t>
      </w:r>
    </w:p>
    <w:p w:rsidR="009E10E2" w:rsidRDefault="009E10E2" w:rsidP="009E10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програми розвитку закладів охорони здоров»я Первомайського району з надання первинної та вторинної допомоги (КПКВКМБ 0212111</w:t>
      </w:r>
      <w:r>
        <w:t xml:space="preserve"> </w:t>
      </w:r>
      <w:r>
        <w:rPr>
          <w:sz w:val="28"/>
          <w:szCs w:val="28"/>
        </w:rPr>
        <w:t>Первинна медична допомога населенню, що надається центрами первинної медичної (медико-санітарної) допомоги) для Комунального підприємства «Первомайський районний центр первинної медико-санітарної допомоги» Первомайської районної ради (за рахунок Кам»яномостівської сільської ради):</w:t>
      </w:r>
    </w:p>
    <w:p w:rsidR="009E10E2" w:rsidRDefault="009E10E2" w:rsidP="009E10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зменшити:</w:t>
      </w:r>
    </w:p>
    <w:p w:rsidR="009E10E2" w:rsidRDefault="009E10E2" w:rsidP="009E10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кошти на обслуговування автомобіля – 887грн;</w:t>
      </w:r>
    </w:p>
    <w:p w:rsidR="009E10E2" w:rsidRDefault="009E10E2" w:rsidP="009E10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придбання бензину -4183 грн;</w:t>
      </w:r>
    </w:p>
    <w:p w:rsidR="009E10E2" w:rsidRDefault="009E10E2" w:rsidP="009E10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придбання ІФА тестів -5000грн.</w:t>
      </w:r>
    </w:p>
    <w:p w:rsidR="009E10E2" w:rsidRDefault="009E10E2" w:rsidP="009E10E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збільшити:</w:t>
      </w:r>
    </w:p>
    <w:p w:rsidR="009E10E2" w:rsidRDefault="009E10E2" w:rsidP="009E10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придбання запчастин -3438грн;</w:t>
      </w:r>
    </w:p>
    <w:p w:rsidR="009E10E2" w:rsidRDefault="009E10E2" w:rsidP="009E10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харчування дитини народженої від ВІЛ інфікованої матері (молочна суміш) – 1632грн;</w:t>
      </w:r>
    </w:p>
    <w:p w:rsidR="009E10E2" w:rsidRDefault="009E10E2" w:rsidP="009E10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оплати послуг проведення досліджень методом імуноферментного аналізу -5000грн.</w:t>
      </w:r>
    </w:p>
    <w:p w:rsidR="009E10E2" w:rsidRDefault="009E10E2" w:rsidP="009E10E2">
      <w:pPr>
        <w:ind w:left="426"/>
        <w:jc w:val="both"/>
        <w:rPr>
          <w:sz w:val="28"/>
          <w:szCs w:val="28"/>
        </w:rPr>
      </w:pPr>
    </w:p>
    <w:p w:rsidR="009E10E2" w:rsidRDefault="009E10E2" w:rsidP="009E10E2">
      <w:pPr>
        <w:jc w:val="both"/>
        <w:rPr>
          <w:sz w:val="28"/>
          <w:szCs w:val="28"/>
          <w:lang w:val="ru-RU"/>
        </w:rPr>
      </w:pPr>
    </w:p>
    <w:p w:rsidR="009E10E2" w:rsidRDefault="009E10E2" w:rsidP="009E10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розпорядження залишаю за собою.</w:t>
      </w:r>
    </w:p>
    <w:p w:rsidR="009E10E2" w:rsidRDefault="009E10E2" w:rsidP="009E10E2">
      <w:pPr>
        <w:jc w:val="both"/>
        <w:rPr>
          <w:sz w:val="22"/>
          <w:szCs w:val="22"/>
        </w:rPr>
      </w:pPr>
    </w:p>
    <w:p w:rsidR="009E10E2" w:rsidRDefault="009E10E2" w:rsidP="009E10E2">
      <w:pPr>
        <w:jc w:val="both"/>
        <w:rPr>
          <w:sz w:val="22"/>
          <w:szCs w:val="22"/>
        </w:rPr>
      </w:pPr>
    </w:p>
    <w:p w:rsidR="009E10E2" w:rsidRDefault="009E10E2" w:rsidP="009E10E2">
      <w:pPr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голови </w:t>
      </w:r>
    </w:p>
    <w:p w:rsidR="009E10E2" w:rsidRDefault="009E10E2" w:rsidP="009E10E2">
      <w:pPr>
        <w:rPr>
          <w:sz w:val="28"/>
          <w:szCs w:val="28"/>
        </w:rPr>
      </w:pPr>
      <w:r>
        <w:rPr>
          <w:sz w:val="28"/>
          <w:szCs w:val="28"/>
        </w:rPr>
        <w:t xml:space="preserve">райдержадміністрації,  заступник голови </w:t>
      </w:r>
    </w:p>
    <w:p w:rsidR="009E10E2" w:rsidRDefault="009E10E2" w:rsidP="009E10E2">
      <w:r>
        <w:rPr>
          <w:sz w:val="28"/>
          <w:szCs w:val="28"/>
        </w:rPr>
        <w:t>Первомайської райдержадміністрації</w:t>
      </w:r>
      <w:r>
        <w:rPr>
          <w:sz w:val="28"/>
          <w:szCs w:val="28"/>
        </w:rPr>
        <w:tab/>
        <w:t xml:space="preserve">                              Олег ЮРЧЕНКО</w:t>
      </w:r>
    </w:p>
    <w:p w:rsidR="009E10E2" w:rsidRDefault="009E10E2" w:rsidP="009E10E2">
      <w:pPr>
        <w:jc w:val="both"/>
      </w:pPr>
    </w:p>
    <w:p w:rsidR="005E7DA4" w:rsidRDefault="005E7DA4">
      <w:bookmarkStart w:id="0" w:name="_GoBack"/>
      <w:bookmarkEnd w:id="0"/>
    </w:p>
    <w:sectPr w:rsidR="005E7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07DF"/>
    <w:multiLevelType w:val="hybridMultilevel"/>
    <w:tmpl w:val="041AC91C"/>
    <w:lvl w:ilvl="0" w:tplc="D918206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EC"/>
    <w:rsid w:val="003F1BEC"/>
    <w:rsid w:val="005E7DA4"/>
    <w:rsid w:val="009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2559</Words>
  <Characters>1460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2020-10-28T12:47:00Z</dcterms:created>
  <dcterms:modified xsi:type="dcterms:W3CDTF">2020-10-28T12:48:00Z</dcterms:modified>
</cp:coreProperties>
</file>