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 wp14:anchorId="7A63AF9D" wp14:editId="5D550136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75B0E" w:rsidRDefault="00A75B0E" w:rsidP="00A75B0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A75B0E" w:rsidTr="00E57F83">
        <w:trPr>
          <w:trHeight w:val="262"/>
          <w:jc w:val="center"/>
        </w:trPr>
        <w:tc>
          <w:tcPr>
            <w:tcW w:w="3611" w:type="dxa"/>
            <w:hideMark/>
          </w:tcPr>
          <w:p w:rsidR="00A75B0E" w:rsidRDefault="00A75B0E" w:rsidP="00E57F83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09 листопада 2020 року</w:t>
            </w:r>
          </w:p>
        </w:tc>
        <w:tc>
          <w:tcPr>
            <w:tcW w:w="3179" w:type="dxa"/>
            <w:hideMark/>
          </w:tcPr>
          <w:p w:rsidR="00A75B0E" w:rsidRPr="004E3D5C" w:rsidRDefault="00A75B0E" w:rsidP="00E57F83">
            <w:pPr>
              <w:spacing w:line="360" w:lineRule="auto"/>
              <w:jc w:val="center"/>
            </w:pPr>
            <w:r w:rsidRPr="004E3D5C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A75B0E" w:rsidRDefault="00A75B0E" w:rsidP="00E57F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262 - р</w:t>
            </w:r>
          </w:p>
        </w:tc>
      </w:tr>
    </w:tbl>
    <w:p w:rsidR="00A75B0E" w:rsidRDefault="00A75B0E" w:rsidP="00A75B0E">
      <w:pPr>
        <w:rPr>
          <w:sz w:val="28"/>
          <w:szCs w:val="28"/>
        </w:rPr>
      </w:pPr>
    </w:p>
    <w:p w:rsidR="00A75B0E" w:rsidRDefault="00A75B0E" w:rsidP="00A75B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A75B0E" w:rsidTr="00E57F83">
        <w:trPr>
          <w:trHeight w:val="1488"/>
        </w:trPr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75B0E" w:rsidRDefault="00A75B0E" w:rsidP="00E57F83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</w:t>
            </w:r>
            <w:proofErr w:type="spellStart"/>
            <w:r>
              <w:rPr>
                <w:sz w:val="28"/>
                <w:szCs w:val="28"/>
              </w:rPr>
              <w:t>Хіжніченко</w:t>
            </w:r>
            <w:proofErr w:type="spellEnd"/>
            <w:r>
              <w:rPr>
                <w:sz w:val="28"/>
                <w:szCs w:val="28"/>
              </w:rPr>
              <w:t xml:space="preserve"> Ірині Станіславівні, розташованої в межах території </w:t>
            </w:r>
            <w:proofErr w:type="spellStart"/>
            <w:r>
              <w:rPr>
                <w:sz w:val="28"/>
                <w:szCs w:val="28"/>
              </w:rPr>
              <w:t>Грушівської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A75B0E" w:rsidRDefault="00A75B0E" w:rsidP="00A75B0E">
      <w:pPr>
        <w:ind w:firstLine="709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1, 2, 7 частини першої статті 119 Конституції України, статей 17, 122, 127, 128 Земельного кодексу України, Закону України «Про оцінку земель», пунктів 1, 2, 7 частини першої статті 2, пункту 7 статті 13, статей 21, 39, 41 Закону України «Про місцеві державні адміністрації», розглянувши заяву громадянки України </w:t>
      </w:r>
      <w:proofErr w:type="spellStart"/>
      <w:r>
        <w:rPr>
          <w:sz w:val="28"/>
          <w:szCs w:val="28"/>
        </w:rPr>
        <w:t>Хіжніченко</w:t>
      </w:r>
      <w:proofErr w:type="spellEnd"/>
      <w:r>
        <w:rPr>
          <w:sz w:val="28"/>
          <w:szCs w:val="28"/>
        </w:rPr>
        <w:t xml:space="preserve"> Ірини Станіславівни </w:t>
      </w:r>
      <w:r w:rsidRPr="00725534">
        <w:rPr>
          <w:sz w:val="28"/>
          <w:szCs w:val="28"/>
        </w:rPr>
        <w:t xml:space="preserve">про надання дозволу на викуп земельної ділянки, яка розташована в межах території </w:t>
      </w:r>
      <w:proofErr w:type="spellStart"/>
      <w:r w:rsidRPr="00725534">
        <w:rPr>
          <w:sz w:val="28"/>
          <w:szCs w:val="28"/>
        </w:rPr>
        <w:t>Грушівської</w:t>
      </w:r>
      <w:proofErr w:type="spellEnd"/>
      <w:r w:rsidRPr="00725534">
        <w:rPr>
          <w:sz w:val="28"/>
          <w:szCs w:val="28"/>
        </w:rPr>
        <w:t xml:space="preserve"> сільської ради Первомайського району Миколаївської області, для будівництва та обслуговування будівель торгівлі</w:t>
      </w:r>
      <w:r>
        <w:rPr>
          <w:sz w:val="28"/>
          <w:szCs w:val="28"/>
        </w:rPr>
        <w:t xml:space="preserve">, Звіт про експертну грошову оцінку земельної ділянки площею 41,0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сільради Первомайського району Миколаївської області вул. Первомайська, 1в/1-23, Рецензію на «</w:t>
      </w:r>
      <w:r w:rsidRPr="00725534">
        <w:rPr>
          <w:sz w:val="28"/>
          <w:szCs w:val="28"/>
        </w:rPr>
        <w:t xml:space="preserve">Звіт про експертну грошову оцінку земельної ділянки площею 41,0 </w:t>
      </w:r>
      <w:proofErr w:type="spellStart"/>
      <w:r w:rsidRPr="00725534">
        <w:rPr>
          <w:sz w:val="28"/>
          <w:szCs w:val="28"/>
        </w:rPr>
        <w:t>кв.м</w:t>
      </w:r>
      <w:proofErr w:type="spellEnd"/>
      <w:r w:rsidRPr="00725534">
        <w:rPr>
          <w:sz w:val="28"/>
          <w:szCs w:val="28"/>
        </w:rPr>
        <w:t xml:space="preserve">. для будівництва та обслуговування будівель торгівлі в межах </w:t>
      </w:r>
      <w:r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</w:t>
      </w:r>
      <w:r w:rsidRPr="00725534">
        <w:rPr>
          <w:sz w:val="28"/>
          <w:szCs w:val="28"/>
        </w:rPr>
        <w:t>ради Первомайського району Миколаївської області вул. Первомайська, 1в/1-23</w:t>
      </w:r>
      <w:r>
        <w:rPr>
          <w:sz w:val="28"/>
          <w:szCs w:val="28"/>
        </w:rPr>
        <w:t xml:space="preserve">», виконану суб’єктом оціночної діяльності Маховим Анатолієм Леонідовичем 06 листопада 2020 року, </w:t>
      </w:r>
      <w:r w:rsidRPr="004E3D5C">
        <w:rPr>
          <w:sz w:val="28"/>
          <w:szCs w:val="28"/>
        </w:rPr>
        <w:t>Витяг з Державного земельного кадастру про</w:t>
      </w:r>
      <w:r>
        <w:rPr>
          <w:sz w:val="28"/>
          <w:szCs w:val="28"/>
        </w:rPr>
        <w:t xml:space="preserve"> земельну ділянку, </w:t>
      </w:r>
      <w:r w:rsidRPr="00420BE5">
        <w:rPr>
          <w:sz w:val="28"/>
          <w:szCs w:val="28"/>
        </w:rPr>
        <w:t>Витяг про реєстрацію права вла</w:t>
      </w:r>
      <w:r>
        <w:rPr>
          <w:sz w:val="28"/>
          <w:szCs w:val="28"/>
        </w:rPr>
        <w:t>сності на нерухоме майно від 16.10.</w:t>
      </w:r>
      <w:r w:rsidRPr="00420BE5">
        <w:rPr>
          <w:sz w:val="28"/>
          <w:szCs w:val="28"/>
        </w:rPr>
        <w:t>2008 року № 20603574</w:t>
      </w:r>
      <w:r>
        <w:rPr>
          <w:sz w:val="28"/>
          <w:szCs w:val="28"/>
        </w:rPr>
        <w:t xml:space="preserve">: </w:t>
      </w:r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про експертну грошову оцінку земельної ділянки площею 41,0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 вул. Первомайська 1в/1-23, складений суб’єктом оціночної діяльності </w:t>
      </w:r>
      <w:proofErr w:type="spellStart"/>
      <w:r>
        <w:rPr>
          <w:sz w:val="28"/>
          <w:szCs w:val="28"/>
        </w:rPr>
        <w:t>Конупом</w:t>
      </w:r>
      <w:proofErr w:type="spellEnd"/>
      <w:r>
        <w:rPr>
          <w:sz w:val="28"/>
          <w:szCs w:val="28"/>
        </w:rPr>
        <w:t xml:space="preserve"> Олегом Івановичем 06 листопада 2020 року (далі за текстом – Звіт).</w:t>
      </w:r>
    </w:p>
    <w:p w:rsidR="00A75B0E" w:rsidRDefault="00A75B0E" w:rsidP="00A75B0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1951,21 (одна тисяча дев’ятсот п’ятдесят одна) гривня (двадцять одна) копійка, яка складає 13400 (тринадцять тисяч чотириста) гривень, у розрахунку 326,83 (триста двадцять шість) гривень (вісімдесят три) копійки на один квадратний метр земельної ділянки на підставі Звіту та за взаємною згодою сторін.</w:t>
      </w: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громадянці України </w:t>
      </w:r>
      <w:proofErr w:type="spellStart"/>
      <w:r>
        <w:rPr>
          <w:sz w:val="28"/>
          <w:szCs w:val="28"/>
        </w:rPr>
        <w:t>Хіжніченко</w:t>
      </w:r>
      <w:proofErr w:type="spellEnd"/>
      <w:r>
        <w:rPr>
          <w:sz w:val="28"/>
          <w:szCs w:val="28"/>
        </w:rPr>
        <w:t xml:space="preserve"> Ірині Станіславівні земельну ділянку несільськогосподарського призначення, площею 0,0041 га для будівництва та обслуговування будівель торгівлі, розташовану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ради, за адресою: Миколаївська область, Первомайський район, с. Грушівка, вул. Первомайська, буд. 1в/1-23.</w:t>
      </w:r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 земельної ділянки, зазначеної в пункті 1 розпорядження (додаються).</w:t>
      </w:r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Громадянці України </w:t>
      </w:r>
      <w:proofErr w:type="spellStart"/>
      <w:r>
        <w:rPr>
          <w:sz w:val="28"/>
          <w:szCs w:val="28"/>
        </w:rPr>
        <w:t>Хіжніченко</w:t>
      </w:r>
      <w:proofErr w:type="spellEnd"/>
      <w:r>
        <w:rPr>
          <w:sz w:val="28"/>
          <w:szCs w:val="28"/>
        </w:rPr>
        <w:t xml:space="preserve"> Ірині Станіславівні виконувати обов’язки власника земельної ділянки згідно з вимогами статті 91 Земельного кодексу України.</w:t>
      </w:r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Громадянці України </w:t>
      </w:r>
      <w:proofErr w:type="spellStart"/>
      <w:r>
        <w:rPr>
          <w:sz w:val="28"/>
          <w:szCs w:val="28"/>
        </w:rPr>
        <w:t>Хіжніченко</w:t>
      </w:r>
      <w:proofErr w:type="spellEnd"/>
      <w:r>
        <w:rPr>
          <w:sz w:val="28"/>
          <w:szCs w:val="28"/>
        </w:rPr>
        <w:t xml:space="preserve"> Ірині Станіславівні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A75B0E" w:rsidRDefault="00A75B0E" w:rsidP="00A75B0E">
      <w:pPr>
        <w:ind w:firstLine="709"/>
        <w:jc w:val="both"/>
        <w:rPr>
          <w:sz w:val="28"/>
          <w:szCs w:val="28"/>
        </w:rPr>
      </w:pPr>
    </w:p>
    <w:p w:rsidR="00A75B0E" w:rsidRDefault="00A75B0E" w:rsidP="00A75B0E">
      <w:pPr>
        <w:spacing w:line="360" w:lineRule="auto"/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spacing w:line="360" w:lineRule="auto"/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spacing w:line="360" w:lineRule="auto"/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  <w:bookmarkStart w:id="0" w:name="_GoBack"/>
      <w:bookmarkEnd w:id="0"/>
    </w:p>
    <w:p w:rsidR="00A75B0E" w:rsidRDefault="00A75B0E" w:rsidP="00A75B0E">
      <w:pPr>
        <w:ind w:left="6521"/>
        <w:rPr>
          <w:sz w:val="28"/>
          <w:szCs w:val="28"/>
        </w:rPr>
      </w:pPr>
    </w:p>
    <w:p w:rsidR="00A75B0E" w:rsidRDefault="00A75B0E" w:rsidP="00A75B0E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A75B0E" w:rsidRDefault="00A75B0E" w:rsidP="00A75B0E">
      <w:pPr>
        <w:ind w:left="6521"/>
        <w:rPr>
          <w:sz w:val="28"/>
          <w:szCs w:val="28"/>
        </w:rPr>
      </w:pPr>
      <w:r>
        <w:rPr>
          <w:sz w:val="28"/>
          <w:szCs w:val="28"/>
        </w:rPr>
        <w:t>розпорядження голови</w:t>
      </w:r>
    </w:p>
    <w:p w:rsidR="00A75B0E" w:rsidRDefault="00A75B0E" w:rsidP="00A75B0E">
      <w:pPr>
        <w:ind w:left="6521"/>
        <w:rPr>
          <w:sz w:val="28"/>
          <w:szCs w:val="28"/>
        </w:rPr>
      </w:pPr>
      <w:r>
        <w:rPr>
          <w:sz w:val="28"/>
          <w:szCs w:val="28"/>
        </w:rPr>
        <w:t>Первомайської районної</w:t>
      </w:r>
    </w:p>
    <w:p w:rsidR="00A75B0E" w:rsidRDefault="00A75B0E" w:rsidP="00A75B0E">
      <w:pPr>
        <w:ind w:left="6521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A75B0E" w:rsidRDefault="00A75B0E" w:rsidP="00A75B0E">
      <w:pPr>
        <w:ind w:left="6521"/>
        <w:rPr>
          <w:sz w:val="28"/>
          <w:szCs w:val="28"/>
        </w:rPr>
      </w:pPr>
      <w:r>
        <w:rPr>
          <w:sz w:val="28"/>
          <w:szCs w:val="28"/>
        </w:rPr>
        <w:t>09.11.2020 року № 262-р</w:t>
      </w: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A75B0E" w:rsidRDefault="00A75B0E" w:rsidP="00A7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громадянину України земельної ділянки площею 0,0041 га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11 448,79 (одинадцять тисяч чотириста сорок вісім) гривень (сімдесят дев’ять) копійок, протягом десяти банківських днів після нотаріального посвідчення договору купівлі-продажу земельної ділянки. </w:t>
      </w:r>
    </w:p>
    <w:p w:rsidR="00A75B0E" w:rsidRDefault="00A75B0E" w:rsidP="00A75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керівника </w:t>
      </w: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райдержадміністрації, завідувач</w:t>
      </w: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з питань правової роботи, </w:t>
      </w: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:rsidR="00A75B0E" w:rsidRDefault="00A75B0E" w:rsidP="00A75B0E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Ольга БАТЕЧКО</w:t>
      </w:r>
    </w:p>
    <w:p w:rsidR="00A75B0E" w:rsidRDefault="00A75B0E" w:rsidP="00A75B0E">
      <w:pPr>
        <w:jc w:val="both"/>
        <w:rPr>
          <w:sz w:val="28"/>
          <w:szCs w:val="28"/>
        </w:rPr>
      </w:pPr>
    </w:p>
    <w:p w:rsidR="00A75B0E" w:rsidRDefault="00A75B0E" w:rsidP="00A75B0E">
      <w:pPr>
        <w:spacing w:line="360" w:lineRule="auto"/>
        <w:ind w:left="5664"/>
        <w:jc w:val="both"/>
        <w:rPr>
          <w:sz w:val="28"/>
          <w:szCs w:val="28"/>
        </w:rPr>
      </w:pP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rPr>
          <w:sz w:val="28"/>
          <w:szCs w:val="28"/>
        </w:rPr>
      </w:pP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ind w:left="360"/>
        <w:jc w:val="both"/>
        <w:rPr>
          <w:sz w:val="28"/>
          <w:szCs w:val="28"/>
        </w:rPr>
      </w:pPr>
    </w:p>
    <w:p w:rsidR="00A75B0E" w:rsidRDefault="00A75B0E" w:rsidP="00A75B0E">
      <w:pPr>
        <w:pStyle w:val="a3"/>
        <w:jc w:val="left"/>
        <w:rPr>
          <w:b/>
        </w:rPr>
      </w:pPr>
    </w:p>
    <w:p w:rsidR="00A75B0E" w:rsidRDefault="00A75B0E" w:rsidP="00A75B0E">
      <w:pPr>
        <w:pStyle w:val="a3"/>
        <w:jc w:val="left"/>
        <w:rPr>
          <w:b/>
        </w:rPr>
      </w:pPr>
    </w:p>
    <w:p w:rsidR="00A75B0E" w:rsidRDefault="00A75B0E" w:rsidP="00A75B0E">
      <w:pPr>
        <w:pStyle w:val="a3"/>
        <w:jc w:val="left"/>
        <w:rPr>
          <w:b/>
        </w:rPr>
      </w:pPr>
    </w:p>
    <w:p w:rsidR="00A75B0E" w:rsidRDefault="00A75B0E" w:rsidP="00A75B0E">
      <w:pPr>
        <w:pStyle w:val="a3"/>
        <w:jc w:val="left"/>
        <w:rPr>
          <w:b/>
        </w:rPr>
      </w:pPr>
    </w:p>
    <w:p w:rsidR="00336DE0" w:rsidRDefault="00336DE0"/>
    <w:sectPr w:rsidR="00336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E"/>
    <w:rsid w:val="00336DE0"/>
    <w:rsid w:val="00A75B0E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B0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A75B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B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5B0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B0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A75B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B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5B0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2980</Words>
  <Characters>1699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2020-11-12T14:31:00Z</dcterms:created>
  <dcterms:modified xsi:type="dcterms:W3CDTF">2020-11-12T14:32:00Z</dcterms:modified>
</cp:coreProperties>
</file>