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7C" w:rsidRPr="00597A3A" w:rsidRDefault="0057417C" w:rsidP="0057417C">
      <w:pPr>
        <w:ind w:hanging="13"/>
        <w:jc w:val="center"/>
        <w:rPr>
          <w:sz w:val="28"/>
          <w:szCs w:val="28"/>
        </w:rPr>
      </w:pPr>
      <w:r w:rsidRPr="00597A3A">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6" o:title=""/>
          </v:shape>
          <o:OLEObject Type="Embed" ProgID="Word.Picture.8" ShapeID="_x0000_i1025" DrawAspect="Content" ObjectID="_1668334552" r:id="rId7"/>
        </w:object>
      </w:r>
    </w:p>
    <w:p w:rsidR="0057417C" w:rsidRDefault="0057417C" w:rsidP="0057417C">
      <w:pPr>
        <w:jc w:val="center"/>
        <w:rPr>
          <w:b/>
          <w:sz w:val="28"/>
          <w:szCs w:val="28"/>
        </w:rPr>
      </w:pPr>
      <w:r w:rsidRPr="00723A13">
        <w:rPr>
          <w:b/>
          <w:sz w:val="28"/>
          <w:szCs w:val="28"/>
        </w:rPr>
        <w:t xml:space="preserve">ПЕРВОМАЙСЬКА РАЙОННА </w:t>
      </w:r>
      <w:r w:rsidRPr="00597A3A">
        <w:rPr>
          <w:b/>
          <w:sz w:val="28"/>
          <w:szCs w:val="28"/>
        </w:rPr>
        <w:t>ДЕРЖАВНА АДМІНІСТРАЦІЯ</w:t>
      </w:r>
    </w:p>
    <w:p w:rsidR="0057417C" w:rsidRPr="00597A3A" w:rsidRDefault="0057417C" w:rsidP="0057417C">
      <w:pPr>
        <w:jc w:val="center"/>
        <w:rPr>
          <w:b/>
          <w:sz w:val="28"/>
          <w:szCs w:val="28"/>
        </w:rPr>
      </w:pPr>
      <w:r w:rsidRPr="00302D44">
        <w:rPr>
          <w:b/>
          <w:sz w:val="28"/>
          <w:szCs w:val="28"/>
        </w:rPr>
        <w:t>МИКОЛАЇВСЬКОЇ  ОБЛАСТІ</w:t>
      </w:r>
    </w:p>
    <w:p w:rsidR="0057417C" w:rsidRPr="00597A3A" w:rsidRDefault="0057417C" w:rsidP="0057417C">
      <w:pPr>
        <w:jc w:val="center"/>
        <w:rPr>
          <w:b/>
          <w:sz w:val="28"/>
          <w:szCs w:val="28"/>
        </w:rPr>
      </w:pPr>
    </w:p>
    <w:p w:rsidR="0057417C" w:rsidRPr="00597A3A" w:rsidRDefault="0057417C" w:rsidP="0057417C">
      <w:pPr>
        <w:jc w:val="center"/>
        <w:rPr>
          <w:b/>
          <w:sz w:val="28"/>
          <w:szCs w:val="28"/>
        </w:rPr>
      </w:pPr>
    </w:p>
    <w:p w:rsidR="0057417C" w:rsidRPr="00C22E73" w:rsidRDefault="0057417C" w:rsidP="0057417C">
      <w:pPr>
        <w:spacing w:line="360" w:lineRule="auto"/>
        <w:jc w:val="center"/>
        <w:rPr>
          <w:b/>
          <w:i/>
          <w:sz w:val="32"/>
          <w:szCs w:val="32"/>
        </w:rPr>
      </w:pPr>
      <w:r w:rsidRPr="00C22E73">
        <w:rPr>
          <w:b/>
          <w:sz w:val="32"/>
          <w:szCs w:val="32"/>
        </w:rPr>
        <w:t xml:space="preserve">Р О З П О Р Я Д Ж Е Н </w:t>
      </w:r>
      <w:proofErr w:type="spellStart"/>
      <w:r w:rsidRPr="00C22E73">
        <w:rPr>
          <w:b/>
          <w:sz w:val="32"/>
          <w:szCs w:val="32"/>
        </w:rPr>
        <w:t>Н</w:t>
      </w:r>
      <w:proofErr w:type="spellEnd"/>
      <w:r w:rsidRPr="00C22E73">
        <w:rPr>
          <w:b/>
          <w:sz w:val="32"/>
          <w:szCs w:val="32"/>
        </w:rPr>
        <w:t xml:space="preserve"> Я</w:t>
      </w:r>
    </w:p>
    <w:tbl>
      <w:tblPr>
        <w:tblW w:w="0" w:type="auto"/>
        <w:jc w:val="center"/>
        <w:tblInd w:w="-494" w:type="dxa"/>
        <w:tblLook w:val="01E0" w:firstRow="1" w:lastRow="1" w:firstColumn="1" w:lastColumn="1" w:noHBand="0" w:noVBand="0"/>
      </w:tblPr>
      <w:tblGrid>
        <w:gridCol w:w="3095"/>
        <w:gridCol w:w="3096"/>
        <w:gridCol w:w="3096"/>
      </w:tblGrid>
      <w:tr w:rsidR="0057417C" w:rsidRPr="00597A3A" w:rsidTr="00710811">
        <w:trPr>
          <w:jc w:val="center"/>
        </w:trPr>
        <w:tc>
          <w:tcPr>
            <w:tcW w:w="3095" w:type="dxa"/>
          </w:tcPr>
          <w:p w:rsidR="0057417C" w:rsidRPr="003F5BA2" w:rsidRDefault="0057417C" w:rsidP="00710811">
            <w:pPr>
              <w:spacing w:line="360" w:lineRule="auto"/>
              <w:ind w:left="-280" w:firstLine="142"/>
              <w:rPr>
                <w:sz w:val="28"/>
                <w:szCs w:val="28"/>
              </w:rPr>
            </w:pPr>
            <w:r w:rsidRPr="003F5BA2">
              <w:rPr>
                <w:sz w:val="28"/>
                <w:szCs w:val="28"/>
              </w:rPr>
              <w:t xml:space="preserve"> </w:t>
            </w:r>
            <w:r>
              <w:rPr>
                <w:sz w:val="28"/>
                <w:szCs w:val="28"/>
              </w:rPr>
              <w:t>26 листопада</w:t>
            </w:r>
            <w:r w:rsidRPr="003F5BA2">
              <w:rPr>
                <w:sz w:val="28"/>
                <w:szCs w:val="28"/>
              </w:rPr>
              <w:t xml:space="preserve"> 2020 р</w:t>
            </w:r>
            <w:r>
              <w:rPr>
                <w:sz w:val="28"/>
                <w:szCs w:val="28"/>
              </w:rPr>
              <w:t>оку</w:t>
            </w:r>
          </w:p>
        </w:tc>
        <w:tc>
          <w:tcPr>
            <w:tcW w:w="3096" w:type="dxa"/>
          </w:tcPr>
          <w:p w:rsidR="0057417C" w:rsidRPr="00723A13" w:rsidRDefault="0057417C" w:rsidP="00710811">
            <w:pPr>
              <w:spacing w:line="360" w:lineRule="auto"/>
              <w:jc w:val="center"/>
              <w:rPr>
                <w:b/>
                <w:sz w:val="28"/>
                <w:szCs w:val="28"/>
              </w:rPr>
            </w:pPr>
            <w:r>
              <w:rPr>
                <w:b/>
                <w:sz w:val="28"/>
                <w:szCs w:val="28"/>
              </w:rPr>
              <w:t>Первомайськ</w:t>
            </w:r>
          </w:p>
        </w:tc>
        <w:tc>
          <w:tcPr>
            <w:tcW w:w="3096" w:type="dxa"/>
          </w:tcPr>
          <w:p w:rsidR="0057417C" w:rsidRPr="003F5BA2" w:rsidRDefault="0057417C" w:rsidP="00710811">
            <w:pPr>
              <w:spacing w:line="360" w:lineRule="auto"/>
              <w:rPr>
                <w:sz w:val="28"/>
                <w:szCs w:val="28"/>
              </w:rPr>
            </w:pPr>
            <w:r w:rsidRPr="007F429F">
              <w:rPr>
                <w:sz w:val="28"/>
                <w:szCs w:val="28"/>
              </w:rPr>
              <w:t xml:space="preserve">            </w:t>
            </w:r>
            <w:r w:rsidRPr="003F5BA2">
              <w:rPr>
                <w:sz w:val="28"/>
                <w:szCs w:val="28"/>
              </w:rPr>
              <w:t xml:space="preserve">№ </w:t>
            </w:r>
            <w:r w:rsidRPr="003F5BA2">
              <w:rPr>
                <w:color w:val="000000"/>
                <w:sz w:val="28"/>
                <w:szCs w:val="28"/>
              </w:rPr>
              <w:t>2</w:t>
            </w:r>
            <w:r>
              <w:rPr>
                <w:color w:val="000000"/>
                <w:sz w:val="28"/>
                <w:szCs w:val="28"/>
              </w:rPr>
              <w:t>80-</w:t>
            </w:r>
            <w:r w:rsidRPr="003F5BA2">
              <w:rPr>
                <w:sz w:val="28"/>
                <w:szCs w:val="28"/>
              </w:rPr>
              <w:t>р</w:t>
            </w:r>
          </w:p>
        </w:tc>
      </w:tr>
      <w:tr w:rsidR="0057417C" w:rsidRPr="00597A3A" w:rsidTr="00710811">
        <w:trPr>
          <w:jc w:val="center"/>
        </w:trPr>
        <w:tc>
          <w:tcPr>
            <w:tcW w:w="3095" w:type="dxa"/>
          </w:tcPr>
          <w:p w:rsidR="0057417C" w:rsidRPr="00F16B17" w:rsidRDefault="0057417C" w:rsidP="00710811">
            <w:pPr>
              <w:spacing w:line="360" w:lineRule="auto"/>
              <w:ind w:left="-280" w:firstLine="142"/>
              <w:rPr>
                <w:sz w:val="28"/>
                <w:szCs w:val="28"/>
                <w:lang w:val="ru-RU"/>
              </w:rPr>
            </w:pPr>
          </w:p>
        </w:tc>
        <w:tc>
          <w:tcPr>
            <w:tcW w:w="3096" w:type="dxa"/>
          </w:tcPr>
          <w:p w:rsidR="0057417C" w:rsidRPr="00723A13" w:rsidRDefault="0057417C" w:rsidP="00710811">
            <w:pPr>
              <w:spacing w:line="360" w:lineRule="auto"/>
              <w:jc w:val="center"/>
              <w:rPr>
                <w:b/>
                <w:sz w:val="28"/>
                <w:szCs w:val="28"/>
              </w:rPr>
            </w:pPr>
          </w:p>
        </w:tc>
        <w:tc>
          <w:tcPr>
            <w:tcW w:w="3096" w:type="dxa"/>
          </w:tcPr>
          <w:p w:rsidR="0057417C" w:rsidRPr="00597A3A" w:rsidRDefault="0057417C" w:rsidP="00710811">
            <w:pPr>
              <w:spacing w:line="360" w:lineRule="auto"/>
              <w:rPr>
                <w:sz w:val="28"/>
                <w:szCs w:val="28"/>
              </w:rPr>
            </w:pPr>
          </w:p>
        </w:tc>
      </w:tr>
    </w:tbl>
    <w:p w:rsidR="0057417C" w:rsidRDefault="0057417C" w:rsidP="0057417C">
      <w:pPr>
        <w:autoSpaceDE/>
        <w:autoSpaceDN/>
        <w:jc w:val="both"/>
        <w:rPr>
          <w:sz w:val="28"/>
          <w:szCs w:val="28"/>
        </w:rPr>
      </w:pPr>
      <w:r w:rsidRPr="00A6565F">
        <w:rPr>
          <w:sz w:val="28"/>
          <w:szCs w:val="28"/>
        </w:rPr>
        <w:t xml:space="preserve">Про </w:t>
      </w:r>
      <w:r>
        <w:rPr>
          <w:sz w:val="28"/>
          <w:szCs w:val="28"/>
        </w:rPr>
        <w:t>внесення змін до</w:t>
      </w:r>
    </w:p>
    <w:p w:rsidR="0057417C" w:rsidRDefault="0057417C" w:rsidP="0057417C">
      <w:pPr>
        <w:autoSpaceDE/>
        <w:autoSpaceDN/>
        <w:jc w:val="both"/>
        <w:rPr>
          <w:sz w:val="28"/>
          <w:szCs w:val="28"/>
        </w:rPr>
      </w:pPr>
      <w:r>
        <w:rPr>
          <w:sz w:val="28"/>
          <w:szCs w:val="28"/>
        </w:rPr>
        <w:t>обсягу міжбюджетних</w:t>
      </w:r>
    </w:p>
    <w:p w:rsidR="0057417C" w:rsidRPr="00A6565F" w:rsidRDefault="0057417C" w:rsidP="0057417C">
      <w:pPr>
        <w:autoSpaceDE/>
        <w:autoSpaceDN/>
        <w:jc w:val="both"/>
        <w:rPr>
          <w:sz w:val="28"/>
          <w:szCs w:val="28"/>
        </w:rPr>
      </w:pPr>
      <w:r>
        <w:rPr>
          <w:sz w:val="28"/>
          <w:szCs w:val="28"/>
        </w:rPr>
        <w:t>трансфертів на 2020 рік</w:t>
      </w:r>
    </w:p>
    <w:p w:rsidR="0057417C" w:rsidRPr="003360E2" w:rsidRDefault="0057417C" w:rsidP="0057417C">
      <w:pPr>
        <w:ind w:firstLine="720"/>
        <w:jc w:val="both"/>
        <w:rPr>
          <w:sz w:val="16"/>
          <w:szCs w:val="16"/>
        </w:rPr>
      </w:pPr>
    </w:p>
    <w:p w:rsidR="0057417C" w:rsidRPr="0057417C" w:rsidRDefault="0057417C" w:rsidP="0057417C">
      <w:pPr>
        <w:jc w:val="both"/>
        <w:rPr>
          <w:color w:val="000000"/>
          <w:sz w:val="28"/>
          <w:szCs w:val="28"/>
        </w:rPr>
      </w:pPr>
      <w:r>
        <w:rPr>
          <w:sz w:val="28"/>
          <w:szCs w:val="28"/>
        </w:rPr>
        <w:t xml:space="preserve">           </w:t>
      </w:r>
      <w:r w:rsidRPr="000E070F">
        <w:rPr>
          <w:sz w:val="28"/>
          <w:szCs w:val="28"/>
        </w:rPr>
        <w:t xml:space="preserve">Відповідно </w:t>
      </w:r>
      <w:r w:rsidRPr="00991A3C">
        <w:rPr>
          <w:sz w:val="28"/>
          <w:szCs w:val="28"/>
        </w:rPr>
        <w:t>до пунктів 1, 2,</w:t>
      </w:r>
      <w:r>
        <w:rPr>
          <w:sz w:val="28"/>
          <w:szCs w:val="28"/>
        </w:rPr>
        <w:t xml:space="preserve"> </w:t>
      </w:r>
      <w:r w:rsidRPr="00372FE8">
        <w:rPr>
          <w:sz w:val="28"/>
          <w:szCs w:val="28"/>
        </w:rPr>
        <w:t>4,</w:t>
      </w:r>
      <w:r w:rsidRPr="00991A3C">
        <w:rPr>
          <w:sz w:val="28"/>
          <w:szCs w:val="28"/>
        </w:rPr>
        <w:t xml:space="preserve"> 7 частини першої статті 119 Конституції України, Бюджетного кодексу України, пунктів 1, 2, 4, 7 частини першої стат</w:t>
      </w:r>
      <w:r>
        <w:rPr>
          <w:sz w:val="28"/>
          <w:szCs w:val="28"/>
        </w:rPr>
        <w:t>ті 2, пункту 1 статті 25, статей</w:t>
      </w:r>
      <w:r w:rsidRPr="00991A3C">
        <w:rPr>
          <w:sz w:val="28"/>
          <w:szCs w:val="28"/>
        </w:rPr>
        <w:t xml:space="preserve"> 39,</w:t>
      </w:r>
      <w:r>
        <w:rPr>
          <w:sz w:val="28"/>
          <w:szCs w:val="28"/>
        </w:rPr>
        <w:t xml:space="preserve"> </w:t>
      </w:r>
      <w:r w:rsidRPr="00991A3C">
        <w:rPr>
          <w:sz w:val="28"/>
          <w:szCs w:val="28"/>
        </w:rPr>
        <w:t>41 Закону України «Про місцеві державні адміністрації»</w:t>
      </w:r>
      <w:r w:rsidRPr="00991A3C">
        <w:rPr>
          <w:color w:val="000000"/>
          <w:sz w:val="28"/>
          <w:szCs w:val="28"/>
        </w:rPr>
        <w:t>,</w:t>
      </w:r>
      <w:r>
        <w:rPr>
          <w:color w:val="000000"/>
          <w:sz w:val="28"/>
          <w:szCs w:val="28"/>
        </w:rPr>
        <w:t xml:space="preserve"> розпорядження голови Миколаївської обласної державної адміністрації від 17 листопада 2020 року № 465-р "Про розподіл обсягу субвенції з місцевого бюджету на </w:t>
      </w:r>
      <w:proofErr w:type="spellStart"/>
      <w:r w:rsidRPr="006971D1">
        <w:rPr>
          <w:sz w:val="28"/>
          <w:szCs w:val="28"/>
        </w:rPr>
        <w:t>проєктні</w:t>
      </w:r>
      <w:proofErr w:type="spellEnd"/>
      <w:r w:rsidRPr="006971D1">
        <w:rPr>
          <w:sz w:val="28"/>
          <w:szCs w:val="28"/>
        </w:rPr>
        <w:t>,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 рахунок відповідної субвенції з державного бюджету</w:t>
      </w:r>
      <w:r>
        <w:rPr>
          <w:color w:val="000000"/>
          <w:sz w:val="28"/>
          <w:szCs w:val="28"/>
        </w:rPr>
        <w:t xml:space="preserve">", розпорядження голови Первомайської райдержадміністрації від 26 листопада 2020 року №278-р </w:t>
      </w:r>
      <w:r w:rsidRPr="0057417C">
        <w:rPr>
          <w:color w:val="000000"/>
          <w:sz w:val="28"/>
          <w:szCs w:val="28"/>
        </w:rPr>
        <w:t>“</w:t>
      </w:r>
      <w:r>
        <w:rPr>
          <w:color w:val="000000"/>
          <w:sz w:val="28"/>
          <w:szCs w:val="28"/>
        </w:rPr>
        <w:t>Про затвердження рішення від 25.11.2020 року комісії при Первомайській райдержадміністрації про перерахування коштів на спеціальні рахунки, відкриті у банку дітям сиротам, дітям, позбавленим батьківського піклування, яким призначено грошову компенсацію за належні для отримання житлові приміщення, та визначення суми коштів грошової компенсації кожній дитині</w:t>
      </w:r>
      <w:r w:rsidRPr="0057417C">
        <w:rPr>
          <w:color w:val="000000"/>
          <w:sz w:val="28"/>
          <w:szCs w:val="28"/>
        </w:rPr>
        <w:t>”</w:t>
      </w:r>
      <w:r>
        <w:rPr>
          <w:color w:val="000000"/>
          <w:sz w:val="28"/>
          <w:szCs w:val="28"/>
        </w:rPr>
        <w:t>,</w:t>
      </w:r>
      <w:r w:rsidRPr="00991A3C">
        <w:rPr>
          <w:color w:val="000000"/>
          <w:sz w:val="28"/>
          <w:szCs w:val="28"/>
        </w:rPr>
        <w:t xml:space="preserve"> </w:t>
      </w:r>
      <w:r w:rsidRPr="00991A3C">
        <w:rPr>
          <w:sz w:val="28"/>
          <w:szCs w:val="28"/>
        </w:rPr>
        <w:t>пункту 13 рішення Х</w:t>
      </w:r>
      <w:r w:rsidRPr="00372FE8">
        <w:rPr>
          <w:sz w:val="28"/>
          <w:szCs w:val="28"/>
          <w:lang w:val="en-US"/>
        </w:rPr>
        <w:t>X</w:t>
      </w:r>
      <w:r w:rsidRPr="00991A3C">
        <w:rPr>
          <w:sz w:val="28"/>
          <w:szCs w:val="28"/>
        </w:rPr>
        <w:t>Х</w:t>
      </w:r>
      <w:r w:rsidRPr="00372FE8">
        <w:rPr>
          <w:sz w:val="28"/>
          <w:szCs w:val="28"/>
          <w:lang w:val="en-US"/>
        </w:rPr>
        <w:t>VIII</w:t>
      </w:r>
      <w:r w:rsidRPr="00991A3C">
        <w:rPr>
          <w:sz w:val="28"/>
          <w:szCs w:val="28"/>
        </w:rPr>
        <w:t xml:space="preserve"> сесії 7 скликання Первомайської районної ради  від 20 грудня 2019 року № 5 «Про районний бюджет Первомайського району на 202</w:t>
      </w:r>
      <w:r>
        <w:rPr>
          <w:sz w:val="28"/>
          <w:szCs w:val="28"/>
        </w:rPr>
        <w:t>0</w:t>
      </w:r>
      <w:r w:rsidRPr="00991A3C">
        <w:rPr>
          <w:sz w:val="28"/>
          <w:szCs w:val="28"/>
        </w:rPr>
        <w:t xml:space="preserve"> рік»,  з метою внесення змін до обсягів міжбюджетних трансфертів районного бюджету в 2020 році</w:t>
      </w:r>
      <w:r>
        <w:rPr>
          <w:sz w:val="28"/>
          <w:szCs w:val="28"/>
        </w:rPr>
        <w:t>.</w:t>
      </w:r>
      <w:r w:rsidRPr="0057417C">
        <w:rPr>
          <w:sz w:val="28"/>
          <w:szCs w:val="28"/>
        </w:rPr>
        <w:t>:</w:t>
      </w:r>
    </w:p>
    <w:p w:rsidR="0057417C" w:rsidRDefault="0057417C" w:rsidP="0057417C">
      <w:pPr>
        <w:ind w:firstLine="709"/>
        <w:jc w:val="both"/>
        <w:rPr>
          <w:sz w:val="28"/>
          <w:szCs w:val="28"/>
        </w:rPr>
      </w:pPr>
    </w:p>
    <w:p w:rsidR="0057417C" w:rsidRPr="003C1A11" w:rsidRDefault="0057417C" w:rsidP="0057417C">
      <w:pPr>
        <w:ind w:firstLine="426"/>
        <w:jc w:val="both"/>
        <w:rPr>
          <w:color w:val="000000"/>
          <w:sz w:val="28"/>
          <w:szCs w:val="28"/>
        </w:rPr>
      </w:pPr>
      <w:r w:rsidRPr="003C1A11">
        <w:rPr>
          <w:color w:val="000000"/>
          <w:sz w:val="28"/>
          <w:szCs w:val="28"/>
        </w:rPr>
        <w:t>1. Відділу фінансів райдержадміністрації (</w:t>
      </w:r>
      <w:proofErr w:type="spellStart"/>
      <w:r w:rsidRPr="003C1A11">
        <w:rPr>
          <w:color w:val="000000"/>
          <w:sz w:val="28"/>
          <w:szCs w:val="28"/>
        </w:rPr>
        <w:t>Маренчук</w:t>
      </w:r>
      <w:proofErr w:type="spellEnd"/>
      <w:r w:rsidRPr="003C1A11">
        <w:rPr>
          <w:color w:val="000000"/>
          <w:sz w:val="28"/>
          <w:szCs w:val="28"/>
        </w:rPr>
        <w:t xml:space="preserve"> О.) внести в установленому порядку зміни до розпису районного бюджету на 2020 рік:</w:t>
      </w:r>
    </w:p>
    <w:p w:rsidR="0057417C" w:rsidRPr="00091075" w:rsidRDefault="0057417C" w:rsidP="0057417C">
      <w:pPr>
        <w:ind w:firstLine="426"/>
        <w:jc w:val="both"/>
        <w:rPr>
          <w:color w:val="FF0000"/>
          <w:sz w:val="16"/>
          <w:szCs w:val="16"/>
        </w:rPr>
      </w:pPr>
    </w:p>
    <w:p w:rsidR="0057417C" w:rsidRPr="003C1A11" w:rsidRDefault="0057417C" w:rsidP="0057417C">
      <w:pPr>
        <w:ind w:firstLine="720"/>
        <w:jc w:val="both"/>
        <w:rPr>
          <w:color w:val="000000"/>
          <w:sz w:val="28"/>
          <w:szCs w:val="28"/>
        </w:rPr>
      </w:pPr>
      <w:r w:rsidRPr="003C1A11">
        <w:rPr>
          <w:color w:val="000000"/>
          <w:sz w:val="28"/>
          <w:szCs w:val="28"/>
        </w:rPr>
        <w:t xml:space="preserve">1.1 Збільшити надходження до дохідної частини  районного бюджету в  сумі 3209120 </w:t>
      </w:r>
      <w:proofErr w:type="spellStart"/>
      <w:r w:rsidRPr="003C1A11">
        <w:rPr>
          <w:color w:val="000000"/>
          <w:sz w:val="28"/>
          <w:szCs w:val="28"/>
        </w:rPr>
        <w:t>грн</w:t>
      </w:r>
      <w:proofErr w:type="spellEnd"/>
      <w:r w:rsidRPr="003C1A11">
        <w:rPr>
          <w:color w:val="000000"/>
          <w:sz w:val="28"/>
          <w:szCs w:val="28"/>
        </w:rPr>
        <w:t>, а саме:</w:t>
      </w:r>
    </w:p>
    <w:p w:rsidR="0057417C" w:rsidRPr="003C1A11" w:rsidRDefault="0057417C" w:rsidP="0057417C">
      <w:pPr>
        <w:ind w:firstLine="720"/>
        <w:jc w:val="both"/>
        <w:rPr>
          <w:color w:val="000000"/>
          <w:sz w:val="28"/>
          <w:szCs w:val="28"/>
        </w:rPr>
      </w:pPr>
      <w:r w:rsidRPr="003C1A11">
        <w:rPr>
          <w:color w:val="000000"/>
          <w:sz w:val="28"/>
          <w:szCs w:val="28"/>
        </w:rPr>
        <w:t>- субвенція з місцевого бюджету (</w:t>
      </w:r>
      <w:proofErr w:type="spellStart"/>
      <w:r w:rsidRPr="003C1A11">
        <w:rPr>
          <w:color w:val="000000"/>
          <w:sz w:val="28"/>
          <w:szCs w:val="28"/>
        </w:rPr>
        <w:t>КБКД</w:t>
      </w:r>
      <w:proofErr w:type="spellEnd"/>
      <w:r w:rsidRPr="003C1A11">
        <w:rPr>
          <w:color w:val="000000"/>
          <w:sz w:val="28"/>
          <w:szCs w:val="28"/>
        </w:rPr>
        <w:t xml:space="preserve"> 41050900)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 рахунок відповідної субвенції з державного бюджету, за рахунок відповідної субвенції з обласного бюджету  на суму 3209120 гривен;</w:t>
      </w:r>
    </w:p>
    <w:p w:rsidR="0057417C" w:rsidRPr="00D60C85" w:rsidRDefault="0057417C" w:rsidP="0057417C">
      <w:pPr>
        <w:jc w:val="both"/>
        <w:rPr>
          <w:sz w:val="16"/>
          <w:szCs w:val="16"/>
        </w:rPr>
      </w:pPr>
    </w:p>
    <w:p w:rsidR="0057417C" w:rsidRPr="001E5385" w:rsidRDefault="0057417C" w:rsidP="0057417C">
      <w:pPr>
        <w:ind w:firstLine="720"/>
        <w:jc w:val="both"/>
        <w:rPr>
          <w:sz w:val="16"/>
          <w:szCs w:val="16"/>
        </w:rPr>
      </w:pPr>
    </w:p>
    <w:p w:rsidR="0057417C" w:rsidRDefault="0057417C" w:rsidP="0057417C">
      <w:pPr>
        <w:jc w:val="both"/>
        <w:rPr>
          <w:sz w:val="28"/>
          <w:szCs w:val="28"/>
        </w:rPr>
      </w:pPr>
      <w:r>
        <w:rPr>
          <w:sz w:val="28"/>
          <w:szCs w:val="28"/>
        </w:rPr>
        <w:lastRenderedPageBreak/>
        <w:t xml:space="preserve">          1.2  Збільшити</w:t>
      </w:r>
      <w:r w:rsidRPr="001D7DFD">
        <w:rPr>
          <w:sz w:val="28"/>
          <w:szCs w:val="28"/>
        </w:rPr>
        <w:t xml:space="preserve"> видаткову частину </w:t>
      </w:r>
      <w:r>
        <w:rPr>
          <w:sz w:val="28"/>
          <w:szCs w:val="28"/>
        </w:rPr>
        <w:t>спеціального фонду</w:t>
      </w:r>
      <w:r w:rsidRPr="001D7DFD">
        <w:rPr>
          <w:sz w:val="28"/>
          <w:szCs w:val="28"/>
        </w:rPr>
        <w:t xml:space="preserve"> бюдже</w:t>
      </w:r>
      <w:r>
        <w:rPr>
          <w:sz w:val="28"/>
          <w:szCs w:val="28"/>
        </w:rPr>
        <w:t>ту по головному розпоряднику</w:t>
      </w:r>
      <w:r w:rsidRPr="001D7DFD">
        <w:rPr>
          <w:sz w:val="28"/>
          <w:szCs w:val="28"/>
        </w:rPr>
        <w:t xml:space="preserve"> коштів</w:t>
      </w:r>
      <w:r w:rsidRPr="00DF0CA5">
        <w:rPr>
          <w:sz w:val="28"/>
          <w:szCs w:val="28"/>
        </w:rPr>
        <w:t>,</w:t>
      </w:r>
      <w:r w:rsidRPr="00B45982">
        <w:rPr>
          <w:sz w:val="28"/>
          <w:szCs w:val="28"/>
        </w:rPr>
        <w:t xml:space="preserve"> </w:t>
      </w:r>
      <w:r w:rsidRPr="004E6B52">
        <w:rPr>
          <w:sz w:val="28"/>
          <w:szCs w:val="28"/>
        </w:rPr>
        <w:t>управлін</w:t>
      </w:r>
      <w:r>
        <w:rPr>
          <w:sz w:val="28"/>
          <w:szCs w:val="28"/>
        </w:rPr>
        <w:t>ню соціального захисту населення</w:t>
      </w:r>
      <w:r w:rsidRPr="00DF0CA5">
        <w:rPr>
          <w:sz w:val="28"/>
          <w:szCs w:val="28"/>
        </w:rPr>
        <w:t xml:space="preserve"> </w:t>
      </w:r>
      <w:r>
        <w:rPr>
          <w:sz w:val="28"/>
          <w:szCs w:val="28"/>
        </w:rPr>
        <w:t xml:space="preserve">   Первомайської райдержадміністрації, кошти передані із загального фонду до бюджету розвитку (спеціальний фонд), на </w:t>
      </w:r>
      <w:r>
        <w:rPr>
          <w:bCs/>
          <w:iCs/>
          <w:sz w:val="28"/>
          <w:szCs w:val="28"/>
        </w:rPr>
        <w:t>п</w:t>
      </w:r>
      <w:r w:rsidRPr="00324252">
        <w:rPr>
          <w:rStyle w:val="rvts11"/>
          <w:sz w:val="28"/>
          <w:szCs w:val="28"/>
        </w:rPr>
        <w:t>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r w:rsidRPr="005350B7">
        <w:rPr>
          <w:sz w:val="28"/>
          <w:szCs w:val="28"/>
        </w:rPr>
        <w:t xml:space="preserve"> </w:t>
      </w:r>
      <w:r>
        <w:rPr>
          <w:sz w:val="28"/>
          <w:szCs w:val="28"/>
        </w:rPr>
        <w:t>(</w:t>
      </w:r>
      <w:proofErr w:type="spellStart"/>
      <w:r>
        <w:rPr>
          <w:sz w:val="28"/>
          <w:szCs w:val="28"/>
        </w:rPr>
        <w:t>КПКВКМБ</w:t>
      </w:r>
      <w:proofErr w:type="spellEnd"/>
      <w:r>
        <w:rPr>
          <w:sz w:val="28"/>
          <w:szCs w:val="28"/>
        </w:rPr>
        <w:t xml:space="preserve"> 0816083</w:t>
      </w:r>
      <w:r w:rsidRPr="005350B7">
        <w:rPr>
          <w:sz w:val="28"/>
          <w:szCs w:val="28"/>
        </w:rPr>
        <w:t xml:space="preserve">) в сумі </w:t>
      </w:r>
      <w:r>
        <w:rPr>
          <w:sz w:val="28"/>
          <w:szCs w:val="28"/>
        </w:rPr>
        <w:t>3209120 грн. ,</w:t>
      </w:r>
      <w:r w:rsidRPr="00DF0CA5">
        <w:rPr>
          <w:sz w:val="28"/>
          <w:szCs w:val="28"/>
        </w:rPr>
        <w:t xml:space="preserve"> а</w:t>
      </w:r>
      <w:r w:rsidRPr="001D7DFD">
        <w:rPr>
          <w:sz w:val="28"/>
          <w:szCs w:val="28"/>
        </w:rPr>
        <w:t xml:space="preserve"> саме:</w:t>
      </w:r>
    </w:p>
    <w:p w:rsidR="0057417C" w:rsidRPr="00D3519F" w:rsidRDefault="0057417C" w:rsidP="0057417C">
      <w:pPr>
        <w:ind w:firstLine="426"/>
        <w:jc w:val="both"/>
        <w:rPr>
          <w:color w:val="FF0000"/>
          <w:sz w:val="28"/>
          <w:szCs w:val="28"/>
        </w:rPr>
      </w:pPr>
    </w:p>
    <w:p w:rsidR="0057417C" w:rsidRDefault="0057417C" w:rsidP="0057417C">
      <w:pPr>
        <w:ind w:firstLine="426"/>
        <w:jc w:val="both"/>
        <w:rPr>
          <w:sz w:val="28"/>
          <w:szCs w:val="28"/>
        </w:rPr>
      </w:pPr>
      <w:r>
        <w:rPr>
          <w:sz w:val="28"/>
          <w:szCs w:val="28"/>
        </w:rPr>
        <w:t xml:space="preserve">     1.3  Внести зміни до джерел фінансування районного бюджету на 2020 рік, у тому числі:</w:t>
      </w:r>
    </w:p>
    <w:p w:rsidR="0057417C" w:rsidRDefault="0057417C" w:rsidP="0057417C">
      <w:pPr>
        <w:ind w:firstLine="720"/>
        <w:jc w:val="both"/>
        <w:rPr>
          <w:sz w:val="28"/>
          <w:szCs w:val="28"/>
        </w:rPr>
      </w:pPr>
      <w:r>
        <w:rPr>
          <w:sz w:val="28"/>
          <w:szCs w:val="28"/>
        </w:rPr>
        <w:t xml:space="preserve">за </w:t>
      </w:r>
      <w:proofErr w:type="spellStart"/>
      <w:r>
        <w:rPr>
          <w:sz w:val="28"/>
          <w:szCs w:val="28"/>
        </w:rPr>
        <w:t>БКФБ</w:t>
      </w:r>
      <w:proofErr w:type="spellEnd"/>
      <w:r>
        <w:rPr>
          <w:sz w:val="28"/>
          <w:szCs w:val="28"/>
        </w:rPr>
        <w:t xml:space="preserve"> 208400 та 602400 </w:t>
      </w:r>
      <w:r w:rsidRPr="00F24D3C">
        <w:rPr>
          <w:sz w:val="28"/>
          <w:szCs w:val="28"/>
        </w:rPr>
        <w:t>«Кошти передані із загального фонду до бюджету розвитку</w:t>
      </w:r>
      <w:r w:rsidRPr="00FC6730">
        <w:rPr>
          <w:sz w:val="28"/>
          <w:szCs w:val="28"/>
        </w:rPr>
        <w:t xml:space="preserve"> (спеціальний фонд)</w:t>
      </w:r>
      <w:r>
        <w:rPr>
          <w:sz w:val="28"/>
          <w:szCs w:val="28"/>
        </w:rPr>
        <w:t>» по загальному та спеціальному фондах на суму 3209120 гривні.</w:t>
      </w:r>
    </w:p>
    <w:p w:rsidR="0057417C" w:rsidRDefault="0057417C" w:rsidP="0057417C">
      <w:pPr>
        <w:ind w:firstLine="720"/>
        <w:jc w:val="both"/>
        <w:rPr>
          <w:sz w:val="28"/>
          <w:szCs w:val="28"/>
        </w:rPr>
      </w:pPr>
    </w:p>
    <w:p w:rsidR="0057417C" w:rsidRPr="00FC6730" w:rsidRDefault="0057417C" w:rsidP="0057417C">
      <w:pPr>
        <w:ind w:firstLine="720"/>
        <w:jc w:val="both"/>
        <w:rPr>
          <w:sz w:val="28"/>
          <w:szCs w:val="28"/>
        </w:rPr>
      </w:pPr>
    </w:p>
    <w:p w:rsidR="0057417C" w:rsidRPr="005350B7" w:rsidRDefault="0057417C" w:rsidP="0057417C">
      <w:pPr>
        <w:ind w:firstLine="426"/>
        <w:jc w:val="both"/>
        <w:rPr>
          <w:sz w:val="28"/>
          <w:szCs w:val="28"/>
        </w:rPr>
      </w:pPr>
      <w:r>
        <w:rPr>
          <w:sz w:val="28"/>
          <w:szCs w:val="28"/>
        </w:rPr>
        <w:t>2.   П</w:t>
      </w:r>
      <w:r w:rsidRPr="005350B7">
        <w:rPr>
          <w:sz w:val="28"/>
          <w:szCs w:val="28"/>
        </w:rPr>
        <w:t>ерерозподілити видаткову частину загального фонду районного бюджету по головному розпоряднику</w:t>
      </w:r>
      <w:r>
        <w:rPr>
          <w:sz w:val="28"/>
          <w:szCs w:val="28"/>
        </w:rPr>
        <w:t xml:space="preserve"> коштів, </w:t>
      </w:r>
      <w:r w:rsidRPr="004E6B52">
        <w:rPr>
          <w:sz w:val="28"/>
          <w:szCs w:val="28"/>
        </w:rPr>
        <w:t>управлін</w:t>
      </w:r>
      <w:r>
        <w:rPr>
          <w:sz w:val="28"/>
          <w:szCs w:val="28"/>
        </w:rPr>
        <w:t>ню соціального захисту населення райдержадміністрації,</w:t>
      </w:r>
      <w:r w:rsidRPr="005350B7">
        <w:rPr>
          <w:sz w:val="28"/>
          <w:szCs w:val="28"/>
        </w:rPr>
        <w:t xml:space="preserve"> а саме:</w:t>
      </w:r>
    </w:p>
    <w:p w:rsidR="0057417C" w:rsidRPr="005350B7" w:rsidRDefault="0057417C" w:rsidP="0057417C">
      <w:pPr>
        <w:ind w:firstLine="426"/>
        <w:jc w:val="both"/>
        <w:rPr>
          <w:sz w:val="28"/>
          <w:szCs w:val="28"/>
        </w:rPr>
      </w:pPr>
      <w:r>
        <w:rPr>
          <w:sz w:val="28"/>
          <w:szCs w:val="28"/>
        </w:rPr>
        <w:t xml:space="preserve">1) </w:t>
      </w:r>
      <w:r w:rsidRPr="005350B7">
        <w:rPr>
          <w:sz w:val="28"/>
          <w:szCs w:val="28"/>
        </w:rPr>
        <w:t>зменшити видаткову частину:</w:t>
      </w:r>
    </w:p>
    <w:p w:rsidR="0057417C" w:rsidRDefault="0057417C" w:rsidP="0057417C">
      <w:pPr>
        <w:ind w:firstLine="720"/>
        <w:jc w:val="both"/>
        <w:rPr>
          <w:rStyle w:val="rvts11"/>
          <w:sz w:val="28"/>
          <w:szCs w:val="28"/>
        </w:rPr>
      </w:pPr>
      <w:r>
        <w:rPr>
          <w:sz w:val="28"/>
          <w:szCs w:val="28"/>
        </w:rPr>
        <w:t>-      компенсаційні виплати за пільговий проїзд окремих категорій громадян на залізничному транспорті  (</w:t>
      </w:r>
      <w:proofErr w:type="spellStart"/>
      <w:r>
        <w:rPr>
          <w:sz w:val="28"/>
          <w:szCs w:val="28"/>
        </w:rPr>
        <w:t>КПКВКМБ</w:t>
      </w:r>
      <w:proofErr w:type="spellEnd"/>
      <w:r>
        <w:rPr>
          <w:sz w:val="28"/>
          <w:szCs w:val="28"/>
        </w:rPr>
        <w:t xml:space="preserve"> 0813035</w:t>
      </w:r>
      <w:r w:rsidRPr="005350B7">
        <w:rPr>
          <w:sz w:val="28"/>
          <w:szCs w:val="28"/>
        </w:rPr>
        <w:t xml:space="preserve">) </w:t>
      </w:r>
      <w:r>
        <w:rPr>
          <w:rStyle w:val="rvts11"/>
          <w:sz w:val="28"/>
          <w:szCs w:val="28"/>
        </w:rPr>
        <w:t>в сумі 550 гривень;</w:t>
      </w:r>
    </w:p>
    <w:p w:rsidR="0057417C" w:rsidRDefault="0057417C" w:rsidP="0057417C">
      <w:pPr>
        <w:ind w:firstLine="426"/>
        <w:jc w:val="both"/>
        <w:rPr>
          <w:sz w:val="28"/>
          <w:szCs w:val="28"/>
        </w:rPr>
      </w:pPr>
      <w:r>
        <w:rPr>
          <w:sz w:val="28"/>
          <w:szCs w:val="28"/>
        </w:rPr>
        <w:t xml:space="preserve">2) </w:t>
      </w:r>
      <w:r w:rsidRPr="005350B7">
        <w:rPr>
          <w:sz w:val="28"/>
          <w:szCs w:val="28"/>
        </w:rPr>
        <w:t>збільшити видаткову частину:</w:t>
      </w:r>
    </w:p>
    <w:p w:rsidR="0057417C" w:rsidRPr="0005650D" w:rsidRDefault="0057417C" w:rsidP="0057417C">
      <w:pPr>
        <w:numPr>
          <w:ilvl w:val="0"/>
          <w:numId w:val="1"/>
        </w:numPr>
        <w:jc w:val="both"/>
        <w:rPr>
          <w:sz w:val="28"/>
          <w:szCs w:val="28"/>
        </w:rPr>
      </w:pPr>
      <w:r>
        <w:rPr>
          <w:rStyle w:val="rvts11"/>
          <w:sz w:val="28"/>
          <w:szCs w:val="28"/>
        </w:rPr>
        <w:t xml:space="preserve">пільги населенню на оплату житлово-комунальних послуг </w:t>
      </w:r>
      <w:r>
        <w:rPr>
          <w:sz w:val="28"/>
          <w:szCs w:val="28"/>
        </w:rPr>
        <w:t>(</w:t>
      </w:r>
      <w:proofErr w:type="spellStart"/>
      <w:r>
        <w:rPr>
          <w:sz w:val="28"/>
          <w:szCs w:val="28"/>
        </w:rPr>
        <w:t>КПКВКМБ</w:t>
      </w:r>
      <w:proofErr w:type="spellEnd"/>
      <w:r>
        <w:rPr>
          <w:sz w:val="28"/>
          <w:szCs w:val="28"/>
        </w:rPr>
        <w:t xml:space="preserve"> 0813180</w:t>
      </w:r>
      <w:r w:rsidRPr="005350B7">
        <w:rPr>
          <w:sz w:val="28"/>
          <w:szCs w:val="28"/>
        </w:rPr>
        <w:t>)</w:t>
      </w:r>
      <w:r>
        <w:rPr>
          <w:sz w:val="28"/>
          <w:szCs w:val="28"/>
        </w:rPr>
        <w:t xml:space="preserve"> в сумі 550 гривень;</w:t>
      </w:r>
    </w:p>
    <w:p w:rsidR="0057417C" w:rsidRDefault="0057417C" w:rsidP="0057417C">
      <w:pPr>
        <w:ind w:firstLine="426"/>
        <w:jc w:val="both"/>
        <w:rPr>
          <w:sz w:val="28"/>
          <w:szCs w:val="28"/>
        </w:rPr>
      </w:pPr>
    </w:p>
    <w:p w:rsidR="0057417C" w:rsidRDefault="0057417C" w:rsidP="0057417C">
      <w:pPr>
        <w:ind w:firstLine="426"/>
        <w:jc w:val="both"/>
        <w:rPr>
          <w:sz w:val="28"/>
          <w:szCs w:val="28"/>
        </w:rPr>
      </w:pPr>
      <w:r>
        <w:rPr>
          <w:sz w:val="28"/>
          <w:szCs w:val="28"/>
        </w:rPr>
        <w:t>3</w:t>
      </w:r>
      <w:r w:rsidRPr="003C49FD">
        <w:rPr>
          <w:sz w:val="28"/>
          <w:szCs w:val="28"/>
        </w:rPr>
        <w:t xml:space="preserve">. </w:t>
      </w:r>
      <w:r>
        <w:rPr>
          <w:sz w:val="28"/>
          <w:szCs w:val="28"/>
        </w:rPr>
        <w:t xml:space="preserve"> </w:t>
      </w:r>
      <w:r w:rsidRPr="003C49FD">
        <w:rPr>
          <w:sz w:val="28"/>
          <w:szCs w:val="28"/>
        </w:rPr>
        <w:t xml:space="preserve">Контроль за виконанням розпорядження </w:t>
      </w:r>
      <w:r>
        <w:rPr>
          <w:sz w:val="28"/>
          <w:szCs w:val="28"/>
        </w:rPr>
        <w:t>покласти на заступника голови Первомайської райдержадміністрації Олега Юрченка</w:t>
      </w:r>
      <w:r w:rsidRPr="003C49FD">
        <w:rPr>
          <w:sz w:val="28"/>
          <w:szCs w:val="28"/>
        </w:rPr>
        <w:t>.</w:t>
      </w:r>
    </w:p>
    <w:p w:rsidR="0057417C" w:rsidRDefault="0057417C" w:rsidP="0057417C">
      <w:pPr>
        <w:jc w:val="both"/>
        <w:rPr>
          <w:color w:val="FF0000"/>
          <w:sz w:val="22"/>
          <w:szCs w:val="22"/>
        </w:rPr>
      </w:pPr>
    </w:p>
    <w:p w:rsidR="0057417C" w:rsidRDefault="0057417C" w:rsidP="0057417C">
      <w:pPr>
        <w:jc w:val="both"/>
        <w:rPr>
          <w:color w:val="FF0000"/>
          <w:sz w:val="22"/>
          <w:szCs w:val="22"/>
        </w:rPr>
      </w:pPr>
    </w:p>
    <w:p w:rsidR="0057417C" w:rsidRPr="00470A8D" w:rsidRDefault="0057417C" w:rsidP="0057417C">
      <w:pPr>
        <w:jc w:val="both"/>
        <w:rPr>
          <w:color w:val="FF0000"/>
          <w:sz w:val="22"/>
          <w:szCs w:val="22"/>
        </w:rPr>
      </w:pPr>
    </w:p>
    <w:p w:rsidR="0057417C" w:rsidRPr="00A6565F" w:rsidRDefault="0057417C" w:rsidP="0057417C">
      <w:pPr>
        <w:jc w:val="both"/>
      </w:pPr>
      <w:r>
        <w:rPr>
          <w:sz w:val="28"/>
          <w:szCs w:val="28"/>
        </w:rPr>
        <w:t>Г</w:t>
      </w:r>
      <w:r w:rsidRPr="00D922D7">
        <w:rPr>
          <w:sz w:val="28"/>
          <w:szCs w:val="28"/>
        </w:rPr>
        <w:t>олов</w:t>
      </w:r>
      <w:r>
        <w:rPr>
          <w:sz w:val="28"/>
          <w:szCs w:val="28"/>
        </w:rPr>
        <w:t>а райдержадміністрації</w:t>
      </w:r>
      <w:r>
        <w:rPr>
          <w:sz w:val="28"/>
          <w:szCs w:val="28"/>
        </w:rPr>
        <w:tab/>
      </w:r>
      <w:r>
        <w:rPr>
          <w:sz w:val="28"/>
          <w:szCs w:val="28"/>
        </w:rPr>
        <w:tab/>
      </w:r>
      <w:r>
        <w:rPr>
          <w:sz w:val="28"/>
          <w:szCs w:val="28"/>
        </w:rPr>
        <w:tab/>
      </w:r>
      <w:r>
        <w:rPr>
          <w:sz w:val="28"/>
          <w:szCs w:val="28"/>
        </w:rPr>
        <w:tab/>
      </w:r>
      <w:r>
        <w:rPr>
          <w:sz w:val="28"/>
          <w:szCs w:val="28"/>
        </w:rPr>
        <w:tab/>
        <w:t xml:space="preserve"> Сергій </w:t>
      </w:r>
      <w:proofErr w:type="spellStart"/>
      <w:r>
        <w:rPr>
          <w:sz w:val="28"/>
          <w:szCs w:val="28"/>
        </w:rPr>
        <w:t>САКОВСЬКИЙ</w:t>
      </w:r>
      <w:proofErr w:type="spellEnd"/>
    </w:p>
    <w:p w:rsidR="00ED5F67" w:rsidRDefault="00ED5F67">
      <w:bookmarkStart w:id="0" w:name="_GoBack"/>
      <w:bookmarkEnd w:id="0"/>
    </w:p>
    <w:sectPr w:rsidR="00ED5F67" w:rsidSect="00CB0312">
      <w:headerReference w:type="default" r:id="rId8"/>
      <w:pgSz w:w="11901" w:h="16817"/>
      <w:pgMar w:top="1134" w:right="851" w:bottom="567" w:left="1134" w:header="709" w:footer="709" w:gutter="0"/>
      <w:cols w:space="709"/>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ahoma"/>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18" w:rsidRDefault="0057417C" w:rsidP="0074417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51918" w:rsidRDefault="005741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AD0"/>
    <w:multiLevelType w:val="hybridMultilevel"/>
    <w:tmpl w:val="3B8A6742"/>
    <w:lvl w:ilvl="0" w:tplc="6212CD22">
      <w:start w:val="3"/>
      <w:numFmt w:val="bullet"/>
      <w:lvlText w:val="-"/>
      <w:lvlJc w:val="left"/>
      <w:pPr>
        <w:tabs>
          <w:tab w:val="num" w:pos="1326"/>
        </w:tabs>
        <w:ind w:left="1326" w:hanging="600"/>
      </w:pPr>
      <w:rPr>
        <w:rFonts w:ascii="Times New Roman" w:eastAsia="Times New Roman" w:hAnsi="Times New Roman" w:hint="default"/>
      </w:rPr>
    </w:lvl>
    <w:lvl w:ilvl="1" w:tplc="04190003" w:tentative="1">
      <w:start w:val="1"/>
      <w:numFmt w:val="bullet"/>
      <w:lvlText w:val="o"/>
      <w:lvlJc w:val="left"/>
      <w:pPr>
        <w:tabs>
          <w:tab w:val="num" w:pos="1806"/>
        </w:tabs>
        <w:ind w:left="1806" w:hanging="360"/>
      </w:pPr>
      <w:rPr>
        <w:rFonts w:ascii="Courier New" w:hAnsi="Courier New" w:hint="default"/>
      </w:rPr>
    </w:lvl>
    <w:lvl w:ilvl="2" w:tplc="04190005" w:tentative="1">
      <w:start w:val="1"/>
      <w:numFmt w:val="bullet"/>
      <w:lvlText w:val=""/>
      <w:lvlJc w:val="left"/>
      <w:pPr>
        <w:tabs>
          <w:tab w:val="num" w:pos="2526"/>
        </w:tabs>
        <w:ind w:left="2526" w:hanging="360"/>
      </w:pPr>
      <w:rPr>
        <w:rFonts w:ascii="Wingdings" w:hAnsi="Wingdings" w:hint="default"/>
      </w:rPr>
    </w:lvl>
    <w:lvl w:ilvl="3" w:tplc="04190001" w:tentative="1">
      <w:start w:val="1"/>
      <w:numFmt w:val="bullet"/>
      <w:lvlText w:val=""/>
      <w:lvlJc w:val="left"/>
      <w:pPr>
        <w:tabs>
          <w:tab w:val="num" w:pos="3246"/>
        </w:tabs>
        <w:ind w:left="3246" w:hanging="360"/>
      </w:pPr>
      <w:rPr>
        <w:rFonts w:ascii="Symbol" w:hAnsi="Symbol" w:hint="default"/>
      </w:rPr>
    </w:lvl>
    <w:lvl w:ilvl="4" w:tplc="04190003" w:tentative="1">
      <w:start w:val="1"/>
      <w:numFmt w:val="bullet"/>
      <w:lvlText w:val="o"/>
      <w:lvlJc w:val="left"/>
      <w:pPr>
        <w:tabs>
          <w:tab w:val="num" w:pos="3966"/>
        </w:tabs>
        <w:ind w:left="3966" w:hanging="360"/>
      </w:pPr>
      <w:rPr>
        <w:rFonts w:ascii="Courier New" w:hAnsi="Courier New" w:hint="default"/>
      </w:rPr>
    </w:lvl>
    <w:lvl w:ilvl="5" w:tplc="04190005" w:tentative="1">
      <w:start w:val="1"/>
      <w:numFmt w:val="bullet"/>
      <w:lvlText w:val=""/>
      <w:lvlJc w:val="left"/>
      <w:pPr>
        <w:tabs>
          <w:tab w:val="num" w:pos="4686"/>
        </w:tabs>
        <w:ind w:left="4686" w:hanging="360"/>
      </w:pPr>
      <w:rPr>
        <w:rFonts w:ascii="Wingdings" w:hAnsi="Wingdings" w:hint="default"/>
      </w:rPr>
    </w:lvl>
    <w:lvl w:ilvl="6" w:tplc="04190001" w:tentative="1">
      <w:start w:val="1"/>
      <w:numFmt w:val="bullet"/>
      <w:lvlText w:val=""/>
      <w:lvlJc w:val="left"/>
      <w:pPr>
        <w:tabs>
          <w:tab w:val="num" w:pos="5406"/>
        </w:tabs>
        <w:ind w:left="5406" w:hanging="360"/>
      </w:pPr>
      <w:rPr>
        <w:rFonts w:ascii="Symbol" w:hAnsi="Symbol" w:hint="default"/>
      </w:rPr>
    </w:lvl>
    <w:lvl w:ilvl="7" w:tplc="04190003" w:tentative="1">
      <w:start w:val="1"/>
      <w:numFmt w:val="bullet"/>
      <w:lvlText w:val="o"/>
      <w:lvlJc w:val="left"/>
      <w:pPr>
        <w:tabs>
          <w:tab w:val="num" w:pos="6126"/>
        </w:tabs>
        <w:ind w:left="6126" w:hanging="360"/>
      </w:pPr>
      <w:rPr>
        <w:rFonts w:ascii="Courier New" w:hAnsi="Courier New" w:hint="default"/>
      </w:rPr>
    </w:lvl>
    <w:lvl w:ilvl="8" w:tplc="04190005" w:tentative="1">
      <w:start w:val="1"/>
      <w:numFmt w:val="bullet"/>
      <w:lvlText w:val=""/>
      <w:lvlJc w:val="left"/>
      <w:pPr>
        <w:tabs>
          <w:tab w:val="num" w:pos="6846"/>
        </w:tabs>
        <w:ind w:left="68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84"/>
    <w:rsid w:val="004F2084"/>
    <w:rsid w:val="0057417C"/>
    <w:rsid w:val="00ED5F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17C"/>
    <w:pPr>
      <w:tabs>
        <w:tab w:val="center" w:pos="4677"/>
        <w:tab w:val="right" w:pos="9355"/>
      </w:tabs>
    </w:pPr>
  </w:style>
  <w:style w:type="character" w:customStyle="1" w:styleId="a4">
    <w:name w:val="Верхній колонтитул Знак"/>
    <w:basedOn w:val="a0"/>
    <w:link w:val="a3"/>
    <w:uiPriority w:val="99"/>
    <w:rsid w:val="0057417C"/>
    <w:rPr>
      <w:rFonts w:ascii="Times New Roman" w:eastAsia="Times New Roman" w:hAnsi="Times New Roman" w:cs="Times New Roman"/>
      <w:sz w:val="20"/>
      <w:szCs w:val="20"/>
      <w:lang w:eastAsia="ru-RU"/>
    </w:rPr>
  </w:style>
  <w:style w:type="character" w:styleId="a5">
    <w:name w:val="page number"/>
    <w:basedOn w:val="a0"/>
    <w:uiPriority w:val="99"/>
    <w:rsid w:val="0057417C"/>
    <w:rPr>
      <w:rFonts w:cs="Times New Roman"/>
    </w:rPr>
  </w:style>
  <w:style w:type="character" w:customStyle="1" w:styleId="rvts11">
    <w:name w:val="rvts11"/>
    <w:basedOn w:val="a0"/>
    <w:uiPriority w:val="99"/>
    <w:rsid w:val="0057417C"/>
    <w:rPr>
      <w:rFonts w:cs="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417C"/>
    <w:pPr>
      <w:autoSpaceDE/>
      <w:autoSpaceDN/>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17C"/>
    <w:pPr>
      <w:tabs>
        <w:tab w:val="center" w:pos="4677"/>
        <w:tab w:val="right" w:pos="9355"/>
      </w:tabs>
    </w:pPr>
  </w:style>
  <w:style w:type="character" w:customStyle="1" w:styleId="a4">
    <w:name w:val="Верхній колонтитул Знак"/>
    <w:basedOn w:val="a0"/>
    <w:link w:val="a3"/>
    <w:uiPriority w:val="99"/>
    <w:rsid w:val="0057417C"/>
    <w:rPr>
      <w:rFonts w:ascii="Times New Roman" w:eastAsia="Times New Roman" w:hAnsi="Times New Roman" w:cs="Times New Roman"/>
      <w:sz w:val="20"/>
      <w:szCs w:val="20"/>
      <w:lang w:eastAsia="ru-RU"/>
    </w:rPr>
  </w:style>
  <w:style w:type="character" w:styleId="a5">
    <w:name w:val="page number"/>
    <w:basedOn w:val="a0"/>
    <w:uiPriority w:val="99"/>
    <w:rsid w:val="0057417C"/>
    <w:rPr>
      <w:rFonts w:cs="Times New Roman"/>
    </w:rPr>
  </w:style>
  <w:style w:type="character" w:customStyle="1" w:styleId="rvts11">
    <w:name w:val="rvts11"/>
    <w:basedOn w:val="a0"/>
    <w:uiPriority w:val="99"/>
    <w:rsid w:val="0057417C"/>
    <w:rPr>
      <w:rFonts w:cs="Times New Roma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417C"/>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2361</Words>
  <Characters>1346</Characters>
  <Application>Microsoft Office Word</Application>
  <DocSecurity>0</DocSecurity>
  <Lines>11</Lines>
  <Paragraphs>7</Paragraphs>
  <ScaleCrop>false</ScaleCrop>
  <Company>SPecialiST RePack</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2020-12-01T11:29:00Z</dcterms:created>
  <dcterms:modified xsi:type="dcterms:W3CDTF">2020-12-01T11:29:00Z</dcterms:modified>
</cp:coreProperties>
</file>