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F0" w:rsidRDefault="00F02CF0" w:rsidP="00F02CF0">
      <w:pPr>
        <w:pStyle w:val="a3"/>
      </w:pPr>
      <w: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70926187" r:id="rId6"/>
        </w:object>
      </w:r>
    </w:p>
    <w:p w:rsidR="00F02CF0" w:rsidRDefault="00F02CF0" w:rsidP="00F0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 РАЙОННА  ДЕРЖАВНА  АДМІНІСТРАЦІЯ</w:t>
      </w:r>
    </w:p>
    <w:p w:rsidR="00F02CF0" w:rsidRDefault="00F02CF0" w:rsidP="00F02C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МИКОЛАЇВСЬКОЇ  ОБЛАСТІ</w:t>
      </w:r>
    </w:p>
    <w:p w:rsidR="00F02CF0" w:rsidRDefault="00F02CF0" w:rsidP="00F02CF0">
      <w:pPr>
        <w:pStyle w:val="a6"/>
        <w:rPr>
          <w:spacing w:val="140"/>
        </w:rPr>
      </w:pPr>
    </w:p>
    <w:p w:rsidR="00F02CF0" w:rsidRDefault="00F02CF0" w:rsidP="00F02CF0">
      <w:pPr>
        <w:pStyle w:val="a6"/>
        <w:rPr>
          <w:spacing w:val="140"/>
          <w:sz w:val="32"/>
          <w:szCs w:val="32"/>
        </w:rPr>
      </w:pPr>
      <w:r>
        <w:rPr>
          <w:spacing w:val="140"/>
          <w:sz w:val="32"/>
          <w:szCs w:val="32"/>
        </w:rPr>
        <w:t>РОЗПОРЯДЖЕННЯ</w:t>
      </w:r>
    </w:p>
    <w:p w:rsidR="00F02CF0" w:rsidRDefault="00F02CF0" w:rsidP="00F02CF0">
      <w:pPr>
        <w:pStyle w:val="a6"/>
        <w:jc w:val="left"/>
        <w:rPr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02CF0" w:rsidTr="00F02CF0">
        <w:trPr>
          <w:jc w:val="center"/>
        </w:trPr>
        <w:tc>
          <w:tcPr>
            <w:tcW w:w="3095" w:type="dxa"/>
          </w:tcPr>
          <w:p w:rsidR="00F02CF0" w:rsidRDefault="00F02CF0">
            <w:pPr>
              <w:pStyle w:val="a6"/>
              <w:tabs>
                <w:tab w:val="left" w:pos="4680"/>
                <w:tab w:val="left" w:pos="6804"/>
              </w:tabs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22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2020 р.</w:t>
            </w:r>
          </w:p>
          <w:p w:rsidR="00F02CF0" w:rsidRDefault="00F02CF0">
            <w:pPr>
              <w:rPr>
                <w:lang w:val="ru-RU" w:eastAsia="ar-SA"/>
              </w:rPr>
            </w:pPr>
          </w:p>
        </w:tc>
        <w:tc>
          <w:tcPr>
            <w:tcW w:w="3096" w:type="dxa"/>
            <w:hideMark/>
          </w:tcPr>
          <w:p w:rsidR="00F02CF0" w:rsidRDefault="00F02CF0">
            <w:pPr>
              <w:pStyle w:val="a6"/>
              <w:tabs>
                <w:tab w:val="left" w:pos="4680"/>
                <w:tab w:val="left" w:pos="6804"/>
              </w:tabs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Первомайськ</w:t>
            </w:r>
            <w:proofErr w:type="spellEnd"/>
          </w:p>
        </w:tc>
        <w:tc>
          <w:tcPr>
            <w:tcW w:w="3096" w:type="dxa"/>
          </w:tcPr>
          <w:p w:rsidR="00F02CF0" w:rsidRDefault="00F02CF0">
            <w:pPr>
              <w:pStyle w:val="a6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№  300  - </w:t>
            </w:r>
            <w:proofErr w:type="gramStart"/>
            <w:r>
              <w:rPr>
                <w:b w:val="0"/>
                <w:sz w:val="28"/>
                <w:szCs w:val="28"/>
                <w:lang w:val="ru-RU"/>
              </w:rPr>
              <w:t>р</w:t>
            </w:r>
            <w:proofErr w:type="gramEnd"/>
          </w:p>
          <w:p w:rsidR="00F02CF0" w:rsidRDefault="00F02CF0">
            <w:pPr>
              <w:pStyle w:val="a6"/>
              <w:tabs>
                <w:tab w:val="left" w:pos="4680"/>
                <w:tab w:val="left" w:pos="6804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F02CF0" w:rsidRDefault="00F02CF0" w:rsidP="00F02CF0">
      <w:pPr>
        <w:jc w:val="both"/>
        <w:rPr>
          <w:sz w:val="16"/>
          <w:szCs w:val="16"/>
        </w:rPr>
      </w:pPr>
    </w:p>
    <w:p w:rsidR="00F02CF0" w:rsidRDefault="00F02CF0" w:rsidP="00F02CF0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 внесення змін до розпорядження</w:t>
      </w:r>
    </w:p>
    <w:p w:rsidR="00F02CF0" w:rsidRDefault="00F02CF0" w:rsidP="00F02CF0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</w:t>
      </w:r>
    </w:p>
    <w:p w:rsidR="00F02CF0" w:rsidRDefault="00F02CF0" w:rsidP="00F02CF0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від 25 травня 2020 року № 97-р</w:t>
      </w:r>
    </w:p>
    <w:p w:rsidR="00F02CF0" w:rsidRDefault="00F02CF0" w:rsidP="00F02CF0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  <w:lang w:val="ru-RU"/>
        </w:rPr>
        <w:t>попередню</w:t>
      </w:r>
      <w:proofErr w:type="spellEnd"/>
      <w:r>
        <w:rPr>
          <w:sz w:val="28"/>
          <w:szCs w:val="28"/>
          <w:lang w:val="ru-RU"/>
        </w:rPr>
        <w:t xml:space="preserve"> оплату товар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,</w:t>
      </w:r>
    </w:p>
    <w:p w:rsidR="00F02CF0" w:rsidRDefault="00F02CF0" w:rsidP="00F02CF0">
      <w:p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робіт і послуг за бюджетні кошти»</w:t>
      </w:r>
    </w:p>
    <w:p w:rsidR="00F02CF0" w:rsidRDefault="00F02CF0" w:rsidP="00F02CF0">
      <w:pPr>
        <w:tabs>
          <w:tab w:val="left" w:pos="567"/>
          <w:tab w:val="left" w:pos="709"/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02CF0" w:rsidRDefault="00F02CF0" w:rsidP="00F02CF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статті 22 Бюджетного кодексу України, статей 2,13  Закону України «Про місцеві державні адміністрації», постанови Кабінету Міністрів України від 02 грудня 2020 року № 1198 «Про внесення змін до постанови Кабінету Міністрів України  від 04 грудня 2019 року  № 1070 «Деякі питання здійснення розпорядниками (одержувачами) бюджетних коштів попередньої оплати товарів, робіт і послуг, що </w:t>
      </w:r>
      <w:proofErr w:type="spellStart"/>
      <w:r>
        <w:rPr>
          <w:sz w:val="28"/>
          <w:szCs w:val="28"/>
        </w:rPr>
        <w:t>закуповуються</w:t>
      </w:r>
      <w:proofErr w:type="spellEnd"/>
      <w:r>
        <w:rPr>
          <w:sz w:val="28"/>
          <w:szCs w:val="28"/>
        </w:rPr>
        <w:t xml:space="preserve"> за бюджетні кошти»,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SARS-CoV-2», розпорядження голови  Миколаївської обласної  державної адміністрації від 21 грудня 2020 року № 562-р «Про внесення змін до розпорядження голови облдержадміністрації від 18.05.2020р. № 205-р «Про попередню оплату товарів, робіт і послуг за бюджетні кошти», з метою внесення змін до розпорядження голови райдержадміністрації від 25 травня 2020 року № 97-р «Про попередню оплату товарів, робіт і послуг за бюджетні кошти» : </w:t>
      </w:r>
    </w:p>
    <w:p w:rsidR="00F02CF0" w:rsidRDefault="00F02CF0" w:rsidP="00F02CF0">
      <w:pPr>
        <w:pStyle w:val="a5"/>
        <w:tabs>
          <w:tab w:val="left" w:pos="0"/>
          <w:tab w:val="left" w:pos="567"/>
          <w:tab w:val="left" w:pos="851"/>
        </w:tabs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Доповнити пункт 3 підпунктом 4 такого змісту:  « на період карантину, встановленого Кабінетом Міністрів України з метою запобігання поширенню на території України гострої респіраторної  хвороби COVID-19,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SARS-CoV-2, попередня оплата товарів, робіт і послуг, що </w:t>
      </w:r>
      <w:proofErr w:type="spellStart"/>
      <w:r>
        <w:rPr>
          <w:sz w:val="28"/>
          <w:szCs w:val="28"/>
        </w:rPr>
        <w:t>закуповуються</w:t>
      </w:r>
      <w:proofErr w:type="spellEnd"/>
      <w:r>
        <w:rPr>
          <w:sz w:val="28"/>
          <w:szCs w:val="28"/>
        </w:rPr>
        <w:t xml:space="preserve"> за бюджетні кошти, здійснюється розпорядниками бюджетних коштів з урахуванням особливостей, визначених постановою</w:t>
      </w:r>
      <w:r>
        <w:t xml:space="preserve"> </w:t>
      </w:r>
      <w:r>
        <w:rPr>
          <w:sz w:val="28"/>
          <w:szCs w:val="28"/>
        </w:rPr>
        <w:t xml:space="preserve">Кабінету Міністрів України  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SARS-CoV-2».</w:t>
      </w:r>
    </w:p>
    <w:p w:rsidR="00F02CF0" w:rsidRDefault="00F02CF0" w:rsidP="00F02CF0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</w:rPr>
      </w:pPr>
    </w:p>
    <w:p w:rsidR="00F02CF0" w:rsidRDefault="00F02CF0" w:rsidP="00F02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Контроль за виконанням  розпорядження залишаю за собою.</w:t>
      </w:r>
    </w:p>
    <w:p w:rsidR="00F02CF0" w:rsidRDefault="00F02CF0" w:rsidP="00F02CF0">
      <w:pPr>
        <w:jc w:val="both"/>
        <w:rPr>
          <w:sz w:val="28"/>
          <w:szCs w:val="28"/>
        </w:rPr>
      </w:pPr>
    </w:p>
    <w:p w:rsidR="00615FA4" w:rsidRPr="00F02CF0" w:rsidRDefault="00F02CF0" w:rsidP="00F02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райдержадміністрації                                  Сергій </w:t>
      </w:r>
      <w:proofErr w:type="spellStart"/>
      <w:r>
        <w:rPr>
          <w:sz w:val="28"/>
          <w:szCs w:val="28"/>
        </w:rPr>
        <w:t>САКОВСЬКИЙ</w:t>
      </w:r>
      <w:bookmarkStart w:id="0" w:name="_GoBack"/>
      <w:bookmarkEnd w:id="0"/>
      <w:proofErr w:type="spellEnd"/>
    </w:p>
    <w:sectPr w:rsidR="00615FA4" w:rsidRPr="00F02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F"/>
    <w:rsid w:val="004A12AF"/>
    <w:rsid w:val="00615FA4"/>
    <w:rsid w:val="00F0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2C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F02CF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F02CF0"/>
    <w:pPr>
      <w:ind w:left="708"/>
    </w:pPr>
    <w:rPr>
      <w:rFonts w:eastAsia="Calibri"/>
    </w:rPr>
  </w:style>
  <w:style w:type="paragraph" w:customStyle="1" w:styleId="a6">
    <w:name w:val="заголов"/>
    <w:basedOn w:val="a"/>
    <w:rsid w:val="00F02CF0"/>
    <w:pPr>
      <w:widowControl w:val="0"/>
      <w:jc w:val="center"/>
    </w:pPr>
    <w:rPr>
      <w:b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2C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F02CF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F02CF0"/>
    <w:pPr>
      <w:ind w:left="708"/>
    </w:pPr>
    <w:rPr>
      <w:rFonts w:eastAsia="Calibri"/>
    </w:rPr>
  </w:style>
  <w:style w:type="paragraph" w:customStyle="1" w:styleId="a6">
    <w:name w:val="заголов"/>
    <w:basedOn w:val="a"/>
    <w:rsid w:val="00F02CF0"/>
    <w:pPr>
      <w:widowControl w:val="0"/>
      <w:jc w:val="center"/>
    </w:pPr>
    <w:rPr>
      <w:b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2020-12-31T11:23:00Z</dcterms:created>
  <dcterms:modified xsi:type="dcterms:W3CDTF">2020-12-31T11:23:00Z</dcterms:modified>
</cp:coreProperties>
</file>