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1.Право на звернення мають тільки громадяни України?</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Згідно із Законом України від 02.10.96 № 393/96-ВР „</w:t>
      </w:r>
      <w:r w:rsidR="006E78EE">
        <w:rPr>
          <w:rFonts w:ascii="Times New Roman" w:eastAsia="Times New Roman" w:hAnsi="Times New Roman" w:cs="Times New Roman"/>
          <w:sz w:val="28"/>
          <w:szCs w:val="28"/>
          <w:lang w:eastAsia="ru-RU"/>
        </w:rPr>
        <w:t xml:space="preserve"> </w:t>
      </w:r>
      <w:bookmarkStart w:id="0" w:name="_GoBack"/>
      <w:bookmarkEnd w:id="0"/>
      <w:r w:rsidRPr="00222F2A">
        <w:rPr>
          <w:rFonts w:ascii="Times New Roman" w:eastAsia="Times New Roman" w:hAnsi="Times New Roman" w:cs="Times New Roman"/>
          <w:sz w:val="28"/>
          <w:szCs w:val="28"/>
          <w:lang w:eastAsia="ru-RU"/>
        </w:rPr>
        <w:t>Про звернення громадян” 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222F2A" w:rsidRPr="00222F2A" w:rsidRDefault="00222F2A" w:rsidP="006E78EE">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r w:rsidR="006E78EE">
        <w:rPr>
          <w:rFonts w:ascii="Times New Roman" w:eastAsia="Times New Roman" w:hAnsi="Times New Roman" w:cs="Times New Roman"/>
          <w:sz w:val="28"/>
          <w:szCs w:val="28"/>
          <w:lang w:eastAsia="ru-RU"/>
        </w:rPr>
        <w:tab/>
      </w:r>
      <w:r w:rsidRPr="00222F2A">
        <w:rPr>
          <w:rFonts w:ascii="Times New Roman" w:eastAsia="Times New Roman" w:hAnsi="Times New Roman" w:cs="Times New Roman"/>
          <w:sz w:val="28"/>
          <w:szCs w:val="28"/>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2. Які існують види звернень?</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Під зверненнями громадян слід розуміти викладені в письмовій або усній формі пропозиції (зауваження), заяви (клопотання) і скарги. 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3. Які існують вимоги до звернень?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Відповідь: Звернення адресуються органам державної влади і органам місцевого самоврядування, підприємствам, установам, організаціям </w:t>
      </w:r>
      <w:r w:rsidRPr="00222F2A">
        <w:rPr>
          <w:rFonts w:ascii="Times New Roman" w:eastAsia="Times New Roman" w:hAnsi="Times New Roman" w:cs="Times New Roman"/>
          <w:sz w:val="28"/>
          <w:szCs w:val="28"/>
          <w:lang w:eastAsia="ru-RU"/>
        </w:rPr>
        <w:lastRenderedPageBreak/>
        <w:t>незалежно від форми власності, об'єднанням громадян або посадовим особам, до повноважень яких належить вирішення порушених у зверненнях питань. Звернення може бути подано окремою особою (індивідуальне) або групою осіб (колективне).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статтею 23 1 цього Закону. Звернення може бути усним чи письмовим. 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 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статті 7 цього Закону. 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4. Якою мовою має бути надане звернення?</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 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5. Які звернення підлягають обов'язковому прийняттю та розгляду?</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Відповідь: звернення, оформлені належним чином і подані у встановленому порядку, підлягають обов'язковому прийняттю та розгляду. Забороняється відмова в прийнятті та розгляді звернення з посиланням на </w:t>
      </w:r>
      <w:r w:rsidRPr="00222F2A">
        <w:rPr>
          <w:rFonts w:ascii="Times New Roman" w:eastAsia="Times New Roman" w:hAnsi="Times New Roman" w:cs="Times New Roman"/>
          <w:sz w:val="28"/>
          <w:szCs w:val="28"/>
          <w:lang w:eastAsia="ru-RU"/>
        </w:rPr>
        <w:lastRenderedPageBreak/>
        <w:t>політичні погляди, партійну належність, стать, вік, віросповідання, національність громадянина, незнання мови звернення. 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 Забороняється направляти скарги громадян для розгляду тим органам або посадовим особам, дії чи рішення яких оскаржуються.</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6. Які звернення не підлягають розгляду та вирішенню?</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 Рішення про припинення розгляду такого звернення приймає керівник органу, про що повідомляється особі, яка подала звернення.</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7. Порядок розгляду звернень громадян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Відповідь: 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 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 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 Рішення про відмову в задоволенні вимог, викладених у заяві (клопотанні), доводиться до відома громадянина в письмовій формі з посиланням на Закон </w:t>
      </w:r>
      <w:r w:rsidRPr="00222F2A">
        <w:rPr>
          <w:rFonts w:ascii="Times New Roman" w:eastAsia="Times New Roman" w:hAnsi="Times New Roman" w:cs="Times New Roman"/>
          <w:sz w:val="28"/>
          <w:szCs w:val="28"/>
          <w:lang w:eastAsia="ru-RU"/>
        </w:rPr>
        <w:lastRenderedPageBreak/>
        <w:t>і викладенням мотивів відмови, а також із роз'ясненням порядку оскарження прийнятого рішення.</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8. Порядок розгляду скарг громадян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6E78EE"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Відповідь: 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 </w:t>
      </w:r>
    </w:p>
    <w:p w:rsidR="006E78EE"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Скарги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установ, організацій і підприємств особисто. </w:t>
      </w:r>
    </w:p>
    <w:p w:rsidR="00D01A13"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 Громадянин може подати скаргу особисто або через уповноважену на це іншу особу. </w:t>
      </w:r>
    </w:p>
    <w:p w:rsidR="00D01A13"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Скарга в інтересах неповнолітніх і недієздатних осіб подається їх законними представниками. 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 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222F2A" w:rsidRPr="00222F2A" w:rsidRDefault="00222F2A" w:rsidP="00D01A1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 Особливості розгляду скарг громадян на рішення, дії або бездіяльність державних реєстраторів речових прав на нерухоме майно визначаються Законом України "Про державну реєстрацію речових прав на нерухоме майно та їх обтяжень". Особливості розгляду скарг громадян на реєстраційні дії, відмову в державній реєстрації, бездіяльність державного реєстратора визначаються Законом України "Про державну реєстрацію юридичних осіб, фізичних осіб - підприємців та громадських формувань".</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9. Права громадянина при розгляді заяви чи скарги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особисто викласти аргументи особі, що перевіряла заяву чи скаргу, та брати участь у перевірці поданої скарги чи заяви;</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lastRenderedPageBreak/>
        <w:t>знайомитися з матеріалами перевірки;</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подавати додаткові матеріали або наполягати на їх запиті органом, який розглядає заяву чи скаргу;</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бути присутнім при розгляді заяви чи скарги;</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 xml:space="preserve">користуватися послугами адвоката або представника трудового колективу, організації, яка здійснює правозахисну функцію, </w:t>
      </w:r>
      <w:r w:rsidR="006E78EE">
        <w:rPr>
          <w:rFonts w:ascii="Times New Roman" w:eastAsia="Times New Roman" w:hAnsi="Times New Roman" w:cs="Times New Roman"/>
          <w:sz w:val="28"/>
          <w:szCs w:val="28"/>
          <w:lang w:eastAsia="ru-RU"/>
        </w:rPr>
        <w:t xml:space="preserve"> </w:t>
      </w:r>
      <w:r w:rsidRPr="006E78EE">
        <w:rPr>
          <w:rFonts w:ascii="Times New Roman" w:eastAsia="Times New Roman" w:hAnsi="Times New Roman" w:cs="Times New Roman"/>
          <w:sz w:val="28"/>
          <w:szCs w:val="28"/>
          <w:lang w:eastAsia="ru-RU"/>
        </w:rPr>
        <w:t>оформивши це уповноваження у встановленому законом порядку;</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одержати письмову відповідь про результати розгляду заяви чи скарги;</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висловлювати усно або письмово вимогу щодо дотримання таємниці розгляду заяви чи скарги;</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вимагати відшкодування збитків, якщо вони стали результатом порушень встановленого порядку розгляду звернень.</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10. Які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6E78EE" w:rsidRDefault="00222F2A" w:rsidP="006E78EE">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об'єктивно, всебічно і вчасно перевіряти заяви чи скарги;</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6E78EE" w:rsidRDefault="00222F2A" w:rsidP="006E78EE">
      <w:pPr>
        <w:pStyle w:val="a4"/>
        <w:numPr>
          <w:ilvl w:val="0"/>
          <w:numId w:val="1"/>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на прохання громадянина запрошувати його на засідання відповідного органу, що розглядає його заяву чи скаргу;</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відміняти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забезпечувати поновлення порушених прав, реальне виконання прийнятих у зв'язку з заявою чи скаргою рішень;</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p>
    <w:p w:rsidR="00222F2A" w:rsidRPr="006E78EE" w:rsidRDefault="00222F2A" w:rsidP="006E78EE">
      <w:pPr>
        <w:pStyle w:val="a4"/>
        <w:numPr>
          <w:ilvl w:val="0"/>
          <w:numId w:val="1"/>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письмово повідомляти громадянина про результати перевірки заяви чи скарги і суть прийнятого рішення;</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lastRenderedPageBreak/>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222F2A" w:rsidRPr="006E78EE" w:rsidRDefault="00222F2A" w:rsidP="006E78EE">
      <w:pPr>
        <w:pStyle w:val="a4"/>
        <w:numPr>
          <w:ilvl w:val="0"/>
          <w:numId w:val="1"/>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у разі визнання заяви чи скарги необгрунтованою роз'яснити порядок оскарження прийнятого за нею рішення;</w:t>
      </w:r>
    </w:p>
    <w:p w:rsidR="00222F2A" w:rsidRPr="006E78EE" w:rsidRDefault="00222F2A" w:rsidP="006E78EE">
      <w:pPr>
        <w:pStyle w:val="a4"/>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не допускати безпідставної передачі розгляду заяв чи скарг іншим органам;</w:t>
      </w:r>
    </w:p>
    <w:p w:rsidR="00222F2A" w:rsidRPr="006E78EE" w:rsidRDefault="00222F2A" w:rsidP="006E78EE">
      <w:pPr>
        <w:pStyle w:val="a4"/>
        <w:numPr>
          <w:ilvl w:val="0"/>
          <w:numId w:val="1"/>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6E78EE">
        <w:rPr>
          <w:rFonts w:ascii="Times New Roman" w:eastAsia="Times New Roman" w:hAnsi="Times New Roman" w:cs="Times New Roman"/>
          <w:sz w:val="28"/>
          <w:szCs w:val="28"/>
          <w:lang w:eastAsia="ru-RU"/>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222F2A" w:rsidRPr="00222F2A" w:rsidRDefault="00222F2A" w:rsidP="006E78EE">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r w:rsidR="006E78EE">
        <w:rPr>
          <w:rFonts w:ascii="Times New Roman" w:eastAsia="Times New Roman" w:hAnsi="Times New Roman" w:cs="Times New Roman"/>
          <w:sz w:val="28"/>
          <w:szCs w:val="28"/>
          <w:lang w:eastAsia="ru-RU"/>
        </w:rPr>
        <w:tab/>
      </w:r>
      <w:r w:rsidRPr="00222F2A">
        <w:rPr>
          <w:rFonts w:ascii="Times New Roman" w:eastAsia="Times New Roman" w:hAnsi="Times New Roman" w:cs="Times New Roman"/>
          <w:sz w:val="28"/>
          <w:szCs w:val="28"/>
          <w:lang w:eastAsia="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відміняє вимоги частини дев'ятої цієї статті.</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11. Який термін розгляду звернень громадян</w:t>
      </w: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6E78EE"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Відповідь: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w:t>
      </w:r>
    </w:p>
    <w:p w:rsidR="00222F2A" w:rsidRPr="00222F2A"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xml:space="preserve">На </w:t>
      </w:r>
      <w:r w:rsidR="006E78EE" w:rsidRPr="00222F2A">
        <w:rPr>
          <w:rFonts w:ascii="Times New Roman" w:eastAsia="Times New Roman" w:hAnsi="Times New Roman" w:cs="Times New Roman"/>
          <w:sz w:val="28"/>
          <w:szCs w:val="28"/>
          <w:lang w:eastAsia="ru-RU"/>
        </w:rPr>
        <w:t>обґрунтовану</w:t>
      </w:r>
      <w:r w:rsidRPr="00222F2A">
        <w:rPr>
          <w:rFonts w:ascii="Times New Roman" w:eastAsia="Times New Roman" w:hAnsi="Times New Roman" w:cs="Times New Roman"/>
          <w:sz w:val="28"/>
          <w:szCs w:val="28"/>
          <w:lang w:eastAsia="ru-RU"/>
        </w:rPr>
        <w:t xml:space="preserve"> письмову вимогу громадянина термін розгляду може бути скорочено від встановленого цією статтею терміну. Звернення громадян, які мають встановлені законодавством пільги, розглядаються у першочерговому порядку.</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12. Особистий прийом громадян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lastRenderedPageBreak/>
        <w:t> </w:t>
      </w:r>
      <w:r w:rsidR="006E78EE">
        <w:rPr>
          <w:rFonts w:ascii="Times New Roman" w:eastAsia="Times New Roman" w:hAnsi="Times New Roman" w:cs="Times New Roman"/>
          <w:sz w:val="28"/>
          <w:szCs w:val="28"/>
          <w:lang w:eastAsia="ru-RU"/>
        </w:rPr>
        <w:tab/>
      </w:r>
      <w:r w:rsidRPr="00222F2A">
        <w:rPr>
          <w:rFonts w:ascii="Times New Roman" w:eastAsia="Times New Roman" w:hAnsi="Times New Roman" w:cs="Times New Roman"/>
          <w:sz w:val="28"/>
          <w:szCs w:val="28"/>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222F2A" w:rsidRPr="00222F2A"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D01A13">
        <w:rPr>
          <w:rFonts w:ascii="Times New Roman" w:eastAsia="Times New Roman" w:hAnsi="Times New Roman" w:cs="Times New Roman"/>
          <w:b/>
          <w:bCs/>
          <w:sz w:val="28"/>
          <w:szCs w:val="28"/>
          <w:lang w:eastAsia="ru-RU"/>
        </w:rPr>
        <w:t> 13. Яку відповідальність несуть посадові особи за порушення законодавства про звернення громадян </w:t>
      </w:r>
    </w:p>
    <w:p w:rsidR="00222F2A" w:rsidRPr="00222F2A" w:rsidRDefault="00222F2A" w:rsidP="00222F2A">
      <w:pPr>
        <w:shd w:val="clear" w:color="auto" w:fill="FFFFFF"/>
        <w:spacing w:after="0" w:line="240" w:lineRule="auto"/>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 </w:t>
      </w:r>
    </w:p>
    <w:p w:rsidR="00222F2A" w:rsidRPr="00222F2A" w:rsidRDefault="00222F2A" w:rsidP="006E78E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2F2A">
        <w:rPr>
          <w:rFonts w:ascii="Times New Roman" w:eastAsia="Times New Roman" w:hAnsi="Times New Roman" w:cs="Times New Roman"/>
          <w:sz w:val="28"/>
          <w:szCs w:val="28"/>
          <w:lang w:eastAsia="ru-RU"/>
        </w:rPr>
        <w:t>Відповідь: особи, винні у порушенні цього Закону, несуть цивільну, адміністративну або кримінальну відповідальність, передбачену законодавством України.</w:t>
      </w:r>
    </w:p>
    <w:p w:rsidR="003820B2" w:rsidRPr="00D01A13" w:rsidRDefault="003820B2">
      <w:pPr>
        <w:rPr>
          <w:rFonts w:ascii="Times New Roman" w:hAnsi="Times New Roman" w:cs="Times New Roman"/>
          <w:sz w:val="28"/>
          <w:szCs w:val="28"/>
        </w:rPr>
      </w:pPr>
    </w:p>
    <w:p w:rsidR="00D01A13" w:rsidRPr="00D01A13" w:rsidRDefault="00D01A13">
      <w:pPr>
        <w:rPr>
          <w:rFonts w:ascii="Times New Roman" w:hAnsi="Times New Roman" w:cs="Times New Roman"/>
          <w:sz w:val="28"/>
          <w:szCs w:val="28"/>
        </w:rPr>
      </w:pPr>
    </w:p>
    <w:sectPr w:rsidR="00D01A13" w:rsidRPr="00D01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2D4"/>
    <w:multiLevelType w:val="hybridMultilevel"/>
    <w:tmpl w:val="39584560"/>
    <w:lvl w:ilvl="0" w:tplc="EA6CD08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2A"/>
    <w:rsid w:val="00055E83"/>
    <w:rsid w:val="00222F2A"/>
    <w:rsid w:val="003820B2"/>
    <w:rsid w:val="00571092"/>
    <w:rsid w:val="005826DF"/>
    <w:rsid w:val="006E78EE"/>
    <w:rsid w:val="00857441"/>
    <w:rsid w:val="00D01A13"/>
    <w:rsid w:val="00EE2FA0"/>
    <w:rsid w:val="00F8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F2A"/>
    <w:rPr>
      <w:b/>
      <w:bCs/>
    </w:rPr>
  </w:style>
  <w:style w:type="paragraph" w:styleId="a4">
    <w:name w:val="List Paragraph"/>
    <w:basedOn w:val="a"/>
    <w:uiPriority w:val="34"/>
    <w:qFormat/>
    <w:rsid w:val="006E7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F2A"/>
    <w:rPr>
      <w:b/>
      <w:bCs/>
    </w:rPr>
  </w:style>
  <w:style w:type="paragraph" w:styleId="a4">
    <w:name w:val="List Paragraph"/>
    <w:basedOn w:val="a"/>
    <w:uiPriority w:val="34"/>
    <w:qFormat/>
    <w:rsid w:val="006E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352">
      <w:bodyDiv w:val="1"/>
      <w:marLeft w:val="0"/>
      <w:marRight w:val="0"/>
      <w:marTop w:val="0"/>
      <w:marBottom w:val="0"/>
      <w:divBdr>
        <w:top w:val="none" w:sz="0" w:space="0" w:color="auto"/>
        <w:left w:val="none" w:sz="0" w:space="0" w:color="auto"/>
        <w:bottom w:val="none" w:sz="0" w:space="0" w:color="auto"/>
        <w:right w:val="none" w:sz="0" w:space="0" w:color="auto"/>
      </w:divBdr>
    </w:div>
    <w:div w:id="9759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zagvidd</dc:creator>
  <cp:lastModifiedBy>zagvidd</cp:lastModifiedBy>
  <cp:revision>1</cp:revision>
  <dcterms:created xsi:type="dcterms:W3CDTF">2022-02-07T07:37:00Z</dcterms:created>
  <dcterms:modified xsi:type="dcterms:W3CDTF">2022-02-07T09:15:00Z</dcterms:modified>
</cp:coreProperties>
</file>