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C55964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2pt" o:ole="" filled="t">
            <v:fill color2="black"/>
            <v:imagedata r:id="rId8" o:title=""/>
          </v:shape>
          <o:OLEObject Type="Embed" ProgID="Word.Picture.8" ShapeID="_x0000_i1025" DrawAspect="Content" ObjectID="_1522222587" r:id="rId9"/>
        </w:object>
      </w: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C559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C559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C55964" w:rsidRPr="00C55964" w:rsidRDefault="00C55964" w:rsidP="00C5596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C5596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C5596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C5596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55964" w:rsidRPr="00C55964" w:rsidTr="00187314">
        <w:trPr>
          <w:trHeight w:val="262"/>
          <w:jc w:val="center"/>
        </w:trPr>
        <w:tc>
          <w:tcPr>
            <w:tcW w:w="3370" w:type="dxa"/>
            <w:hideMark/>
          </w:tcPr>
          <w:p w:rsidR="00C55964" w:rsidRPr="00C55964" w:rsidRDefault="00C55964" w:rsidP="00C55964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07.04.2016</w:t>
            </w:r>
          </w:p>
        </w:tc>
        <w:tc>
          <w:tcPr>
            <w:tcW w:w="3420" w:type="dxa"/>
            <w:hideMark/>
          </w:tcPr>
          <w:p w:rsidR="00C55964" w:rsidRPr="00C55964" w:rsidRDefault="00C55964" w:rsidP="00C559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C5596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55964" w:rsidRPr="00C55964" w:rsidRDefault="00C55964" w:rsidP="00C5596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55964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81-р</w:t>
            </w:r>
          </w:p>
        </w:tc>
      </w:tr>
    </w:tbl>
    <w:p w:rsidR="0087130B" w:rsidRPr="006F3699" w:rsidRDefault="00820114">
      <w:pPr>
        <w:pStyle w:val="1"/>
        <w:shd w:val="clear" w:color="auto" w:fill="auto"/>
        <w:spacing w:before="0"/>
        <w:ind w:left="20" w:right="4000"/>
        <w:rPr>
          <w:sz w:val="28"/>
          <w:szCs w:val="28"/>
        </w:rPr>
      </w:pPr>
      <w:r w:rsidRPr="006F3699">
        <w:rPr>
          <w:sz w:val="28"/>
          <w:szCs w:val="28"/>
        </w:rPr>
        <w:t xml:space="preserve">Про затвердження Проекту землеустрою щодо відведення земельної ділянки, цільове призначення якої змінюється, у власність для будівництва та обслуговування будівель торгівлі із земель, що перебувають в особистій власності громадянки України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Анжели Василівни, для індивідуального дачного будівництва в межах території </w:t>
      </w:r>
      <w:proofErr w:type="spellStart"/>
      <w:r w:rsidRPr="006F3699">
        <w:rPr>
          <w:sz w:val="28"/>
          <w:szCs w:val="28"/>
        </w:rPr>
        <w:t>Грушівської</w:t>
      </w:r>
      <w:proofErr w:type="spellEnd"/>
      <w:r w:rsidRPr="006F3699"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87130B" w:rsidRPr="006F3699" w:rsidRDefault="00820114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6F3699">
        <w:rPr>
          <w:sz w:val="28"/>
          <w:szCs w:val="28"/>
        </w:rPr>
        <w:t xml:space="preserve">Розглянувши заяву громадянки України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Анжели Василівни щодо затвердження Проекту землеустрою щодо відведення земельної ділянки, цільове призначення якої змінюється, у власність для будівництва та обслуговування будівель торгівлі із земель, що перебувають в особистій власності громадянки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А.В., для індивідуального дачного будівництва в межах території </w:t>
      </w:r>
      <w:proofErr w:type="spellStart"/>
      <w:r w:rsidRPr="006F3699">
        <w:rPr>
          <w:sz w:val="28"/>
          <w:szCs w:val="28"/>
        </w:rPr>
        <w:t>Грушівської</w:t>
      </w:r>
      <w:proofErr w:type="spellEnd"/>
      <w:r w:rsidRPr="006F3699">
        <w:rPr>
          <w:sz w:val="28"/>
          <w:szCs w:val="28"/>
        </w:rPr>
        <w:t xml:space="preserve"> сільської ради Первомайського району Миколаївської області, розроблений землевпорядною організацією ТОВ «</w:t>
      </w:r>
      <w:proofErr w:type="spellStart"/>
      <w:r w:rsidRPr="006F3699">
        <w:rPr>
          <w:sz w:val="28"/>
          <w:szCs w:val="28"/>
        </w:rPr>
        <w:t>Геоземпівдень</w:t>
      </w:r>
      <w:proofErr w:type="spellEnd"/>
      <w:r w:rsidRPr="006F3699">
        <w:rPr>
          <w:sz w:val="28"/>
          <w:szCs w:val="28"/>
        </w:rPr>
        <w:t>», відповідно до пунктів 1, 2, 7 статті 119 Конституції України, статей 17, 20, 122, 186 Земельного кодексу України, статей 13, 25, 30 Закону України «Про землеустрій», пунктів 1, 2, 7 статті 2, пункту 7 статті 13, частини третьої статті 39 Закону України «Про місцеві державні адміністрації»:</w:t>
      </w:r>
    </w:p>
    <w:p w:rsidR="0087130B" w:rsidRPr="006F3699" w:rsidRDefault="00820114">
      <w:pPr>
        <w:pStyle w:val="1"/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6F3699">
        <w:rPr>
          <w:sz w:val="28"/>
          <w:szCs w:val="28"/>
        </w:rPr>
        <w:t xml:space="preserve">1. Затвердити Проект землеустрою щодо відведення земельної ділянки, цільове призначення якої змінюється, громадянці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Анжелі Василівні (ідентифікаційний код 2590200169) загальною площею 0,0066 га (кадастровий номер 4810400000:06:030:0026) для будівництва та обслуговування будівель торгівлі із раніше наданих земель для індивідуального дачного будівництва в межах території </w:t>
      </w:r>
      <w:proofErr w:type="spellStart"/>
      <w:r w:rsidRPr="006F3699">
        <w:rPr>
          <w:sz w:val="28"/>
          <w:szCs w:val="28"/>
        </w:rPr>
        <w:t>Грушівської</w:t>
      </w:r>
      <w:proofErr w:type="spellEnd"/>
      <w:r w:rsidRPr="006F3699">
        <w:rPr>
          <w:sz w:val="28"/>
          <w:szCs w:val="28"/>
        </w:rPr>
        <w:t xml:space="preserve"> сільської ради Первомайського району</w:t>
      </w:r>
    </w:p>
    <w:p w:rsidR="0087130B" w:rsidRPr="006F3699" w:rsidRDefault="00820114">
      <w:pPr>
        <w:pStyle w:val="1"/>
        <w:shd w:val="clear" w:color="auto" w:fill="auto"/>
        <w:spacing w:before="0" w:after="300" w:line="317" w:lineRule="exact"/>
        <w:ind w:left="20" w:right="40"/>
        <w:rPr>
          <w:sz w:val="28"/>
          <w:szCs w:val="28"/>
        </w:rPr>
      </w:pPr>
      <w:r w:rsidRPr="006F3699">
        <w:rPr>
          <w:sz w:val="28"/>
          <w:szCs w:val="28"/>
        </w:rPr>
        <w:t>Миколаївської області, розроблений землевпорядною організацією ТОЕ «</w:t>
      </w:r>
      <w:proofErr w:type="spellStart"/>
      <w:r w:rsidRPr="006F3699">
        <w:rPr>
          <w:sz w:val="28"/>
          <w:szCs w:val="28"/>
        </w:rPr>
        <w:t>Геоземпівдень</w:t>
      </w:r>
      <w:proofErr w:type="spellEnd"/>
      <w:r w:rsidRPr="006F3699">
        <w:rPr>
          <w:sz w:val="28"/>
          <w:szCs w:val="28"/>
        </w:rPr>
        <w:t>».</w:t>
      </w:r>
    </w:p>
    <w:p w:rsidR="00BA01F9" w:rsidRPr="00BA01F9" w:rsidRDefault="00820114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0" w:line="317" w:lineRule="exact"/>
        <w:ind w:left="20" w:right="40" w:firstLine="700"/>
        <w:rPr>
          <w:sz w:val="28"/>
          <w:szCs w:val="28"/>
        </w:rPr>
      </w:pPr>
      <w:r w:rsidRPr="006F3699">
        <w:rPr>
          <w:sz w:val="28"/>
          <w:szCs w:val="28"/>
        </w:rPr>
        <w:t>Змінити цільове призначення зе</w:t>
      </w:r>
      <w:r w:rsidR="00C55964">
        <w:rPr>
          <w:sz w:val="28"/>
          <w:szCs w:val="28"/>
        </w:rPr>
        <w:t xml:space="preserve">мельної ділянки, що перебуває </w:t>
      </w:r>
      <w:r w:rsidR="00C55964" w:rsidRPr="00C55964">
        <w:rPr>
          <w:sz w:val="28"/>
          <w:szCs w:val="28"/>
        </w:rPr>
        <w:t xml:space="preserve">у </w:t>
      </w:r>
      <w:r w:rsidRPr="006F3699">
        <w:rPr>
          <w:sz w:val="28"/>
          <w:szCs w:val="28"/>
        </w:rPr>
        <w:t xml:space="preserve">власності громадянки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Анжели Васи</w:t>
      </w:r>
      <w:r w:rsidR="00C55964">
        <w:rPr>
          <w:sz w:val="28"/>
          <w:szCs w:val="28"/>
        </w:rPr>
        <w:t>лівни згідно Витягу з Державног</w:t>
      </w:r>
      <w:r w:rsidR="00C55964" w:rsidRPr="00C55964">
        <w:rPr>
          <w:sz w:val="28"/>
          <w:szCs w:val="28"/>
        </w:rPr>
        <w:t>о</w:t>
      </w:r>
      <w:r w:rsidRPr="006F3699">
        <w:rPr>
          <w:sz w:val="28"/>
          <w:szCs w:val="28"/>
        </w:rPr>
        <w:t xml:space="preserve"> </w:t>
      </w:r>
    </w:p>
    <w:p w:rsidR="00BA01F9" w:rsidRDefault="00BA01F9" w:rsidP="00BA01F9">
      <w:pPr>
        <w:pStyle w:val="1"/>
        <w:shd w:val="clear" w:color="auto" w:fill="auto"/>
        <w:tabs>
          <w:tab w:val="left" w:pos="1124"/>
        </w:tabs>
        <w:spacing w:before="0" w:after="300" w:line="317" w:lineRule="exact"/>
        <w:ind w:left="20" w:right="40"/>
        <w:rPr>
          <w:sz w:val="28"/>
          <w:szCs w:val="28"/>
          <w:lang w:val="ru-RU"/>
        </w:rPr>
      </w:pPr>
    </w:p>
    <w:p w:rsidR="00BA01F9" w:rsidRDefault="00BA01F9" w:rsidP="00BA01F9">
      <w:pPr>
        <w:pStyle w:val="1"/>
        <w:shd w:val="clear" w:color="auto" w:fill="auto"/>
        <w:tabs>
          <w:tab w:val="left" w:pos="1124"/>
        </w:tabs>
        <w:spacing w:before="0" w:after="300" w:line="317" w:lineRule="exact"/>
        <w:ind w:left="20" w:right="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bookmarkStart w:id="0" w:name="_GoBack"/>
      <w:bookmarkEnd w:id="0"/>
    </w:p>
    <w:p w:rsidR="00BA01F9" w:rsidRDefault="00BA01F9" w:rsidP="00BA01F9">
      <w:pPr>
        <w:pStyle w:val="1"/>
        <w:shd w:val="clear" w:color="auto" w:fill="auto"/>
        <w:tabs>
          <w:tab w:val="left" w:pos="1124"/>
        </w:tabs>
        <w:spacing w:before="0" w:after="300" w:line="317" w:lineRule="exact"/>
        <w:ind w:left="20" w:right="40"/>
        <w:rPr>
          <w:sz w:val="28"/>
          <w:szCs w:val="28"/>
          <w:lang w:val="ru-RU"/>
        </w:rPr>
      </w:pPr>
    </w:p>
    <w:p w:rsidR="0087130B" w:rsidRPr="006F3699" w:rsidRDefault="00820114" w:rsidP="00BA01F9">
      <w:pPr>
        <w:pStyle w:val="1"/>
        <w:shd w:val="clear" w:color="auto" w:fill="auto"/>
        <w:tabs>
          <w:tab w:val="left" w:pos="1124"/>
        </w:tabs>
        <w:spacing w:before="0" w:after="300" w:line="317" w:lineRule="exact"/>
        <w:ind w:left="20" w:right="40"/>
        <w:rPr>
          <w:sz w:val="28"/>
          <w:szCs w:val="28"/>
        </w:rPr>
      </w:pPr>
      <w:r w:rsidRPr="006F3699">
        <w:rPr>
          <w:sz w:val="28"/>
          <w:szCs w:val="28"/>
        </w:rPr>
        <w:t xml:space="preserve">реєстру речових прав на нерухоме майно про реєстрацію права власності від 12.08.2015 року серії ЕЕТ №174206, відповідно до розробленого Проекту землеустрою щодо відведення земельної ділянки, цільове призначення </w:t>
      </w:r>
      <w:proofErr w:type="spellStart"/>
      <w:r w:rsidRPr="006F3699">
        <w:rPr>
          <w:sz w:val="28"/>
          <w:szCs w:val="28"/>
        </w:rPr>
        <w:t>яко</w:t>
      </w:r>
      <w:proofErr w:type="spellEnd"/>
      <w:r w:rsidR="00C55964">
        <w:rPr>
          <w:sz w:val="28"/>
          <w:szCs w:val="28"/>
          <w:lang w:val="uk-UA"/>
        </w:rPr>
        <w:t>ї</w:t>
      </w:r>
      <w:r w:rsidRPr="006F3699">
        <w:rPr>
          <w:sz w:val="28"/>
          <w:szCs w:val="28"/>
        </w:rPr>
        <w:t xml:space="preserve"> змінюється, у власність для будівництва та обслуговування будівель торгівлі і межах території </w:t>
      </w:r>
      <w:proofErr w:type="spellStart"/>
      <w:r w:rsidRPr="006F3699">
        <w:rPr>
          <w:sz w:val="28"/>
          <w:szCs w:val="28"/>
        </w:rPr>
        <w:t>Грушівської</w:t>
      </w:r>
      <w:proofErr w:type="spellEnd"/>
      <w:r w:rsidRPr="006F3699">
        <w:rPr>
          <w:sz w:val="28"/>
          <w:szCs w:val="28"/>
        </w:rPr>
        <w:t xml:space="preserve"> сіль</w:t>
      </w:r>
      <w:r w:rsidR="00C55964">
        <w:rPr>
          <w:sz w:val="28"/>
          <w:szCs w:val="28"/>
        </w:rPr>
        <w:t>ської ради Первомайського район</w:t>
      </w:r>
      <w:r w:rsidR="00C55964">
        <w:rPr>
          <w:sz w:val="28"/>
          <w:szCs w:val="28"/>
          <w:lang w:val="uk-UA"/>
        </w:rPr>
        <w:t>у</w:t>
      </w:r>
      <w:r w:rsidRPr="006F3699">
        <w:rPr>
          <w:sz w:val="28"/>
          <w:szCs w:val="28"/>
        </w:rPr>
        <w:t xml:space="preserve"> Миколаївської області.</w:t>
      </w:r>
    </w:p>
    <w:p w:rsidR="0087130B" w:rsidRPr="006F3699" w:rsidRDefault="0082011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296" w:line="317" w:lineRule="exact"/>
        <w:ind w:left="20" w:right="40" w:firstLine="700"/>
        <w:rPr>
          <w:sz w:val="28"/>
          <w:szCs w:val="28"/>
        </w:rPr>
      </w:pPr>
      <w:r w:rsidRPr="006F3699">
        <w:rPr>
          <w:sz w:val="28"/>
          <w:szCs w:val="28"/>
        </w:rPr>
        <w:t xml:space="preserve">Управлінню </w:t>
      </w:r>
      <w:proofErr w:type="spellStart"/>
      <w:r w:rsidRPr="006F3699">
        <w:rPr>
          <w:sz w:val="28"/>
          <w:szCs w:val="28"/>
        </w:rPr>
        <w:t>Держгеокадастру</w:t>
      </w:r>
      <w:proofErr w:type="spellEnd"/>
      <w:r w:rsidRPr="006F3699">
        <w:rPr>
          <w:sz w:val="28"/>
          <w:szCs w:val="28"/>
        </w:rPr>
        <w:t xml:space="preserve"> у Первомайському районі </w:t>
      </w:r>
      <w:r w:rsidR="00C55964" w:rsidRPr="006F3699">
        <w:rPr>
          <w:sz w:val="28"/>
          <w:szCs w:val="28"/>
        </w:rPr>
        <w:t>Миколаївської</w:t>
      </w:r>
      <w:r w:rsidRPr="006F3699">
        <w:rPr>
          <w:sz w:val="28"/>
          <w:szCs w:val="28"/>
        </w:rPr>
        <w:t xml:space="preserve"> області внести відповідні зміни до Державного земельного</w:t>
      </w:r>
      <w:r w:rsidR="00C55964">
        <w:rPr>
          <w:sz w:val="28"/>
          <w:szCs w:val="28"/>
          <w:lang w:val="uk-UA"/>
        </w:rPr>
        <w:t xml:space="preserve"> </w:t>
      </w:r>
      <w:r w:rsidRPr="006F3699">
        <w:rPr>
          <w:sz w:val="28"/>
          <w:szCs w:val="28"/>
        </w:rPr>
        <w:t>кадастру</w:t>
      </w:r>
      <w:r w:rsidR="00C55964">
        <w:rPr>
          <w:rStyle w:val="115pt1pt"/>
          <w:sz w:val="28"/>
          <w:szCs w:val="28"/>
        </w:rPr>
        <w:t xml:space="preserve"> </w:t>
      </w:r>
      <w:r w:rsidR="00C55964">
        <w:rPr>
          <w:sz w:val="28"/>
          <w:szCs w:val="28"/>
          <w:lang w:val="uk-UA"/>
        </w:rPr>
        <w:t>та</w:t>
      </w:r>
      <w:r w:rsidR="00C55964" w:rsidRPr="006F3699">
        <w:rPr>
          <w:sz w:val="28"/>
          <w:szCs w:val="28"/>
        </w:rPr>
        <w:t xml:space="preserve"> </w:t>
      </w:r>
      <w:r w:rsidRPr="006F3699">
        <w:rPr>
          <w:sz w:val="28"/>
          <w:szCs w:val="28"/>
        </w:rPr>
        <w:t xml:space="preserve">забезпечити зберігання Проекту землеустрою щодо зміни </w:t>
      </w:r>
      <w:r w:rsidR="00C55964" w:rsidRPr="006F3699">
        <w:rPr>
          <w:sz w:val="28"/>
          <w:szCs w:val="28"/>
        </w:rPr>
        <w:t>цільового</w:t>
      </w:r>
      <w:r w:rsidRPr="006F3699">
        <w:rPr>
          <w:sz w:val="28"/>
          <w:szCs w:val="28"/>
        </w:rPr>
        <w:t xml:space="preserve"> призначення земельної ділянки.</w:t>
      </w:r>
    </w:p>
    <w:p w:rsidR="0087130B" w:rsidRPr="006F3699" w:rsidRDefault="00820114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357"/>
        <w:ind w:left="20" w:right="40" w:firstLine="700"/>
        <w:rPr>
          <w:sz w:val="28"/>
          <w:szCs w:val="28"/>
        </w:rPr>
      </w:pPr>
      <w:r w:rsidRPr="006F3699">
        <w:rPr>
          <w:sz w:val="28"/>
          <w:szCs w:val="28"/>
        </w:rPr>
        <w:t xml:space="preserve">Громадянці </w:t>
      </w:r>
      <w:proofErr w:type="spellStart"/>
      <w:r w:rsidRPr="006F3699">
        <w:rPr>
          <w:sz w:val="28"/>
          <w:szCs w:val="28"/>
        </w:rPr>
        <w:t>Бліндус</w:t>
      </w:r>
      <w:proofErr w:type="spellEnd"/>
      <w:r w:rsidRPr="006F3699">
        <w:rPr>
          <w:sz w:val="28"/>
          <w:szCs w:val="28"/>
        </w:rPr>
        <w:t xml:space="preserve"> Анжелі Василівні вжити заходи щодо реєстрації права власності земельної ділянки в порядку, передбаченому законодавством.</w:t>
      </w:r>
    </w:p>
    <w:p w:rsidR="0087130B" w:rsidRPr="006F3699" w:rsidRDefault="00820114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619" w:line="250" w:lineRule="exact"/>
        <w:ind w:left="20" w:firstLine="700"/>
        <w:rPr>
          <w:sz w:val="28"/>
          <w:szCs w:val="28"/>
        </w:rPr>
      </w:pPr>
      <w:r w:rsidRPr="006F3699">
        <w:rPr>
          <w:sz w:val="28"/>
          <w:szCs w:val="28"/>
        </w:rPr>
        <w:t>Контроль за виконанням цього розпорядження залишаю за собою.</w:t>
      </w:r>
    </w:p>
    <w:p w:rsidR="00C55964" w:rsidRDefault="00C55964">
      <w:pPr>
        <w:pStyle w:val="1"/>
        <w:shd w:val="clear" w:color="auto" w:fill="auto"/>
        <w:spacing w:before="0" w:after="0"/>
        <w:ind w:left="20" w:right="4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spacing w:before="0" w:after="0"/>
        <w:ind w:left="20" w:right="40"/>
        <w:jc w:val="left"/>
        <w:rPr>
          <w:sz w:val="28"/>
          <w:szCs w:val="28"/>
          <w:lang w:val="uk-UA"/>
        </w:rPr>
      </w:pPr>
    </w:p>
    <w:p w:rsidR="006F3699" w:rsidRDefault="00820114">
      <w:pPr>
        <w:pStyle w:val="1"/>
        <w:shd w:val="clear" w:color="auto" w:fill="auto"/>
        <w:spacing w:before="0" w:after="0"/>
        <w:ind w:left="20" w:right="40"/>
        <w:jc w:val="left"/>
        <w:rPr>
          <w:sz w:val="28"/>
          <w:szCs w:val="28"/>
          <w:lang w:val="ru-RU"/>
        </w:rPr>
      </w:pPr>
      <w:r w:rsidRPr="006F3699">
        <w:rPr>
          <w:sz w:val="28"/>
          <w:szCs w:val="28"/>
        </w:rPr>
        <w:t xml:space="preserve">Виконувач функцій і повноважень голови </w:t>
      </w:r>
    </w:p>
    <w:p w:rsidR="0087130B" w:rsidRPr="006F3699" w:rsidRDefault="00820114">
      <w:pPr>
        <w:pStyle w:val="1"/>
        <w:shd w:val="clear" w:color="auto" w:fill="auto"/>
        <w:spacing w:before="0" w:after="0"/>
        <w:ind w:left="20" w:right="40"/>
        <w:jc w:val="left"/>
        <w:rPr>
          <w:sz w:val="28"/>
          <w:szCs w:val="28"/>
        </w:rPr>
      </w:pPr>
      <w:r w:rsidRPr="006F3699">
        <w:rPr>
          <w:sz w:val="28"/>
          <w:szCs w:val="28"/>
        </w:rPr>
        <w:t>райдержадміністрації, перший</w:t>
      </w:r>
    </w:p>
    <w:p w:rsidR="0087130B" w:rsidRDefault="0082011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  <w:r w:rsidRPr="006F3699">
        <w:rPr>
          <w:sz w:val="28"/>
          <w:szCs w:val="28"/>
        </w:rPr>
        <w:t>заступник голови райдержадміністрації</w:t>
      </w:r>
      <w:r w:rsidRPr="006F3699">
        <w:rPr>
          <w:sz w:val="28"/>
          <w:szCs w:val="28"/>
        </w:rPr>
        <w:tab/>
        <w:t>С. В. Бондаренко</w:t>
      </w: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p w:rsidR="00C55964" w:rsidRDefault="00C55964">
      <w:pPr>
        <w:pStyle w:val="1"/>
        <w:shd w:val="clear" w:color="auto" w:fill="auto"/>
        <w:tabs>
          <w:tab w:val="left" w:pos="7215"/>
        </w:tabs>
        <w:spacing w:before="0" w:after="0"/>
        <w:ind w:left="20"/>
        <w:jc w:val="left"/>
        <w:rPr>
          <w:sz w:val="28"/>
          <w:szCs w:val="28"/>
          <w:lang w:val="uk-UA"/>
        </w:rPr>
      </w:pPr>
    </w:p>
    <w:sectPr w:rsidR="00C55964" w:rsidSect="006F3699">
      <w:type w:val="continuous"/>
      <w:pgSz w:w="11905" w:h="16837"/>
      <w:pgMar w:top="426" w:right="706" w:bottom="2001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24" w:rsidRDefault="00633124">
      <w:r>
        <w:separator/>
      </w:r>
    </w:p>
  </w:endnote>
  <w:endnote w:type="continuationSeparator" w:id="0">
    <w:p w:rsidR="00633124" w:rsidRDefault="0063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24" w:rsidRDefault="00633124"/>
  </w:footnote>
  <w:footnote w:type="continuationSeparator" w:id="0">
    <w:p w:rsidR="00633124" w:rsidRDefault="006331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959"/>
    <w:multiLevelType w:val="multilevel"/>
    <w:tmpl w:val="410A6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63E7E"/>
    <w:multiLevelType w:val="multilevel"/>
    <w:tmpl w:val="410A6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130B"/>
    <w:rsid w:val="00633124"/>
    <w:rsid w:val="006F3699"/>
    <w:rsid w:val="00820114"/>
    <w:rsid w:val="0087130B"/>
    <w:rsid w:val="00BA01F9"/>
    <w:rsid w:val="00C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4"/>
      <w:szCs w:val="13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15pt">
    <w:name w:val="Колонтитул + Tahoma;11;5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5pt1pt">
    <w:name w:val="Основной текст + 11;5 pt;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30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w w:val="200"/>
      <w:sz w:val="134"/>
      <w:szCs w:val="1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2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after="132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20" w:after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55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964"/>
    <w:rPr>
      <w:color w:val="000000"/>
    </w:rPr>
  </w:style>
  <w:style w:type="paragraph" w:styleId="a9">
    <w:name w:val="footer"/>
    <w:basedOn w:val="a"/>
    <w:link w:val="aa"/>
    <w:uiPriority w:val="99"/>
    <w:unhideWhenUsed/>
    <w:rsid w:val="00C55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9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5</cp:revision>
  <cp:lastPrinted>2016-04-15T07:17:00Z</cp:lastPrinted>
  <dcterms:created xsi:type="dcterms:W3CDTF">2016-04-15T07:10:00Z</dcterms:created>
  <dcterms:modified xsi:type="dcterms:W3CDTF">2016-04-15T07:50:00Z</dcterms:modified>
</cp:coreProperties>
</file>