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25" w:rsidRDefault="007576B9" w:rsidP="007A292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7576B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ДФС нагадує: </w:t>
      </w:r>
    </w:p>
    <w:p w:rsidR="007A2925" w:rsidRDefault="007576B9" w:rsidP="007A292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7576B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за III квартал звітуємо з </w:t>
      </w:r>
      <w:proofErr w:type="spellStart"/>
      <w:r w:rsidRPr="007576B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екоподатку</w:t>
      </w:r>
      <w:proofErr w:type="spellEnd"/>
      <w:r w:rsidRPr="007576B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 </w:t>
      </w:r>
    </w:p>
    <w:p w:rsidR="007576B9" w:rsidRDefault="007576B9" w:rsidP="007A292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7576B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  <w:t>за новою формою декларації</w:t>
      </w:r>
    </w:p>
    <w:p w:rsidR="007A2925" w:rsidRPr="007576B9" w:rsidRDefault="007A2925" w:rsidP="007A2925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uk-UA"/>
        </w:rPr>
      </w:pPr>
      <w:bookmarkStart w:id="0" w:name="_GoBack"/>
      <w:bookmarkEnd w:id="0"/>
    </w:p>
    <w:p w:rsidR="007576B9" w:rsidRPr="007576B9" w:rsidRDefault="007576B9" w:rsidP="007A2925">
      <w:pPr>
        <w:spacing w:after="30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  <w:t>Нова форма декларації екологічного податку використовується для складання звітності з 01.10.2017 р. (у тому числі і для самостійного виправлення помилок, допущених у податковій звітності за попередні періоди)</w:t>
      </w:r>
    </w:p>
    <w:p w:rsidR="007576B9" w:rsidRPr="007576B9" w:rsidRDefault="007A2925" w:rsidP="007A292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A2925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Первомайське відділення </w:t>
      </w:r>
      <w:proofErr w:type="spellStart"/>
      <w:r w:rsidRPr="007A2925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Южноукраїнської</w:t>
      </w:r>
      <w:proofErr w:type="spellEnd"/>
      <w:r w:rsidRPr="007A2925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ОДПІ ГУ ДФС України у Миколаївській</w:t>
      </w:r>
      <w:r w:rsidRPr="00C251B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області </w:t>
      </w:r>
      <w:hyperlink r:id="rId5" w:tgtFrame="_blank" w:history="1">
        <w:r w:rsidRPr="007A2925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роз'яснює,</w:t>
        </w:r>
      </w:hyperlink>
      <w:r w:rsidR="007576B9"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якщо в результаті запровадження нового податку або зміни правил оподаткування змінюються форми податкової звітності, центральний орган виконавчої влади, що забезпечує формування та реалізує державну податкову і митну політику, який затвердив такі форми, зобов’язаний оприлюднити нові форми звітності.</w:t>
      </w:r>
    </w:p>
    <w:p w:rsidR="007576B9" w:rsidRPr="007576B9" w:rsidRDefault="007576B9" w:rsidP="007A2925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До визначення нових форм декларацій (розрахунків), які набирають чинності для складання звітності за податковий період, що настає за податковим періодом, у якому відбулося їх оприлюднення, є чинними форми декларацій (розрахунків), чинні до такого визначення.</w:t>
      </w:r>
    </w:p>
    <w:p w:rsidR="007576B9" w:rsidRPr="007576B9" w:rsidRDefault="007576B9" w:rsidP="007A2925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У разі, якщо у майбутніх податкових </w:t>
      </w:r>
      <w:proofErr w:type="spellStart"/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періода</w:t>
      </w:r>
      <w:proofErr w:type="spellEnd"/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платник податків самостійно (у тому числі за результатами електронної перевірки) виявляє помилки, що містяться у раніше поданій ним податковій декларації, він зобов’язаний надіслати уточнюючий розрахунок до такої податкової декларації за формою чинного на час подання уточнюючого розрахунку.</w:t>
      </w:r>
    </w:p>
    <w:p w:rsidR="007576B9" w:rsidRPr="007576B9" w:rsidRDefault="007576B9" w:rsidP="007A292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 30.06.2017 р. набрав чинності</w:t>
      </w:r>
      <w:r w:rsidRPr="007A2925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hyperlink r:id="rId6" w:tgtFrame="_blank" w:history="1">
        <w:r w:rsidRPr="007A2925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наказ Мінфіну від 13.05.2017 р. №495</w:t>
        </w:r>
      </w:hyperlink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яким внесені зміни до форми декларації екологічного податку.</w:t>
      </w:r>
    </w:p>
    <w:p w:rsidR="007576B9" w:rsidRPr="007576B9" w:rsidRDefault="007576B9" w:rsidP="007A2925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 огляду на те, що базовим податковим (звітним) періодом для екологічного податку є календарний квартал, то</w:t>
      </w:r>
      <w:r w:rsidRPr="007A2925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 нова форма </w:t>
      </w:r>
      <w:hyperlink r:id="rId7" w:tgtFrame="_blank" w:history="1">
        <w:r w:rsidRPr="007A2925">
          <w:rPr>
            <w:rFonts w:ascii="Times New Roman" w:eastAsia="Times New Roman" w:hAnsi="Times New Roman" w:cs="Times New Roman"/>
            <w:b/>
            <w:bCs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декларації екологічного податку</w:t>
        </w:r>
      </w:hyperlink>
      <w:r w:rsidRPr="007A2925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 буде використовуватися для складання звітності починаючи з 01.10.2017 р., у тому числі і для самостійного виправлення помилок, допущених у податковій звітності за попередні звітні (податкові) періоди</w:t>
      </w: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</w:p>
    <w:p w:rsidR="007576B9" w:rsidRPr="007576B9" w:rsidRDefault="007576B9" w:rsidP="007A2925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Відповідне роз’яснення розміщене також у </w:t>
      </w:r>
      <w:proofErr w:type="spellStart"/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підкатегорії</w:t>
      </w:r>
      <w:proofErr w:type="spellEnd"/>
      <w:r w:rsidRPr="007576B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120.05 ресурсу "ЗІР".</w:t>
      </w:r>
    </w:p>
    <w:p w:rsidR="007A2925" w:rsidRPr="007A2925" w:rsidRDefault="007A2925" w:rsidP="007A2925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232B30"/>
        </w:rPr>
      </w:pPr>
      <w:r w:rsidRPr="007A2925">
        <w:rPr>
          <w:color w:val="232B30"/>
        </w:rPr>
        <w:t xml:space="preserve">Головний державний інспектор </w:t>
      </w:r>
    </w:p>
    <w:p w:rsidR="007A2925" w:rsidRPr="007A2925" w:rsidRDefault="007A2925" w:rsidP="007A2925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000000"/>
        </w:rPr>
      </w:pPr>
      <w:r w:rsidRPr="007A2925">
        <w:rPr>
          <w:color w:val="232B30"/>
        </w:rPr>
        <w:t xml:space="preserve">Первомайського відділення </w:t>
      </w:r>
      <w:proofErr w:type="spellStart"/>
      <w:r w:rsidRPr="007A2925">
        <w:rPr>
          <w:color w:val="232B30"/>
        </w:rPr>
        <w:t>Южноукраїнської</w:t>
      </w:r>
      <w:proofErr w:type="spellEnd"/>
      <w:r w:rsidRPr="007A2925">
        <w:rPr>
          <w:color w:val="232B30"/>
        </w:rPr>
        <w:t xml:space="preserve"> ОДПІ</w:t>
      </w:r>
    </w:p>
    <w:p w:rsidR="007A2925" w:rsidRPr="007A2925" w:rsidRDefault="007A2925" w:rsidP="007A2925">
      <w:pPr>
        <w:pStyle w:val="a8"/>
        <w:ind w:firstLine="567"/>
        <w:jc w:val="right"/>
      </w:pPr>
      <w:proofErr w:type="spellStart"/>
      <w:r w:rsidRPr="007A2925">
        <w:rPr>
          <w:bCs/>
          <w:color w:val="232B30"/>
        </w:rPr>
        <w:t>Чекрижова</w:t>
      </w:r>
      <w:proofErr w:type="spellEnd"/>
      <w:r w:rsidRPr="007A2925">
        <w:rPr>
          <w:bCs/>
          <w:color w:val="232B30"/>
        </w:rPr>
        <w:t xml:space="preserve"> С.Л.</w:t>
      </w:r>
    </w:p>
    <w:p w:rsidR="00561A20" w:rsidRPr="007A2925" w:rsidRDefault="00561A20" w:rsidP="007A292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1A20" w:rsidRPr="007A2925" w:rsidSect="007A2925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9"/>
    <w:rsid w:val="00561A20"/>
    <w:rsid w:val="007576B9"/>
    <w:rsid w:val="007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7576B9"/>
  </w:style>
  <w:style w:type="character" w:styleId="a3">
    <w:name w:val="Hyperlink"/>
    <w:basedOn w:val="a0"/>
    <w:uiPriority w:val="99"/>
    <w:semiHidden/>
    <w:unhideWhenUsed/>
    <w:rsid w:val="007576B9"/>
    <w:rPr>
      <w:color w:val="0000FF"/>
      <w:u w:val="single"/>
    </w:rPr>
  </w:style>
  <w:style w:type="paragraph" w:styleId="a4">
    <w:name w:val="Normal (Web)"/>
    <w:basedOn w:val="a"/>
    <w:unhideWhenUsed/>
    <w:rsid w:val="007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B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A2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7576B9"/>
  </w:style>
  <w:style w:type="character" w:styleId="a3">
    <w:name w:val="Hyperlink"/>
    <w:basedOn w:val="a0"/>
    <w:uiPriority w:val="99"/>
    <w:semiHidden/>
    <w:unhideWhenUsed/>
    <w:rsid w:val="007576B9"/>
    <w:rPr>
      <w:color w:val="0000FF"/>
      <w:u w:val="single"/>
    </w:rPr>
  </w:style>
  <w:style w:type="paragraph" w:styleId="a4">
    <w:name w:val="Normal (Web)"/>
    <w:basedOn w:val="a"/>
    <w:unhideWhenUsed/>
    <w:rsid w:val="007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B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A2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3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.dtkt.ua/blank/8/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1220.1398.0" TargetMode="External"/><Relationship Id="rId5" Type="http://schemas.openxmlformats.org/officeDocument/2006/relationships/hyperlink" Target="http://tr.sfs.gov.ua/media-ark/news-ark/3134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2017-10-18T19:43:00Z</dcterms:created>
  <dcterms:modified xsi:type="dcterms:W3CDTF">2017-10-18T20:28:00Z</dcterms:modified>
</cp:coreProperties>
</file>