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BFA" w:rsidRDefault="00563BFA" w:rsidP="00563BFA">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rFonts w:ascii="Calibri" w:hAnsi="Calibri" w:cs="Calibri"/>
          <w:b/>
          <w:bCs/>
        </w:rPr>
      </w:pPr>
      <w:r>
        <w:rPr>
          <w:b/>
          <w:bCs/>
          <w:noProof/>
          <w:lang w:eastAsia="uk-UA"/>
        </w:rPr>
        <w:drawing>
          <wp:inline distT="0" distB="0" distL="0" distR="0">
            <wp:extent cx="49530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676275"/>
                    </a:xfrm>
                    <a:prstGeom prst="rect">
                      <a:avLst/>
                    </a:prstGeom>
                    <a:solidFill>
                      <a:srgbClr val="FFFFFF"/>
                    </a:solidFill>
                    <a:ln>
                      <a:noFill/>
                    </a:ln>
                  </pic:spPr>
                </pic:pic>
              </a:graphicData>
            </a:graphic>
          </wp:inline>
        </w:drawing>
      </w:r>
    </w:p>
    <w:p w:rsidR="00563BFA" w:rsidRDefault="00563BFA" w:rsidP="00563BFA">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rFonts w:ascii="Calibri" w:hAnsi="Calibri" w:cs="Calibri"/>
          <w:b/>
          <w:bCs/>
          <w:sz w:val="20"/>
          <w:szCs w:val="20"/>
        </w:rPr>
      </w:pPr>
    </w:p>
    <w:p w:rsidR="00563BFA" w:rsidRDefault="00563BFA" w:rsidP="00563BFA">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ПЕРВОМАЙСЬКА РАЙОННА ДЕРЖАВНА АДМІНІСТРАЦІЯ</w:t>
      </w:r>
    </w:p>
    <w:p w:rsidR="00563BFA" w:rsidRDefault="00563BFA" w:rsidP="00563BFA">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6"/>
          <w:szCs w:val="16"/>
        </w:rPr>
      </w:pPr>
    </w:p>
    <w:p w:rsidR="00563BFA" w:rsidRDefault="00563BFA" w:rsidP="00563BFA">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МИКОЛАЇВСЬКОЇ ОБЛАСТІ</w:t>
      </w:r>
    </w:p>
    <w:p w:rsidR="00563BFA" w:rsidRDefault="00563BFA" w:rsidP="00563BFA">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6"/>
          <w:szCs w:val="16"/>
        </w:rPr>
      </w:pPr>
    </w:p>
    <w:p w:rsidR="00563BFA" w:rsidRDefault="00563BFA" w:rsidP="00563BFA">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iCs/>
          <w:sz w:val="36"/>
          <w:szCs w:val="36"/>
        </w:rPr>
      </w:pPr>
      <w:r>
        <w:rPr>
          <w:b/>
          <w:bCs/>
          <w:sz w:val="36"/>
          <w:szCs w:val="36"/>
        </w:rPr>
        <w:t>Р О З П О Р Я Д Ж Е Н Н Я</w:t>
      </w:r>
    </w:p>
    <w:tbl>
      <w:tblPr>
        <w:tblW w:w="9855" w:type="dxa"/>
        <w:jc w:val="center"/>
        <w:tblLayout w:type="fixed"/>
        <w:tblLook w:val="01E0" w:firstRow="1" w:lastRow="1" w:firstColumn="1" w:lastColumn="1" w:noHBand="0" w:noVBand="0"/>
      </w:tblPr>
      <w:tblGrid>
        <w:gridCol w:w="3613"/>
        <w:gridCol w:w="3181"/>
        <w:gridCol w:w="3061"/>
      </w:tblGrid>
      <w:tr w:rsidR="00563BFA" w:rsidTr="00563BFA">
        <w:trPr>
          <w:trHeight w:val="262"/>
          <w:jc w:val="center"/>
        </w:trPr>
        <w:tc>
          <w:tcPr>
            <w:tcW w:w="3611" w:type="dxa"/>
            <w:hideMark/>
          </w:tcPr>
          <w:p w:rsidR="00563BFA" w:rsidRDefault="00563BFA">
            <w:pPr>
              <w:shd w:val="clear" w:color="auto" w:fill="FFFFFF"/>
              <w:tabs>
                <w:tab w:val="left" w:pos="4111"/>
              </w:tabs>
              <w:ind w:left="179" w:right="483"/>
              <w:rPr>
                <w:spacing w:val="-2"/>
                <w:sz w:val="28"/>
                <w:szCs w:val="28"/>
                <w:lang w:val="ru-RU"/>
              </w:rPr>
            </w:pPr>
            <w:r>
              <w:rPr>
                <w:spacing w:val="-2"/>
                <w:sz w:val="28"/>
                <w:szCs w:val="28"/>
                <w:lang w:val="ru-RU"/>
              </w:rPr>
              <w:t>22 січня 2021 року</w:t>
            </w:r>
          </w:p>
        </w:tc>
        <w:tc>
          <w:tcPr>
            <w:tcW w:w="3179" w:type="dxa"/>
            <w:hideMark/>
          </w:tcPr>
          <w:p w:rsidR="00563BFA" w:rsidRDefault="00563BFA">
            <w:pPr>
              <w:spacing w:line="360" w:lineRule="auto"/>
              <w:jc w:val="center"/>
              <w:rPr>
                <w:lang w:val="ru-RU"/>
              </w:rPr>
            </w:pPr>
            <w:r>
              <w:rPr>
                <w:sz w:val="28"/>
                <w:szCs w:val="28"/>
                <w:lang w:val="ru-RU"/>
              </w:rPr>
              <w:t>Первомайськ</w:t>
            </w:r>
          </w:p>
        </w:tc>
        <w:tc>
          <w:tcPr>
            <w:tcW w:w="3059" w:type="dxa"/>
            <w:hideMark/>
          </w:tcPr>
          <w:p w:rsidR="00563BFA" w:rsidRDefault="00563BFA">
            <w:pPr>
              <w:spacing w:line="360" w:lineRule="auto"/>
              <w:jc w:val="right"/>
              <w:rPr>
                <w:sz w:val="28"/>
                <w:szCs w:val="28"/>
                <w:lang w:val="ru-RU"/>
              </w:rPr>
            </w:pPr>
            <w:r>
              <w:rPr>
                <w:sz w:val="28"/>
                <w:szCs w:val="28"/>
                <w:lang w:val="ru-RU"/>
              </w:rPr>
              <w:t xml:space="preserve">                        № 18-р</w:t>
            </w:r>
          </w:p>
        </w:tc>
      </w:tr>
    </w:tbl>
    <w:p w:rsidR="00563BFA" w:rsidRDefault="00563BFA" w:rsidP="00563BFA">
      <w:pPr>
        <w:rPr>
          <w:sz w:val="28"/>
          <w:szCs w:val="28"/>
        </w:rPr>
      </w:pPr>
    </w:p>
    <w:p w:rsidR="00563BFA" w:rsidRDefault="00563BFA" w:rsidP="00563BF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630"/>
      </w:tblGrid>
      <w:tr w:rsidR="00563BFA" w:rsidTr="00563BFA">
        <w:trPr>
          <w:trHeight w:val="451"/>
        </w:trPr>
        <w:tc>
          <w:tcPr>
            <w:tcW w:w="4630" w:type="dxa"/>
            <w:tcBorders>
              <w:top w:val="single" w:sz="4" w:space="0" w:color="FFFFFF"/>
              <w:left w:val="single" w:sz="4" w:space="0" w:color="FFFFFF"/>
              <w:bottom w:val="single" w:sz="4" w:space="0" w:color="FFFFFF"/>
              <w:right w:val="single" w:sz="4" w:space="0" w:color="FFFFFF"/>
            </w:tcBorders>
            <w:hideMark/>
          </w:tcPr>
          <w:p w:rsidR="00563BFA" w:rsidRDefault="00563BFA">
            <w:pPr>
              <w:ind w:right="-30"/>
              <w:jc w:val="both"/>
              <w:rPr>
                <w:sz w:val="28"/>
                <w:szCs w:val="28"/>
                <w:lang w:val="ru-RU"/>
              </w:rPr>
            </w:pPr>
            <w:r>
              <w:rPr>
                <w:sz w:val="28"/>
                <w:szCs w:val="28"/>
                <w:lang w:val="ru-RU"/>
              </w:rPr>
              <w:t>Про відміну рішення про припинення в порядку реорганізації (шляхом приєднання) структурних підрозділів із статусом юридичних осіб публічного права Первомайської районної державної адміністрації</w:t>
            </w:r>
          </w:p>
        </w:tc>
      </w:tr>
    </w:tbl>
    <w:p w:rsidR="00563BFA" w:rsidRDefault="00563BFA" w:rsidP="00563BFA">
      <w:pPr>
        <w:rPr>
          <w:sz w:val="28"/>
          <w:szCs w:val="28"/>
        </w:rPr>
      </w:pPr>
    </w:p>
    <w:p w:rsidR="00563BFA" w:rsidRDefault="00563BFA" w:rsidP="00563BFA">
      <w:pPr>
        <w:ind w:firstLine="567"/>
        <w:jc w:val="both"/>
        <w:rPr>
          <w:sz w:val="28"/>
          <w:szCs w:val="28"/>
        </w:rPr>
      </w:pPr>
      <w:r>
        <w:rPr>
          <w:sz w:val="28"/>
          <w:szCs w:val="28"/>
        </w:rPr>
        <w:t xml:space="preserve">Відповідно до статті 119 Конституції України, статей 2, 7, 25, 39, 41 Закону України «Про місцеві державні адміністрації», пункту 11 статті 17 Закону України «Про державну реєстрацію юридичних осіб, фізичних осіб – підприємців та громадських формувань», постанов Кабінету Міністрів України від 16 грудня 2020 року № 1321 «Про затвердження Порядку здійснення заходів щодо утворення та реорганізації районних державних адміністрацій, а також правонаступництва щодо майна, прав та обов’язків районних державних адміністрацій, що припиняються», розпорядження Кабінету Міністрів України від 16 грудня 2020 року № 1635-р «Про реорганізацію та утворення районних державних адміністрацій», розпорядження голови Миколаївської облдержадміністрації від 04 січня 2021 року № 1-р «Про заходи з реорганізації районних державних адміністрацій Миколаївської області», враховуючи розпорядження голови Комісії з реорганізації Первомайської, Арбузинської, Врадіївської, Кривоозерської районних державних адміністрацій Миколаївської області від 05 січня 2021 року № 3-р «Про заходи з реорганізації районних державних адміністрацій Первомайського району Миколаївської області» та рішення Комісії з реорганізації Первомайської, Арбузинської, Врадіївської, Кривоозерської районних державних адміністрацій Миколаївської області від 05 січня 2021 року за № 1, з метою забезпечення здійснення заходів з реорганізації районних державних адміністрацій Первомайського району Миколаївської області та приведенням у відповідність до вимог чинного законодавства України: </w:t>
      </w:r>
    </w:p>
    <w:p w:rsidR="00563BFA" w:rsidRDefault="00563BFA" w:rsidP="00563BFA">
      <w:pPr>
        <w:ind w:firstLine="567"/>
        <w:jc w:val="both"/>
        <w:rPr>
          <w:sz w:val="28"/>
          <w:szCs w:val="28"/>
        </w:rPr>
      </w:pPr>
    </w:p>
    <w:p w:rsidR="00563BFA" w:rsidRDefault="00563BFA" w:rsidP="00563BFA">
      <w:pPr>
        <w:ind w:firstLine="567"/>
        <w:jc w:val="both"/>
        <w:rPr>
          <w:sz w:val="28"/>
          <w:szCs w:val="28"/>
        </w:rPr>
      </w:pPr>
      <w:r>
        <w:rPr>
          <w:sz w:val="28"/>
          <w:szCs w:val="28"/>
        </w:rPr>
        <w:t xml:space="preserve">1. Відмінити рішення, прийняті розпорядженням голови Первомайської районної державної адміністрації від 05 січня 2021 року № 4-р «Про </w:t>
      </w:r>
      <w:r>
        <w:rPr>
          <w:sz w:val="28"/>
          <w:szCs w:val="28"/>
        </w:rPr>
        <w:lastRenderedPageBreak/>
        <w:t>реорганізацію юридичних осіб публічного права Первомайської районної державної адміністрації Миколаївської області», про припинення:</w:t>
      </w:r>
    </w:p>
    <w:p w:rsidR="00563BFA" w:rsidRDefault="00563BFA" w:rsidP="00563BFA">
      <w:pPr>
        <w:ind w:firstLine="567"/>
        <w:jc w:val="both"/>
        <w:rPr>
          <w:sz w:val="28"/>
          <w:szCs w:val="28"/>
        </w:rPr>
      </w:pPr>
    </w:p>
    <w:p w:rsidR="00563BFA" w:rsidRDefault="00563BFA" w:rsidP="00563BFA">
      <w:pPr>
        <w:ind w:firstLine="567"/>
        <w:jc w:val="both"/>
        <w:rPr>
          <w:sz w:val="28"/>
          <w:szCs w:val="28"/>
        </w:rPr>
      </w:pPr>
      <w:r>
        <w:rPr>
          <w:sz w:val="28"/>
          <w:szCs w:val="28"/>
        </w:rPr>
        <w:t>1) юридичної особи – архівного відділу Первомайської районної державної адміністрації (ЄДРПОУ 34993670), що знаходиться за адресою: вул. Чкалова, буд. 12, м. Первомайськ, Миколаївська обл., 55200, шляхом приєднання до Первомайської районної державної адміністрації (ЄДРПОУ 04056546), що знаходиться за адресою: вул. Чкалова, 12, м. Первомайськ, Миколаївської обл., 55200;</w:t>
      </w:r>
    </w:p>
    <w:p w:rsidR="00563BFA" w:rsidRDefault="00563BFA" w:rsidP="00563BFA">
      <w:pPr>
        <w:ind w:firstLine="567"/>
        <w:rPr>
          <w:sz w:val="28"/>
          <w:szCs w:val="28"/>
        </w:rPr>
      </w:pPr>
    </w:p>
    <w:p w:rsidR="00563BFA" w:rsidRDefault="00563BFA" w:rsidP="00563BFA">
      <w:pPr>
        <w:ind w:firstLine="567"/>
        <w:jc w:val="both"/>
        <w:rPr>
          <w:sz w:val="28"/>
          <w:szCs w:val="28"/>
        </w:rPr>
      </w:pPr>
      <w:r>
        <w:rPr>
          <w:sz w:val="28"/>
          <w:szCs w:val="28"/>
        </w:rPr>
        <w:t>2) юридичної особи – служби у справах дітей Первомайської районної державної адміністрації (ЄДРПОУ 22436229), що знаходиться за адресою:                  вул. Чкалова, буд. 12, м. Первомайськ,  Миколаївська обл., 55213, шляхом приєднання до Первомайської районної державної адміністрації (ЄДРПОУ 04056546), що знаходиться за адресою:</w:t>
      </w:r>
      <w:r>
        <w:t xml:space="preserve"> </w:t>
      </w:r>
      <w:r>
        <w:rPr>
          <w:sz w:val="28"/>
          <w:szCs w:val="28"/>
        </w:rPr>
        <w:t>вул. Чкалова, 12, м. Первомайськ, Миколаївської обл., 55200;</w:t>
      </w:r>
    </w:p>
    <w:p w:rsidR="00563BFA" w:rsidRDefault="00563BFA" w:rsidP="00563BFA">
      <w:pPr>
        <w:ind w:firstLine="567"/>
        <w:jc w:val="both"/>
        <w:rPr>
          <w:sz w:val="28"/>
          <w:szCs w:val="28"/>
        </w:rPr>
      </w:pPr>
    </w:p>
    <w:p w:rsidR="00563BFA" w:rsidRDefault="00563BFA" w:rsidP="00563BFA">
      <w:pPr>
        <w:ind w:firstLine="567"/>
        <w:jc w:val="both"/>
        <w:rPr>
          <w:sz w:val="28"/>
          <w:szCs w:val="28"/>
        </w:rPr>
      </w:pPr>
      <w:r>
        <w:rPr>
          <w:sz w:val="28"/>
          <w:szCs w:val="28"/>
        </w:rPr>
        <w:t>3) юридичної особи – управління соціального захисту населення Первомайської районної державної адміністрації (ЄДРПОУ 20905329), що знаходиться за адресою: вул. Центральна, буд. 1, с. Катеринка,                     Первомайський р-н, Миколаївська обл., 55263, шляхом приєднання до Первомайської районної державної адміністрації (ЄДРПОУ 04056546), що знаходиться за адресою: вул. Чкалова, 12, м. Первомайськ, Миколаївської обл., 55200;</w:t>
      </w:r>
    </w:p>
    <w:p w:rsidR="00563BFA" w:rsidRDefault="00563BFA" w:rsidP="00563BFA">
      <w:pPr>
        <w:jc w:val="both"/>
        <w:rPr>
          <w:sz w:val="28"/>
          <w:szCs w:val="28"/>
        </w:rPr>
      </w:pPr>
    </w:p>
    <w:p w:rsidR="00563BFA" w:rsidRDefault="00563BFA" w:rsidP="00563BFA">
      <w:pPr>
        <w:ind w:firstLine="567"/>
        <w:jc w:val="both"/>
        <w:rPr>
          <w:sz w:val="28"/>
          <w:szCs w:val="28"/>
        </w:rPr>
      </w:pPr>
      <w:r>
        <w:rPr>
          <w:sz w:val="28"/>
          <w:szCs w:val="28"/>
        </w:rPr>
        <w:t>4) юридичної особи – відділу фінансів Первомайської районної державної адміністрації (ЄДРПОУ 02317758), що знаходиться за адресою: вул. Чкалова, буд. 12, м. Первомайськ, Миколаївська обл., 55200, шляхом приєднання до Первомайської районної державної адміністрації (ЄДРПОУ 04056546), що знаходиться за адресою: вул. Чкалова, 12, м. Первомайськ, Миколаївської обл., 55200.</w:t>
      </w:r>
    </w:p>
    <w:p w:rsidR="00563BFA" w:rsidRDefault="00563BFA" w:rsidP="00563BFA">
      <w:pPr>
        <w:ind w:firstLine="567"/>
        <w:jc w:val="both"/>
        <w:rPr>
          <w:sz w:val="28"/>
          <w:szCs w:val="28"/>
        </w:rPr>
      </w:pPr>
    </w:p>
    <w:p w:rsidR="00563BFA" w:rsidRDefault="00563BFA" w:rsidP="00563BFA">
      <w:pPr>
        <w:ind w:firstLine="567"/>
        <w:jc w:val="both"/>
        <w:rPr>
          <w:sz w:val="28"/>
          <w:szCs w:val="28"/>
        </w:rPr>
      </w:pPr>
      <w:r>
        <w:rPr>
          <w:sz w:val="28"/>
          <w:szCs w:val="28"/>
        </w:rPr>
        <w:t>2. Уповноважити голів комісій з припинення юридичних осіб публічного права внести відповідні зміни в Єдиний державний реєстр юридичних осіб, фізичних осіб-підприємців та громадських формувань.</w:t>
      </w:r>
    </w:p>
    <w:p w:rsidR="00563BFA" w:rsidRDefault="00563BFA" w:rsidP="00563BFA">
      <w:pPr>
        <w:ind w:firstLine="567"/>
        <w:jc w:val="both"/>
        <w:rPr>
          <w:sz w:val="28"/>
          <w:szCs w:val="28"/>
        </w:rPr>
      </w:pPr>
    </w:p>
    <w:p w:rsidR="00563BFA" w:rsidRDefault="00563BFA" w:rsidP="00563BFA">
      <w:pPr>
        <w:ind w:firstLine="567"/>
        <w:jc w:val="both"/>
        <w:rPr>
          <w:sz w:val="28"/>
          <w:szCs w:val="28"/>
        </w:rPr>
      </w:pPr>
      <w:r>
        <w:rPr>
          <w:sz w:val="28"/>
          <w:szCs w:val="28"/>
        </w:rPr>
        <w:t>3. Контроль за виконанням розпорядження залишаю за собою.</w:t>
      </w:r>
    </w:p>
    <w:p w:rsidR="00563BFA" w:rsidRDefault="00563BFA" w:rsidP="00563BFA">
      <w:pPr>
        <w:ind w:firstLine="567"/>
        <w:jc w:val="both"/>
        <w:rPr>
          <w:sz w:val="28"/>
          <w:szCs w:val="28"/>
        </w:rPr>
      </w:pPr>
    </w:p>
    <w:p w:rsidR="00563BFA" w:rsidRDefault="00563BFA" w:rsidP="00563BFA">
      <w:pPr>
        <w:jc w:val="both"/>
        <w:rPr>
          <w:sz w:val="28"/>
          <w:szCs w:val="28"/>
        </w:rPr>
      </w:pPr>
      <w:r>
        <w:rPr>
          <w:sz w:val="28"/>
          <w:szCs w:val="28"/>
        </w:rPr>
        <w:t>Голова комісії з реорганізації</w:t>
      </w:r>
      <w:r>
        <w:rPr>
          <w:sz w:val="28"/>
          <w:szCs w:val="28"/>
        </w:rPr>
        <w:tab/>
      </w:r>
    </w:p>
    <w:p w:rsidR="00563BFA" w:rsidRDefault="00563BFA" w:rsidP="00563BFA">
      <w:pPr>
        <w:jc w:val="both"/>
        <w:rPr>
          <w:sz w:val="28"/>
          <w:szCs w:val="28"/>
        </w:rPr>
      </w:pPr>
      <w:r>
        <w:rPr>
          <w:sz w:val="28"/>
          <w:szCs w:val="28"/>
        </w:rPr>
        <w:t>Первомайської, Арбузинської,</w:t>
      </w:r>
    </w:p>
    <w:p w:rsidR="00563BFA" w:rsidRDefault="00563BFA" w:rsidP="00563BFA">
      <w:pPr>
        <w:jc w:val="both"/>
        <w:rPr>
          <w:sz w:val="28"/>
          <w:szCs w:val="28"/>
        </w:rPr>
      </w:pPr>
      <w:r>
        <w:rPr>
          <w:sz w:val="28"/>
          <w:szCs w:val="28"/>
        </w:rPr>
        <w:t>Врадіївської, Кривоозерської</w:t>
      </w:r>
    </w:p>
    <w:p w:rsidR="00563BFA" w:rsidRDefault="00563BFA" w:rsidP="00563BFA">
      <w:pPr>
        <w:jc w:val="both"/>
        <w:rPr>
          <w:sz w:val="28"/>
          <w:szCs w:val="28"/>
        </w:rPr>
      </w:pPr>
      <w:r>
        <w:rPr>
          <w:sz w:val="28"/>
          <w:szCs w:val="28"/>
        </w:rPr>
        <w:t>районних державних адміністрацій</w:t>
      </w:r>
    </w:p>
    <w:p w:rsidR="00563BFA" w:rsidRDefault="00563BFA" w:rsidP="00563BFA">
      <w:pPr>
        <w:jc w:val="both"/>
        <w:rPr>
          <w:sz w:val="28"/>
          <w:szCs w:val="28"/>
        </w:rPr>
      </w:pPr>
      <w:r>
        <w:rPr>
          <w:sz w:val="28"/>
          <w:szCs w:val="28"/>
        </w:rPr>
        <w:t>Миколаївської області</w:t>
      </w:r>
      <w:r>
        <w:rPr>
          <w:sz w:val="28"/>
          <w:szCs w:val="28"/>
        </w:rPr>
        <w:tab/>
      </w:r>
      <w:r>
        <w:rPr>
          <w:sz w:val="28"/>
          <w:szCs w:val="28"/>
        </w:rPr>
        <w:tab/>
      </w:r>
      <w:r>
        <w:rPr>
          <w:sz w:val="28"/>
          <w:szCs w:val="28"/>
        </w:rPr>
        <w:tab/>
      </w:r>
      <w:r>
        <w:rPr>
          <w:sz w:val="28"/>
          <w:szCs w:val="28"/>
        </w:rPr>
        <w:tab/>
      </w:r>
      <w:r>
        <w:rPr>
          <w:sz w:val="28"/>
          <w:szCs w:val="28"/>
        </w:rPr>
        <w:tab/>
        <w:t xml:space="preserve">                 Сергій САКОВСЬКИЙ</w:t>
      </w:r>
    </w:p>
    <w:p w:rsidR="00563BFA" w:rsidRDefault="00563BFA" w:rsidP="00563BFA">
      <w:pPr>
        <w:rPr>
          <w:sz w:val="32"/>
          <w:szCs w:val="32"/>
        </w:rPr>
      </w:pPr>
    </w:p>
    <w:p w:rsidR="00563BFA" w:rsidRDefault="00563BFA" w:rsidP="00563BFA">
      <w:pPr>
        <w:rPr>
          <w:sz w:val="32"/>
          <w:szCs w:val="32"/>
        </w:rPr>
      </w:pPr>
    </w:p>
    <w:p w:rsidR="00CC6D84" w:rsidRDefault="00CC6D84">
      <w:bookmarkStart w:id="0" w:name="_GoBack"/>
      <w:bookmarkEnd w:id="0"/>
    </w:p>
    <w:sectPr w:rsidR="00CC6D8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10"/>
    <w:rsid w:val="00297D10"/>
    <w:rsid w:val="00563BFA"/>
    <w:rsid w:val="00CC6D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BFA"/>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3BFA"/>
    <w:rPr>
      <w:rFonts w:ascii="Tahoma" w:hAnsi="Tahoma" w:cs="Tahoma"/>
      <w:sz w:val="16"/>
      <w:szCs w:val="16"/>
    </w:rPr>
  </w:style>
  <w:style w:type="character" w:customStyle="1" w:styleId="a4">
    <w:name w:val="Текст у виносці Знак"/>
    <w:basedOn w:val="a0"/>
    <w:link w:val="a3"/>
    <w:uiPriority w:val="99"/>
    <w:semiHidden/>
    <w:rsid w:val="00563BFA"/>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BFA"/>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3BFA"/>
    <w:rPr>
      <w:rFonts w:ascii="Tahoma" w:hAnsi="Tahoma" w:cs="Tahoma"/>
      <w:sz w:val="16"/>
      <w:szCs w:val="16"/>
    </w:rPr>
  </w:style>
  <w:style w:type="character" w:customStyle="1" w:styleId="a4">
    <w:name w:val="Текст у виносці Знак"/>
    <w:basedOn w:val="a0"/>
    <w:link w:val="a3"/>
    <w:uiPriority w:val="99"/>
    <w:semiHidden/>
    <w:rsid w:val="00563BFA"/>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2678</Words>
  <Characters>1527</Characters>
  <Application>Microsoft Office Word</Application>
  <DocSecurity>0</DocSecurity>
  <Lines>12</Lines>
  <Paragraphs>8</Paragraphs>
  <ScaleCrop>false</ScaleCrop>
  <Company>SPecialiST RePack</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2021-02-08T13:04:00Z</dcterms:created>
  <dcterms:modified xsi:type="dcterms:W3CDTF">2021-02-08T13:05:00Z</dcterms:modified>
</cp:coreProperties>
</file>