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C7" w:rsidRPr="00512DC7" w:rsidRDefault="00512DC7" w:rsidP="00512DC7">
      <w:pPr>
        <w:shd w:val="clear" w:color="auto" w:fill="FFFFFF"/>
        <w:spacing w:after="30" w:line="240" w:lineRule="auto"/>
        <w:jc w:val="center"/>
        <w:textAlignment w:val="center"/>
        <w:rPr>
          <w:rFonts w:ascii="Calibri" w:eastAsia="Times New Roman" w:hAnsi="Calibri" w:cs="Times New Roman"/>
          <w:color w:val="222222"/>
          <w:lang w:eastAsia="ru-RU"/>
        </w:rPr>
      </w:pPr>
      <w:r w:rsidRPr="00512D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Електронна торгівля біопаливом – необхідний інструмент для розвитку прозорого та конкурентного ринку виробництва енергії «не з газу» в Україні!</w:t>
      </w:r>
    </w:p>
    <w:p w:rsidR="00512DC7" w:rsidRPr="00512DC7" w:rsidRDefault="00512DC7" w:rsidP="00512DC7">
      <w:pPr>
        <w:shd w:val="clear" w:color="auto" w:fill="FFFFFF"/>
        <w:spacing w:after="30" w:line="240" w:lineRule="auto"/>
        <w:jc w:val="both"/>
        <w:textAlignment w:val="center"/>
        <w:rPr>
          <w:rFonts w:ascii="Calibri" w:eastAsia="Times New Roman" w:hAnsi="Calibri" w:cs="Times New Roman"/>
          <w:color w:val="222222"/>
          <w:lang w:eastAsia="ru-RU"/>
        </w:rPr>
      </w:pPr>
    </w:p>
    <w:p w:rsidR="00512DC7" w:rsidRDefault="00512DC7" w:rsidP="00512DC7">
      <w:pPr>
        <w:shd w:val="clear" w:color="auto" w:fill="FFFFFF"/>
        <w:spacing w:after="30" w:line="240" w:lineRule="auto"/>
        <w:jc w:val="both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Перспективи запровадження системи електронної  торгівлі біопаливом в Україні за зразком</w:t>
      </w:r>
      <w:r w:rsidR="00C765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провідних країн ЄС обговорили учасники круглого столу у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Комітеті ВРУ ПЕК</w:t>
      </w:r>
      <w:r w:rsidR="00C765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що відбувся під головуванням 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в.о. Голови Комітету Олександр</w:t>
      </w:r>
      <w:r w:rsidR="00C765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Домбровськ</w:t>
      </w:r>
      <w:r w:rsidR="00C765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ого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C765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 участю Голови </w:t>
      </w:r>
      <w:proofErr w:type="spellStart"/>
      <w:r w:rsidR="00C765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Держенергоефективності</w:t>
      </w:r>
      <w:proofErr w:type="spellEnd"/>
      <w:r w:rsidR="00C765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Сергія Савчука,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керівник</w:t>
      </w:r>
      <w:r w:rsidR="00C765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проекту USAID «Муніципальна енергетична реформа» (</w:t>
      </w:r>
      <w:hyperlink r:id="rId5" w:tgtFrame="_blank" w:history="1">
        <w:r w:rsidRPr="00512DC7">
          <w:rPr>
            <w:rFonts w:ascii="Times New Roman" w:eastAsia="Times New Roman" w:hAnsi="Times New Roman" w:cs="Times New Roman"/>
            <w:color w:val="1155CC"/>
            <w:sz w:val="28"/>
            <w:u w:val="single"/>
            <w:lang w:val="uk-UA" w:eastAsia="ru-RU"/>
          </w:rPr>
          <w:t>http://municipalenergy.org.ua</w:t>
        </w:r>
      </w:hyperlink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 Діан</w:t>
      </w:r>
      <w:r w:rsidR="00C765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и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Корсакайте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голов</w:t>
      </w:r>
      <w:r w:rsidR="00C765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ю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правління Біоенергетичної асоціації України (</w:t>
      </w:r>
      <w:hyperlink r:id="rId6" w:tgtFrame="_blank" w:history="1">
        <w:r w:rsidRPr="00512DC7">
          <w:rPr>
            <w:rFonts w:ascii="Times New Roman" w:eastAsia="Times New Roman" w:hAnsi="Times New Roman" w:cs="Times New Roman"/>
            <w:color w:val="1155CC"/>
            <w:sz w:val="28"/>
            <w:u w:val="single"/>
            <w:lang w:val="uk-UA" w:eastAsia="ru-RU"/>
          </w:rPr>
          <w:t>http://uabio.org</w:t>
        </w:r>
      </w:hyperlink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 Георгі</w:t>
      </w:r>
      <w:r w:rsidR="00C765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Гелетух</w:t>
      </w:r>
      <w:r w:rsidR="00C765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 експерт</w:t>
      </w:r>
      <w:r w:rsidR="00C765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ів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BF551E" w:rsidRDefault="00BF551E" w:rsidP="00512DC7">
      <w:pPr>
        <w:shd w:val="clear" w:color="auto" w:fill="FFFFFF"/>
        <w:spacing w:after="30" w:line="240" w:lineRule="auto"/>
        <w:jc w:val="both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BF551E" w:rsidRPr="00512DC7" w:rsidRDefault="00BF551E" w:rsidP="00512DC7">
      <w:pPr>
        <w:shd w:val="clear" w:color="auto" w:fill="FFFFFF"/>
        <w:spacing w:after="30" w:line="240" w:lineRule="auto"/>
        <w:jc w:val="both"/>
        <w:textAlignment w:val="center"/>
        <w:rPr>
          <w:rFonts w:ascii="Calibri" w:eastAsia="Times New Roman" w:hAnsi="Calibri" w:cs="Times New Roman"/>
          <w:color w:val="222222"/>
          <w:lang w:val="uk-UA" w:eastAsia="ru-RU"/>
        </w:rPr>
      </w:pPr>
      <w:r>
        <w:rPr>
          <w:rFonts w:ascii="Calibri" w:eastAsia="Times New Roman" w:hAnsi="Calibri" w:cs="Times New Roman"/>
          <w:noProof/>
          <w:color w:val="222222"/>
          <w:lang w:eastAsia="ru-RU"/>
        </w:rPr>
        <w:drawing>
          <wp:inline distT="0" distB="0" distL="0" distR="0">
            <wp:extent cx="6480175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SC_01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DC7" w:rsidRPr="00512DC7" w:rsidRDefault="00512DC7" w:rsidP="00512DC7">
      <w:pPr>
        <w:shd w:val="clear" w:color="auto" w:fill="FFFFFF"/>
        <w:spacing w:after="30" w:line="240" w:lineRule="auto"/>
        <w:jc w:val="both"/>
        <w:textAlignment w:val="center"/>
        <w:rPr>
          <w:rFonts w:ascii="Calibri" w:eastAsia="Times New Roman" w:hAnsi="Calibri" w:cs="Times New Roman"/>
          <w:color w:val="222222"/>
          <w:lang w:val="uk-UA" w:eastAsia="ru-RU"/>
        </w:rPr>
      </w:pPr>
    </w:p>
    <w:p w:rsidR="00512DC7" w:rsidRPr="00512DC7" w:rsidRDefault="00C7656B" w:rsidP="00512DC7">
      <w:pPr>
        <w:shd w:val="clear" w:color="auto" w:fill="FFFFFF"/>
        <w:spacing w:after="30" w:line="240" w:lineRule="auto"/>
        <w:jc w:val="both"/>
        <w:textAlignment w:val="center"/>
        <w:rPr>
          <w:rFonts w:ascii="Calibri" w:eastAsia="Times New Roman" w:hAnsi="Calibri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Під час обговорення присутні </w:t>
      </w:r>
      <w:r w:rsidR="00512DC7"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відзначили, що в країні збільшується кількість проектів із встановлення твердопаливних </w:t>
      </w:r>
      <w:proofErr w:type="spellStart"/>
      <w:r w:rsidR="00512DC7"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котелень</w:t>
      </w:r>
      <w:proofErr w:type="spellEnd"/>
      <w:r w:rsidR="00512DC7"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proofErr w:type="spellStart"/>
      <w:r w:rsidR="00512DC7"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біоТЕЦ</w:t>
      </w:r>
      <w:proofErr w:type="spellEnd"/>
      <w:r w:rsidR="00512DC7"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Лише за останні три роки маємо додаткові майже 2 ГВт потужностей, що генерують тепло з альтернативних джерел. Відповідно зростає і попит на сировину.</w:t>
      </w:r>
      <w:r w:rsidR="00512DC7" w:rsidRPr="00512DC7">
        <w:rPr>
          <w:rFonts w:ascii="Calibri" w:eastAsia="Times New Roman" w:hAnsi="Calibri" w:cs="Times New Roman"/>
          <w:color w:val="222222"/>
          <w:lang w:val="uk-UA" w:eastAsia="ru-RU"/>
        </w:rPr>
        <w:t> </w:t>
      </w:r>
      <w:r w:rsidR="00512DC7"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Наразі, за даними БАУ, майже 90% енергії "не з газу" виробляється із відходів лісового господарства, решта - із відходів агросектору.</w:t>
      </w:r>
    </w:p>
    <w:p w:rsidR="00512DC7" w:rsidRPr="00512DC7" w:rsidRDefault="00512DC7" w:rsidP="00512DC7">
      <w:pPr>
        <w:shd w:val="clear" w:color="auto" w:fill="FFFFFF"/>
        <w:spacing w:after="30" w:line="240" w:lineRule="auto"/>
        <w:jc w:val="both"/>
        <w:textAlignment w:val="center"/>
        <w:rPr>
          <w:rFonts w:ascii="Calibri" w:eastAsia="Times New Roman" w:hAnsi="Calibri" w:cs="Times New Roman"/>
          <w:color w:val="222222"/>
          <w:lang w:eastAsia="ru-RU"/>
        </w:rPr>
      </w:pPr>
    </w:p>
    <w:p w:rsidR="00512DC7" w:rsidRPr="00512DC7" w:rsidRDefault="00C7656B" w:rsidP="00512DC7">
      <w:pPr>
        <w:shd w:val="clear" w:color="auto" w:fill="FFFFFF"/>
        <w:spacing w:after="30" w:line="240" w:lineRule="auto"/>
        <w:jc w:val="both"/>
        <w:textAlignment w:val="center"/>
        <w:rPr>
          <w:rFonts w:ascii="Calibri" w:eastAsia="Times New Roman" w:hAnsi="Calibri" w:cs="Times New Roman"/>
          <w:color w:val="222222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r w:rsidR="00512DC7"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Стрімке введення потужностей на біомасі потребує створення конкурентного та прозорого ринку твердого біопалива. Інструментом для цього стане єдина електронна платформа, де здійснюватимуть торгівлю біопаливом всі зацікавлені виробники та споживачі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», - повідомив С.Савчук</w:t>
      </w:r>
      <w:r w:rsidR="00512DC7"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512DC7" w:rsidRPr="00512DC7" w:rsidRDefault="00512DC7" w:rsidP="00512DC7">
      <w:pPr>
        <w:shd w:val="clear" w:color="auto" w:fill="FFFFFF"/>
        <w:spacing w:after="30" w:line="240" w:lineRule="auto"/>
        <w:jc w:val="both"/>
        <w:textAlignment w:val="center"/>
        <w:rPr>
          <w:rFonts w:ascii="Calibri" w:eastAsia="Times New Roman" w:hAnsi="Calibri" w:cs="Times New Roman"/>
          <w:color w:val="222222"/>
          <w:lang w:val="uk-UA" w:eastAsia="ru-RU"/>
        </w:rPr>
      </w:pPr>
    </w:p>
    <w:p w:rsidR="00512DC7" w:rsidRDefault="00512DC7" w:rsidP="00512DC7">
      <w:pPr>
        <w:shd w:val="clear" w:color="auto" w:fill="FFFFFF"/>
        <w:spacing w:after="30" w:line="240" w:lineRule="auto"/>
        <w:jc w:val="both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Такі електронні платформи торгівлі біопаливом успішно впроваджуються у різних країнах світу, зокрема: «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de-DE" w:eastAsia="ru-RU"/>
        </w:rPr>
        <w:t>Baltpool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 (</w:t>
      </w:r>
      <w:hyperlink r:id="rId8" w:tgtFrame="_blank" w:history="1">
        <w:r w:rsidRPr="00512DC7">
          <w:rPr>
            <w:rFonts w:ascii="Times New Roman" w:eastAsia="Times New Roman" w:hAnsi="Times New Roman" w:cs="Times New Roman"/>
            <w:color w:val="1155CC"/>
            <w:sz w:val="28"/>
            <w:u w:val="single"/>
            <w:lang w:val="uk-UA" w:eastAsia="ru-RU"/>
          </w:rPr>
          <w:t>https://www.baltpool.eu</w:t>
        </w:r>
      </w:hyperlink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 у Литві, «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Biomass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Pool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 (</w:t>
      </w:r>
      <w:hyperlink r:id="rId9" w:tgtFrame="_blank" w:history="1">
        <w:r w:rsidRPr="00512DC7">
          <w:rPr>
            <w:rFonts w:ascii="Times New Roman" w:eastAsia="Times New Roman" w:hAnsi="Times New Roman" w:cs="Times New Roman"/>
            <w:color w:val="1155CC"/>
            <w:sz w:val="28"/>
            <w:u w:val="single"/>
            <w:lang w:val="uk-UA" w:eastAsia="ru-RU"/>
          </w:rPr>
          <w:t>https://biomasspool.com</w:t>
        </w:r>
      </w:hyperlink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 у Данії, «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Minneapolis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Biomass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Exchange» (</w:t>
      </w:r>
      <w:hyperlink r:id="rId10" w:tgtFrame="_blank" w:history="1">
        <w:r w:rsidRPr="00512DC7">
          <w:rPr>
            <w:rFonts w:ascii="Times New Roman" w:eastAsia="Times New Roman" w:hAnsi="Times New Roman" w:cs="Times New Roman"/>
            <w:color w:val="1155CC"/>
            <w:sz w:val="28"/>
            <w:u w:val="single"/>
            <w:lang w:val="uk-UA" w:eastAsia="ru-RU"/>
          </w:rPr>
          <w:t>https://www.mbioex.com</w:t>
        </w:r>
      </w:hyperlink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 у США.</w:t>
      </w:r>
    </w:p>
    <w:p w:rsidR="00BF551E" w:rsidRDefault="00BF551E" w:rsidP="00512DC7">
      <w:pPr>
        <w:shd w:val="clear" w:color="auto" w:fill="FFFFFF"/>
        <w:spacing w:after="30" w:line="240" w:lineRule="auto"/>
        <w:jc w:val="both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BF551E" w:rsidRPr="00964A5D" w:rsidRDefault="00BF551E" w:rsidP="00512DC7">
      <w:pPr>
        <w:shd w:val="clear" w:color="auto" w:fill="FFFFFF"/>
        <w:spacing w:after="30" w:line="240" w:lineRule="auto"/>
        <w:jc w:val="both"/>
        <w:textAlignment w:val="center"/>
        <w:rPr>
          <w:rFonts w:ascii="Calibri" w:eastAsia="Times New Roman" w:hAnsi="Calibri" w:cs="Times New Roman"/>
          <w:color w:val="222222"/>
          <w:lang w:val="uk-UA" w:eastAsia="ru-RU"/>
        </w:rPr>
      </w:pPr>
      <w:bookmarkStart w:id="0" w:name="_GoBack"/>
      <w:r>
        <w:rPr>
          <w:rFonts w:ascii="Calibri" w:eastAsia="Times New Roman" w:hAnsi="Calibri" w:cs="Times New Roman"/>
          <w:noProof/>
          <w:color w:val="222222"/>
          <w:lang w:eastAsia="ru-RU"/>
        </w:rPr>
        <w:drawing>
          <wp:inline distT="0" distB="0" distL="0" distR="0">
            <wp:extent cx="6480175" cy="3839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SC_01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12DC7" w:rsidRPr="00964A5D" w:rsidRDefault="00512DC7" w:rsidP="00512DC7">
      <w:pPr>
        <w:shd w:val="clear" w:color="auto" w:fill="FFFFFF"/>
        <w:spacing w:after="30" w:line="240" w:lineRule="auto"/>
        <w:jc w:val="both"/>
        <w:textAlignment w:val="center"/>
        <w:rPr>
          <w:rFonts w:ascii="Calibri" w:eastAsia="Times New Roman" w:hAnsi="Calibri" w:cs="Times New Roman"/>
          <w:color w:val="222222"/>
          <w:lang w:val="uk-UA" w:eastAsia="ru-RU"/>
        </w:rPr>
      </w:pPr>
    </w:p>
    <w:p w:rsidR="00512DC7" w:rsidRPr="00512DC7" w:rsidRDefault="00512DC7" w:rsidP="00512DC7">
      <w:pPr>
        <w:shd w:val="clear" w:color="auto" w:fill="FFFFFF"/>
        <w:spacing w:after="30" w:line="240" w:lineRule="auto"/>
        <w:jc w:val="both"/>
        <w:textAlignment w:val="center"/>
        <w:rPr>
          <w:rFonts w:ascii="Calibri" w:eastAsia="Times New Roman" w:hAnsi="Calibri" w:cs="Times New Roman"/>
          <w:color w:val="222222"/>
          <w:lang w:eastAsia="ru-RU"/>
        </w:rPr>
      </w:pP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Врахувавши іноземний досвід, </w:t>
      </w:r>
      <w:r w:rsidR="00C765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учасники круглого столу 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дійшли висновку, що впровадження системи електронної торгівлі біопаливом означатиме для України:</w:t>
      </w:r>
    </w:p>
    <w:p w:rsidR="00512DC7" w:rsidRPr="00512DC7" w:rsidRDefault="00512DC7" w:rsidP="00512DC7">
      <w:pPr>
        <w:shd w:val="clear" w:color="auto" w:fill="FFFFFF"/>
        <w:spacing w:after="30" w:line="240" w:lineRule="auto"/>
        <w:jc w:val="both"/>
        <w:textAlignment w:val="center"/>
        <w:rPr>
          <w:rFonts w:ascii="Calibri" w:eastAsia="Times New Roman" w:hAnsi="Calibri" w:cs="Times New Roman"/>
          <w:color w:val="222222"/>
          <w:lang w:eastAsia="ru-RU"/>
        </w:rPr>
      </w:pPr>
    </w:p>
    <w:p w:rsidR="00512DC7" w:rsidRDefault="00512DC7" w:rsidP="00512DC7">
      <w:pPr>
        <w:shd w:val="clear" w:color="auto" w:fill="FFFFFF"/>
        <w:spacing w:after="30" w:line="240" w:lineRule="auto"/>
        <w:ind w:left="720"/>
        <w:jc w:val="both"/>
        <w:textAlignment w:val="center"/>
        <w:rPr>
          <w:rFonts w:ascii="Calibri" w:eastAsia="Times New Roman" w:hAnsi="Calibri" w:cs="Times New Roman"/>
          <w:color w:val="222222"/>
          <w:lang w:val="uk-UA" w:eastAsia="ru-RU"/>
        </w:rPr>
      </w:pPr>
      <w:r w:rsidRPr="00512DC7">
        <w:rPr>
          <w:rFonts w:ascii="Symbol" w:eastAsia="Times New Roman" w:hAnsi="Symbol" w:cs="Times New Roman"/>
          <w:color w:val="222222"/>
          <w:sz w:val="28"/>
          <w:szCs w:val="28"/>
          <w:lang w:val="uk-UA" w:eastAsia="ru-RU"/>
        </w:rPr>
        <w:t></w:t>
      </w:r>
      <w:r w:rsidRPr="00512DC7">
        <w:rPr>
          <w:rFonts w:ascii="Times New Roman" w:eastAsia="Times New Roman" w:hAnsi="Times New Roman" w:cs="Times New Roman"/>
          <w:color w:val="222222"/>
          <w:sz w:val="14"/>
          <w:szCs w:val="14"/>
          <w:lang w:val="uk-UA" w:eastAsia="ru-RU"/>
        </w:rPr>
        <w:t>        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зниження і вирівнювання цін на біопаливо;</w:t>
      </w:r>
    </w:p>
    <w:p w:rsidR="00512DC7" w:rsidRPr="00512DC7" w:rsidRDefault="00512DC7" w:rsidP="00512DC7">
      <w:pPr>
        <w:shd w:val="clear" w:color="auto" w:fill="FFFFFF"/>
        <w:spacing w:after="30" w:line="240" w:lineRule="auto"/>
        <w:ind w:left="720"/>
        <w:jc w:val="both"/>
        <w:textAlignment w:val="center"/>
        <w:rPr>
          <w:rFonts w:ascii="Calibri" w:eastAsia="Times New Roman" w:hAnsi="Calibri" w:cs="Times New Roman"/>
          <w:color w:val="222222"/>
          <w:lang w:val="uk-UA" w:eastAsia="ru-RU"/>
        </w:rPr>
      </w:pPr>
    </w:p>
    <w:p w:rsidR="00512DC7" w:rsidRPr="00512DC7" w:rsidRDefault="00512DC7" w:rsidP="00512DC7">
      <w:pPr>
        <w:shd w:val="clear" w:color="auto" w:fill="FFFFFF"/>
        <w:spacing w:after="30" w:line="240" w:lineRule="auto"/>
        <w:ind w:left="720"/>
        <w:jc w:val="both"/>
        <w:textAlignment w:val="center"/>
        <w:rPr>
          <w:rFonts w:ascii="Calibri" w:eastAsia="Times New Roman" w:hAnsi="Calibri" w:cs="Times New Roman"/>
          <w:color w:val="222222"/>
          <w:lang w:eastAsia="ru-RU"/>
        </w:rPr>
      </w:pPr>
      <w:r w:rsidRPr="00512DC7">
        <w:rPr>
          <w:rFonts w:ascii="Symbol" w:eastAsia="Times New Roman" w:hAnsi="Symbol" w:cs="Times New Roman"/>
          <w:color w:val="222222"/>
          <w:sz w:val="28"/>
          <w:szCs w:val="28"/>
          <w:lang w:val="uk-UA" w:eastAsia="ru-RU"/>
        </w:rPr>
        <w:t></w:t>
      </w:r>
      <w:r w:rsidRPr="00512DC7">
        <w:rPr>
          <w:rFonts w:ascii="Times New Roman" w:eastAsia="Times New Roman" w:hAnsi="Times New Roman" w:cs="Times New Roman"/>
          <w:color w:val="222222"/>
          <w:sz w:val="14"/>
          <w:szCs w:val="14"/>
          <w:lang w:val="uk-UA" w:eastAsia="ru-RU"/>
        </w:rPr>
        <w:t>        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надійність та гарантії постачання сировини;</w:t>
      </w:r>
    </w:p>
    <w:p w:rsidR="00512DC7" w:rsidRPr="00512DC7" w:rsidRDefault="00512DC7" w:rsidP="00512DC7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</w:p>
    <w:p w:rsidR="00512DC7" w:rsidRPr="00512DC7" w:rsidRDefault="00512DC7" w:rsidP="00512DC7">
      <w:pPr>
        <w:shd w:val="clear" w:color="auto" w:fill="FFFFFF"/>
        <w:spacing w:after="30" w:line="240" w:lineRule="auto"/>
        <w:ind w:left="720"/>
        <w:jc w:val="both"/>
        <w:textAlignment w:val="center"/>
        <w:rPr>
          <w:rFonts w:ascii="Calibri" w:eastAsia="Times New Roman" w:hAnsi="Calibri" w:cs="Times New Roman"/>
          <w:color w:val="222222"/>
          <w:lang w:eastAsia="ru-RU"/>
        </w:rPr>
      </w:pPr>
      <w:r w:rsidRPr="00512DC7">
        <w:rPr>
          <w:rFonts w:ascii="Symbol" w:eastAsia="Times New Roman" w:hAnsi="Symbol" w:cs="Times New Roman"/>
          <w:color w:val="222222"/>
          <w:sz w:val="28"/>
          <w:szCs w:val="28"/>
          <w:lang w:val="uk-UA" w:eastAsia="ru-RU"/>
        </w:rPr>
        <w:t></w:t>
      </w:r>
      <w:r w:rsidRPr="00512DC7">
        <w:rPr>
          <w:rFonts w:ascii="Times New Roman" w:eastAsia="Times New Roman" w:hAnsi="Times New Roman" w:cs="Times New Roman"/>
          <w:color w:val="222222"/>
          <w:sz w:val="14"/>
          <w:szCs w:val="14"/>
          <w:lang w:val="uk-UA" w:eastAsia="ru-RU"/>
        </w:rPr>
        <w:t>        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якість біомаси;</w:t>
      </w:r>
    </w:p>
    <w:p w:rsidR="00512DC7" w:rsidRPr="00512DC7" w:rsidRDefault="00512DC7" w:rsidP="00512DC7">
      <w:pPr>
        <w:shd w:val="clear" w:color="auto" w:fill="FFFFFF"/>
        <w:spacing w:after="30" w:line="240" w:lineRule="auto"/>
        <w:jc w:val="both"/>
        <w:textAlignment w:val="center"/>
        <w:rPr>
          <w:rFonts w:ascii="Calibri" w:eastAsia="Times New Roman" w:hAnsi="Calibri" w:cs="Times New Roman"/>
          <w:color w:val="222222"/>
          <w:lang w:eastAsia="ru-RU"/>
        </w:rPr>
      </w:pPr>
    </w:p>
    <w:p w:rsidR="00512DC7" w:rsidRPr="00512DC7" w:rsidRDefault="00512DC7" w:rsidP="00512DC7">
      <w:pPr>
        <w:shd w:val="clear" w:color="auto" w:fill="FFFFFF"/>
        <w:spacing w:after="30" w:line="240" w:lineRule="auto"/>
        <w:ind w:left="720"/>
        <w:jc w:val="both"/>
        <w:textAlignment w:val="center"/>
        <w:rPr>
          <w:rFonts w:ascii="Calibri" w:eastAsia="Times New Roman" w:hAnsi="Calibri" w:cs="Times New Roman"/>
          <w:color w:val="222222"/>
          <w:lang w:eastAsia="ru-RU"/>
        </w:rPr>
      </w:pPr>
      <w:r w:rsidRPr="00512DC7">
        <w:rPr>
          <w:rFonts w:ascii="Symbol" w:eastAsia="Times New Roman" w:hAnsi="Symbol" w:cs="Times New Roman"/>
          <w:color w:val="222222"/>
          <w:sz w:val="28"/>
          <w:szCs w:val="28"/>
          <w:lang w:val="uk-UA" w:eastAsia="ru-RU"/>
        </w:rPr>
        <w:t></w:t>
      </w:r>
      <w:r w:rsidRPr="00512DC7">
        <w:rPr>
          <w:rFonts w:ascii="Times New Roman" w:eastAsia="Times New Roman" w:hAnsi="Times New Roman" w:cs="Times New Roman"/>
          <w:color w:val="222222"/>
          <w:sz w:val="14"/>
          <w:szCs w:val="14"/>
          <w:lang w:val="uk-UA" w:eastAsia="ru-RU"/>
        </w:rPr>
        <w:t>        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прозору закупівлю сировини;</w:t>
      </w:r>
    </w:p>
    <w:p w:rsidR="00512DC7" w:rsidRPr="00512DC7" w:rsidRDefault="00512DC7" w:rsidP="00512DC7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imes New Roman"/>
          <w:color w:val="222222"/>
          <w:lang w:eastAsia="ru-RU"/>
        </w:rPr>
      </w:pPr>
    </w:p>
    <w:p w:rsidR="00512DC7" w:rsidRPr="00512DC7" w:rsidRDefault="00512DC7" w:rsidP="00512DC7">
      <w:pPr>
        <w:shd w:val="clear" w:color="auto" w:fill="FFFFFF"/>
        <w:spacing w:after="30" w:line="240" w:lineRule="auto"/>
        <w:ind w:left="720"/>
        <w:jc w:val="both"/>
        <w:textAlignment w:val="center"/>
        <w:rPr>
          <w:rFonts w:ascii="Calibri" w:eastAsia="Times New Roman" w:hAnsi="Calibri" w:cs="Times New Roman"/>
          <w:color w:val="222222"/>
          <w:lang w:eastAsia="ru-RU"/>
        </w:rPr>
      </w:pPr>
      <w:r w:rsidRPr="00512DC7">
        <w:rPr>
          <w:rFonts w:ascii="Symbol" w:eastAsia="Times New Roman" w:hAnsi="Symbol" w:cs="Times New Roman"/>
          <w:color w:val="222222"/>
          <w:sz w:val="28"/>
          <w:szCs w:val="28"/>
          <w:lang w:val="uk-UA" w:eastAsia="ru-RU"/>
        </w:rPr>
        <w:t></w:t>
      </w:r>
      <w:r w:rsidRPr="00512DC7">
        <w:rPr>
          <w:rFonts w:ascii="Times New Roman" w:eastAsia="Times New Roman" w:hAnsi="Times New Roman" w:cs="Times New Roman"/>
          <w:color w:val="222222"/>
          <w:sz w:val="14"/>
          <w:szCs w:val="14"/>
          <w:lang w:val="uk-UA" w:eastAsia="ru-RU"/>
        </w:rPr>
        <w:t>        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зростання конкуренції між виробниками, постачальниками, що вплине, у свою чергу, на активізацію ринку.</w:t>
      </w:r>
    </w:p>
    <w:p w:rsidR="00512DC7" w:rsidRPr="00512DC7" w:rsidRDefault="00512DC7" w:rsidP="00512DC7">
      <w:pPr>
        <w:shd w:val="clear" w:color="auto" w:fill="FFFFFF"/>
        <w:spacing w:after="30" w:line="240" w:lineRule="auto"/>
        <w:ind w:left="720"/>
        <w:jc w:val="both"/>
        <w:textAlignment w:val="center"/>
        <w:rPr>
          <w:rFonts w:ascii="Calibri" w:eastAsia="Times New Roman" w:hAnsi="Calibri" w:cs="Times New Roman"/>
          <w:color w:val="222222"/>
          <w:lang w:eastAsia="ru-RU"/>
        </w:rPr>
      </w:pPr>
    </w:p>
    <w:p w:rsidR="00512DC7" w:rsidRPr="00512DC7" w:rsidRDefault="00512DC7" w:rsidP="00512DC7">
      <w:pPr>
        <w:shd w:val="clear" w:color="auto" w:fill="FFFFFF"/>
        <w:spacing w:after="30" w:line="240" w:lineRule="auto"/>
        <w:jc w:val="both"/>
        <w:textAlignment w:val="center"/>
        <w:rPr>
          <w:rFonts w:ascii="Calibri" w:eastAsia="Times New Roman" w:hAnsi="Calibri" w:cs="Times New Roman"/>
          <w:color w:val="222222"/>
          <w:lang w:eastAsia="ru-RU"/>
        </w:rPr>
      </w:pP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Зі свого боку, </w:t>
      </w:r>
      <w:r w:rsidR="00C7656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С. Савчук 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повідомив, що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Держенергоефективності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разом з Біоенергетичною асоціацією України та проектом USAID «Муніципальна енергетична реформа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Україні» вже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розроблено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відповідний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512D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законопроект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торгівлі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Pr="00512D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твердими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512D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біологічними</w:t>
      </w:r>
      <w:proofErr w:type="spellEnd"/>
      <w:r w:rsidRPr="00512D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видами </w:t>
      </w:r>
      <w:proofErr w:type="spellStart"/>
      <w:r w:rsidRPr="00512DC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палива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512DC7" w:rsidRPr="00512DC7" w:rsidRDefault="00512DC7" w:rsidP="00512DC7">
      <w:pPr>
        <w:shd w:val="clear" w:color="auto" w:fill="FFFFFF"/>
        <w:spacing w:after="30" w:line="240" w:lineRule="auto"/>
        <w:jc w:val="both"/>
        <w:textAlignment w:val="center"/>
        <w:rPr>
          <w:rFonts w:ascii="Calibri" w:eastAsia="Times New Roman" w:hAnsi="Calibri" w:cs="Times New Roman"/>
          <w:color w:val="222222"/>
          <w:lang w:eastAsia="ru-RU"/>
        </w:rPr>
      </w:pPr>
    </w:p>
    <w:p w:rsidR="00512DC7" w:rsidRDefault="00512DC7" w:rsidP="00512DC7">
      <w:pPr>
        <w:shd w:val="clear" w:color="auto" w:fill="FFFFFF"/>
        <w:spacing w:after="30" w:line="240" w:lineRule="auto"/>
        <w:jc w:val="both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Наразі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законопроект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погоджується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Мінрегі</w:t>
      </w:r>
      <w:proofErr w:type="gram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оном</w:t>
      </w:r>
      <w:proofErr w:type="spellEnd"/>
      <w:proofErr w:type="gram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подальшого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надання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розгляд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узгодження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зацікавлених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центральних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органів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виконавчої</w:t>
      </w:r>
      <w:proofErr w:type="spellEnd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12D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C7656B" w:rsidRDefault="00C7656B" w:rsidP="00512DC7">
      <w:pPr>
        <w:shd w:val="clear" w:color="auto" w:fill="FFFFFF"/>
        <w:spacing w:after="30" w:line="240" w:lineRule="auto"/>
        <w:jc w:val="both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7656B" w:rsidRPr="00512DC7" w:rsidRDefault="00C7656B" w:rsidP="00512DC7">
      <w:pPr>
        <w:shd w:val="clear" w:color="auto" w:fill="FFFFFF"/>
        <w:spacing w:after="30" w:line="240" w:lineRule="auto"/>
        <w:jc w:val="both"/>
        <w:textAlignment w:val="center"/>
        <w:rPr>
          <w:rFonts w:ascii="Arial" w:eastAsia="Times New Roman" w:hAnsi="Arial" w:cs="Arial"/>
          <w:b/>
          <w:color w:val="222222"/>
          <w:sz w:val="19"/>
          <w:szCs w:val="19"/>
          <w:lang w:val="uk-UA" w:eastAsia="ru-RU"/>
        </w:rPr>
      </w:pPr>
      <w:r w:rsidRPr="00C765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Управління комунікації та зв’язків з громадськістю</w:t>
      </w:r>
    </w:p>
    <w:p w:rsidR="00F14AF5" w:rsidRPr="00A26218" w:rsidRDefault="00F14AF5" w:rsidP="00512D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4AF5" w:rsidRPr="00A26218" w:rsidSect="00512D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DC7"/>
    <w:rsid w:val="004168E0"/>
    <w:rsid w:val="00512DC7"/>
    <w:rsid w:val="00964A5D"/>
    <w:rsid w:val="00A26218"/>
    <w:rsid w:val="00BF551E"/>
    <w:rsid w:val="00C7656B"/>
    <w:rsid w:val="00F1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DC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12DC7"/>
    <w:rPr>
      <w:color w:val="0000FF"/>
      <w:u w:val="single"/>
    </w:rPr>
  </w:style>
  <w:style w:type="paragraph" w:customStyle="1" w:styleId="m-662013789344554198gmail-msolistparagraph">
    <w:name w:val="m_-662013789344554198gmail-msolistparagraph"/>
    <w:basedOn w:val="a"/>
    <w:rsid w:val="0051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ltpool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abio.org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municipalenergy.org.ua/" TargetMode="External"/><Relationship Id="rId10" Type="http://schemas.openxmlformats.org/officeDocument/2006/relationships/hyperlink" Target="https://www.mbioe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masspoo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6</cp:revision>
  <dcterms:created xsi:type="dcterms:W3CDTF">2018-06-07T02:10:00Z</dcterms:created>
  <dcterms:modified xsi:type="dcterms:W3CDTF">2018-06-08T08:16:00Z</dcterms:modified>
</cp:coreProperties>
</file>