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29"/>
        <w:gridCol w:w="3239"/>
        <w:gridCol w:w="3103"/>
      </w:tblGrid>
      <w:tr w:rsidR="00AD52CE" w:rsidRPr="00BA220A" w:rsidTr="00B12F68">
        <w:tc>
          <w:tcPr>
            <w:tcW w:w="9747" w:type="dxa"/>
            <w:gridSpan w:val="3"/>
          </w:tcPr>
          <w:p w:rsidR="00AD52CE" w:rsidRPr="00AD52CE" w:rsidRDefault="00DD020D" w:rsidP="00AD52CE">
            <w:pPr>
              <w:spacing w:after="0" w:line="397" w:lineRule="atLeast"/>
              <w:jc w:val="center"/>
              <w:rPr>
                <w:rFonts w:ascii="Times New Roman" w:hAnsi="Times New Roman" w:cs="Times New Roman"/>
                <w:color w:val="2A2928"/>
                <w:sz w:val="28"/>
                <w:szCs w:val="28"/>
                <w:lang w:val="uk-UA"/>
              </w:rPr>
            </w:pPr>
            <w:r w:rsidRPr="00DD020D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95pt;height:55pt" fillcolor="window">
                  <v:imagedata r:id="rId4" o:title="" grayscale="t" bilevel="t"/>
                </v:shape>
              </w:pict>
            </w:r>
          </w:p>
        </w:tc>
      </w:tr>
      <w:tr w:rsidR="00AD52CE" w:rsidRPr="00BA220A" w:rsidTr="00B12F68">
        <w:tc>
          <w:tcPr>
            <w:tcW w:w="9747" w:type="dxa"/>
            <w:gridSpan w:val="3"/>
          </w:tcPr>
          <w:p w:rsidR="00AD52CE" w:rsidRPr="00AD52CE" w:rsidRDefault="00AD52CE" w:rsidP="00AD52CE">
            <w:pPr>
              <w:spacing w:after="0" w:line="397" w:lineRule="atLeast"/>
              <w:jc w:val="center"/>
              <w:rPr>
                <w:rFonts w:ascii="Times New Roman" w:hAnsi="Times New Roman" w:cs="Times New Roman"/>
                <w:color w:val="2A2928"/>
                <w:sz w:val="28"/>
                <w:szCs w:val="28"/>
                <w:lang w:val="uk-UA"/>
              </w:rPr>
            </w:pPr>
            <w:r w:rsidRPr="00AD52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ПЕРВОМАЙСЬКА РАЙОННА ДЕРЖАВНА АДМІНІСТРАЦІЯ</w:t>
            </w:r>
          </w:p>
        </w:tc>
      </w:tr>
      <w:tr w:rsidR="00AD52CE" w:rsidRPr="00BA220A" w:rsidTr="00B12F68">
        <w:tc>
          <w:tcPr>
            <w:tcW w:w="9747" w:type="dxa"/>
            <w:gridSpan w:val="3"/>
          </w:tcPr>
          <w:p w:rsidR="00AD52CE" w:rsidRPr="00AD52CE" w:rsidRDefault="00AD52CE" w:rsidP="00AD52CE">
            <w:pPr>
              <w:spacing w:after="0" w:line="397" w:lineRule="atLeast"/>
              <w:jc w:val="center"/>
              <w:rPr>
                <w:rFonts w:ascii="Times New Roman" w:hAnsi="Times New Roman" w:cs="Times New Roman"/>
                <w:color w:val="2A2928"/>
                <w:sz w:val="28"/>
                <w:szCs w:val="28"/>
                <w:lang w:val="uk-UA"/>
              </w:rPr>
            </w:pPr>
            <w:r w:rsidRPr="00AD52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МИКОЛАЇВСЬКОЇ ОБЛАСТІ</w:t>
            </w:r>
          </w:p>
        </w:tc>
      </w:tr>
      <w:tr w:rsidR="00AD52CE" w:rsidRPr="00BA220A" w:rsidTr="00B12F68">
        <w:tc>
          <w:tcPr>
            <w:tcW w:w="9747" w:type="dxa"/>
            <w:gridSpan w:val="3"/>
          </w:tcPr>
          <w:p w:rsidR="00AD52CE" w:rsidRPr="00AD52CE" w:rsidRDefault="00AD52CE" w:rsidP="00AD52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CE" w:rsidRPr="00BA220A" w:rsidTr="00B12F68">
        <w:tc>
          <w:tcPr>
            <w:tcW w:w="9747" w:type="dxa"/>
            <w:gridSpan w:val="3"/>
          </w:tcPr>
          <w:p w:rsidR="00AD52CE" w:rsidRPr="00AD52CE" w:rsidRDefault="00AD52CE" w:rsidP="00AD52CE">
            <w:pPr>
              <w:spacing w:after="0" w:line="397" w:lineRule="atLeast"/>
              <w:jc w:val="center"/>
              <w:rPr>
                <w:rFonts w:ascii="Times New Roman" w:hAnsi="Times New Roman" w:cs="Times New Roman"/>
                <w:color w:val="2A2928"/>
                <w:sz w:val="28"/>
                <w:szCs w:val="28"/>
                <w:lang w:val="uk-UA"/>
              </w:rPr>
            </w:pPr>
            <w:r w:rsidRPr="00AD52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 О З П О Р Я Д Ж Е Н </w:t>
            </w:r>
            <w:proofErr w:type="spellStart"/>
            <w:proofErr w:type="gramStart"/>
            <w:r w:rsidRPr="00AD52CE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proofErr w:type="spellEnd"/>
            <w:proofErr w:type="gramEnd"/>
            <w:r w:rsidRPr="00AD52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Я</w:t>
            </w:r>
          </w:p>
        </w:tc>
      </w:tr>
      <w:tr w:rsidR="00AD52CE" w:rsidRPr="00BA220A" w:rsidTr="00B12F68">
        <w:tc>
          <w:tcPr>
            <w:tcW w:w="3284" w:type="dxa"/>
          </w:tcPr>
          <w:p w:rsidR="00AD52CE" w:rsidRPr="00AD52CE" w:rsidRDefault="00AD52CE" w:rsidP="00AD52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AD52CE" w:rsidRPr="00AD52CE" w:rsidRDefault="00AD52CE" w:rsidP="00AD52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AD52CE" w:rsidRPr="00AD52CE" w:rsidRDefault="00AD52CE" w:rsidP="00AD52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CE" w:rsidRPr="00BA220A" w:rsidTr="00B12F68">
        <w:trPr>
          <w:trHeight w:val="424"/>
        </w:trPr>
        <w:tc>
          <w:tcPr>
            <w:tcW w:w="3284" w:type="dxa"/>
          </w:tcPr>
          <w:p w:rsidR="00AD52CE" w:rsidRPr="00AD52CE" w:rsidRDefault="00AD52CE" w:rsidP="00CE5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52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 </w:t>
            </w:r>
            <w:r w:rsidR="00CE55CB" w:rsidRPr="00CE55C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21.09.</w:t>
            </w:r>
            <w:r w:rsidRPr="00CE55C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20</w:t>
            </w:r>
            <w:r w:rsidR="00CE55CB" w:rsidRPr="00CE55C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21</w:t>
            </w:r>
            <w:r w:rsidRPr="00CE55C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р.</w:t>
            </w:r>
          </w:p>
        </w:tc>
        <w:tc>
          <w:tcPr>
            <w:tcW w:w="3285" w:type="dxa"/>
          </w:tcPr>
          <w:p w:rsidR="00AD52CE" w:rsidRPr="00AD52CE" w:rsidRDefault="00AD52CE" w:rsidP="00AD52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52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178" w:type="dxa"/>
          </w:tcPr>
          <w:p w:rsidR="00AD52CE" w:rsidRPr="00AD52CE" w:rsidRDefault="00CE55CB" w:rsidP="00CE55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Pr="00CE55C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197-р</w:t>
            </w:r>
          </w:p>
        </w:tc>
      </w:tr>
    </w:tbl>
    <w:p w:rsidR="00DD020D" w:rsidRDefault="00DD020D" w:rsidP="00AD52CE">
      <w:pPr>
        <w:spacing w:after="0"/>
        <w:rPr>
          <w:lang w:val="uk-UA"/>
        </w:rPr>
      </w:pPr>
    </w:p>
    <w:p w:rsidR="00AD52CE" w:rsidRDefault="00AD52CE" w:rsidP="00AD52CE">
      <w:pPr>
        <w:spacing w:after="0"/>
        <w:rPr>
          <w:lang w:val="uk-UA"/>
        </w:rPr>
      </w:pPr>
    </w:p>
    <w:p w:rsidR="00AD52CE" w:rsidRDefault="00AD52CE" w:rsidP="00AD52CE">
      <w:pPr>
        <w:spacing w:after="0"/>
        <w:rPr>
          <w:lang w:val="uk-UA"/>
        </w:rPr>
      </w:pPr>
    </w:p>
    <w:p w:rsidR="00AD52CE" w:rsidRDefault="00AD52CE" w:rsidP="00AD52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D52CE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Регламенту </w:t>
      </w:r>
    </w:p>
    <w:p w:rsidR="00AD52CE" w:rsidRDefault="00AD52CE" w:rsidP="00AD52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D52CE">
        <w:rPr>
          <w:rFonts w:ascii="Times New Roman" w:hAnsi="Times New Roman" w:cs="Times New Roman"/>
          <w:sz w:val="28"/>
          <w:szCs w:val="28"/>
          <w:lang w:val="uk-UA"/>
        </w:rPr>
        <w:t>Первомайської районної державної а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D52CE">
        <w:rPr>
          <w:rFonts w:ascii="Times New Roman" w:hAnsi="Times New Roman" w:cs="Times New Roman"/>
          <w:sz w:val="28"/>
          <w:szCs w:val="28"/>
          <w:lang w:val="uk-UA"/>
        </w:rPr>
        <w:t>міністрації</w:t>
      </w:r>
    </w:p>
    <w:p w:rsidR="00AD52CE" w:rsidRPr="00AD52CE" w:rsidRDefault="00AD52CE" w:rsidP="00AD52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2CE" w:rsidRPr="00AD52CE" w:rsidRDefault="00AD52CE" w:rsidP="00AD52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AD52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Відповідно до статей 6, 41, 44, 45 Закону України «Про місцеві державні адміністрації», Типового регламенту місцевої державної адміністрації, затвердженого постановою Кабінету Міністрів України від 11 грудня 1999 року № 2263, розпорядження голови Миколаївської обласної державної адміністрації від 05.05.2021 року № 250-р «Про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Регламенту Миколаївської обласної</w:t>
      </w:r>
      <w:r w:rsidRPr="00AD52CE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розпорядження голови Первомайської районної державної адміністрації від 06.08.2021 року № 169-р «Про внесення змін до структури Первомайської районної державної адміністрації Миколаївської області», </w:t>
      </w:r>
      <w:r w:rsidRPr="00AD52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з метою організаційного забезпечення діяльності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райдержадміністрації</w:t>
      </w:r>
      <w:r w:rsidRPr="00AD52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:</w:t>
      </w:r>
    </w:p>
    <w:p w:rsidR="00AD52CE" w:rsidRPr="00AD52CE" w:rsidRDefault="00AD52CE" w:rsidP="00AD52CE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</w:pPr>
    </w:p>
    <w:p w:rsidR="00AD52CE" w:rsidRPr="00AD52CE" w:rsidRDefault="00AD52CE" w:rsidP="00AD52CE">
      <w:pPr>
        <w:spacing w:after="0" w:line="240" w:lineRule="auto"/>
        <w:ind w:firstLine="720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val="uk-UA"/>
        </w:rPr>
      </w:pPr>
      <w:r w:rsidRPr="00AD52CE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/>
        </w:rPr>
        <w:t>1. Затвердити Регламент Первомайської районної державної адміністрації (додається).</w:t>
      </w:r>
    </w:p>
    <w:p w:rsidR="00AD52CE" w:rsidRPr="00AD52CE" w:rsidRDefault="00AD52CE" w:rsidP="00AD52CE">
      <w:pPr>
        <w:spacing w:after="0" w:line="240" w:lineRule="auto"/>
        <w:ind w:firstLine="720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val="uk-UA"/>
        </w:rPr>
      </w:pPr>
    </w:p>
    <w:p w:rsidR="00AD52CE" w:rsidRPr="00AD52CE" w:rsidRDefault="00AD52CE" w:rsidP="00AD52CE">
      <w:pPr>
        <w:spacing w:after="0" w:line="240" w:lineRule="auto"/>
        <w:ind w:firstLine="720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val="uk-UA"/>
        </w:rPr>
      </w:pPr>
      <w:r w:rsidRPr="00AD52CE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/>
        </w:rPr>
        <w:t>2. Доручити керівникам структурних підрозділів райд</w:t>
      </w:r>
      <w:r w:rsidR="0075560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/>
        </w:rPr>
        <w:t>ер</w:t>
      </w:r>
      <w:r w:rsidRPr="00AD52CE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/>
        </w:rPr>
        <w:t>жадміністрації та її апарату забезпечити виконання Регламенту Первомайської районної державної адміністрації та у разі необхідності забезпечити внесення відповідних змін до положень про структурні підрозділи райдержадміністрації та її апарату.</w:t>
      </w:r>
    </w:p>
    <w:p w:rsidR="00AD52CE" w:rsidRPr="00755608" w:rsidRDefault="00AD52CE" w:rsidP="00AD52CE">
      <w:pPr>
        <w:spacing w:after="0" w:line="240" w:lineRule="auto"/>
        <w:ind w:firstLine="720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val="uk-UA"/>
        </w:rPr>
      </w:pPr>
    </w:p>
    <w:p w:rsidR="00755608" w:rsidRPr="00755608" w:rsidRDefault="00755608" w:rsidP="00AD52CE">
      <w:pPr>
        <w:spacing w:after="0" w:line="240" w:lineRule="auto"/>
        <w:ind w:firstLine="720"/>
        <w:jc w:val="both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/>
        </w:rPr>
      </w:pPr>
      <w:r w:rsidRPr="0075560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/>
        </w:rPr>
        <w:t>3</w:t>
      </w:r>
      <w:r w:rsidR="00AD52CE" w:rsidRPr="0075560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/>
        </w:rPr>
        <w:t>. Визнати таким, що втратил</w:t>
      </w:r>
      <w:r w:rsidRPr="0075560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/>
        </w:rPr>
        <w:t>о</w:t>
      </w:r>
      <w:r w:rsidR="00AD52CE" w:rsidRPr="0075560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/>
        </w:rPr>
        <w:t xml:space="preserve"> чинність, розпорядження голови </w:t>
      </w:r>
      <w:r w:rsidRPr="0075560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/>
        </w:rPr>
        <w:t>райдержадміністрації</w:t>
      </w:r>
      <w:r w:rsidR="00AD52CE" w:rsidRPr="0075560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/>
        </w:rPr>
        <w:t xml:space="preserve"> від </w:t>
      </w:r>
      <w:r w:rsidRPr="0075560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/>
        </w:rPr>
        <w:t>05 лютого 2021</w:t>
      </w:r>
      <w:r w:rsidR="00AD52CE" w:rsidRPr="0075560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/>
        </w:rPr>
        <w:t xml:space="preserve"> року № </w:t>
      </w:r>
      <w:r w:rsidRPr="0075560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/>
        </w:rPr>
        <w:t>35</w:t>
      </w:r>
      <w:r w:rsidR="00AD52CE" w:rsidRPr="0075560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/>
        </w:rPr>
        <w:t xml:space="preserve">-р «Про затвердження Регламенту </w:t>
      </w:r>
      <w:r w:rsidRPr="0075560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/>
        </w:rPr>
        <w:t>Первомайської районної</w:t>
      </w:r>
      <w:r w:rsidR="00AD52CE" w:rsidRPr="0075560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/>
        </w:rPr>
        <w:t xml:space="preserve"> державної адміністрації</w:t>
      </w:r>
      <w:r w:rsidRPr="0075560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/>
        </w:rPr>
        <w:t xml:space="preserve"> Миколаївської області». </w:t>
      </w:r>
      <w:r w:rsidR="00AD52CE" w:rsidRPr="0075560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D52CE" w:rsidRPr="00755608" w:rsidRDefault="00AD52CE" w:rsidP="00AD52CE">
      <w:pPr>
        <w:spacing w:after="0" w:line="240" w:lineRule="auto"/>
        <w:ind w:firstLine="720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val="uk-UA"/>
        </w:rPr>
      </w:pPr>
    </w:p>
    <w:p w:rsidR="00AD52CE" w:rsidRPr="00755608" w:rsidRDefault="00755608" w:rsidP="00AD52CE">
      <w:pPr>
        <w:spacing w:after="0" w:line="240" w:lineRule="auto"/>
        <w:ind w:firstLine="720"/>
        <w:jc w:val="both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75560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/>
        </w:rPr>
        <w:t>4</w:t>
      </w:r>
      <w:r w:rsidR="00AD52CE" w:rsidRPr="0075560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/>
        </w:rPr>
        <w:t xml:space="preserve">. Контроль за виконанням цього розпорядження покласти на керівника апарату </w:t>
      </w:r>
      <w:r w:rsidRPr="0075560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/>
        </w:rPr>
        <w:t>райдержадміністрації</w:t>
      </w:r>
      <w:r w:rsidR="00AD52CE" w:rsidRPr="0075560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75560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/>
        </w:rPr>
        <w:t>Дзюбу С.А.</w:t>
      </w:r>
    </w:p>
    <w:p w:rsidR="00AD52CE" w:rsidRPr="00755608" w:rsidRDefault="00AD52CE" w:rsidP="00AD52CE">
      <w:pPr>
        <w:spacing w:after="0" w:line="240" w:lineRule="auto"/>
        <w:textAlignment w:val="baseline"/>
        <w:rPr>
          <w:rFonts w:ascii="inherit" w:eastAsia="Times New Roman" w:hAnsi="inherit" w:cs="Times New Roman"/>
          <w:sz w:val="16"/>
          <w:szCs w:val="16"/>
        </w:rPr>
      </w:pPr>
      <w:r w:rsidRPr="00755608">
        <w:rPr>
          <w:rFonts w:ascii="inherit" w:eastAsia="Times New Roman" w:hAnsi="inherit" w:cs="Times New Roman"/>
          <w:sz w:val="16"/>
          <w:szCs w:val="16"/>
          <w:bdr w:val="none" w:sz="0" w:space="0" w:color="auto" w:frame="1"/>
          <w:lang w:val="uk-UA"/>
        </w:rPr>
        <w:t>  </w:t>
      </w:r>
    </w:p>
    <w:p w:rsidR="00AD52CE" w:rsidRPr="00755608" w:rsidRDefault="00AD52CE" w:rsidP="00AD52CE">
      <w:pPr>
        <w:spacing w:after="0" w:line="240" w:lineRule="auto"/>
        <w:textAlignment w:val="baseline"/>
        <w:rPr>
          <w:rFonts w:ascii="inherit" w:eastAsia="Times New Roman" w:hAnsi="inherit" w:cs="Times New Roman"/>
          <w:sz w:val="16"/>
          <w:szCs w:val="16"/>
        </w:rPr>
      </w:pPr>
      <w:r w:rsidRPr="00755608">
        <w:rPr>
          <w:rFonts w:ascii="inherit" w:eastAsia="Times New Roman" w:hAnsi="inherit" w:cs="Times New Roman"/>
          <w:sz w:val="16"/>
          <w:szCs w:val="16"/>
          <w:bdr w:val="none" w:sz="0" w:space="0" w:color="auto" w:frame="1"/>
          <w:lang w:val="uk-UA"/>
        </w:rPr>
        <w:t> </w:t>
      </w:r>
    </w:p>
    <w:p w:rsidR="00AD52CE" w:rsidRPr="00755608" w:rsidRDefault="00AD52CE" w:rsidP="00AD52CE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75560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/>
        </w:rPr>
        <w:t xml:space="preserve">Голова </w:t>
      </w:r>
      <w:r w:rsidR="00755608" w:rsidRPr="0075560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/>
        </w:rPr>
        <w:t>райдержадмінітрації</w:t>
      </w:r>
      <w:r w:rsidRPr="0075560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/>
        </w:rPr>
        <w:t> </w:t>
      </w:r>
      <w:r w:rsidRPr="0075560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uk-UA"/>
        </w:rPr>
        <w:t>                                                    </w:t>
      </w:r>
      <w:r w:rsidR="00755608" w:rsidRPr="00755608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uk-UA"/>
        </w:rPr>
        <w:t>Сергій САКОВСЬКИЙ</w:t>
      </w:r>
    </w:p>
    <w:sectPr w:rsidR="00AD52CE" w:rsidRPr="00755608" w:rsidSect="0075560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AD52CE"/>
    <w:rsid w:val="00755608"/>
    <w:rsid w:val="00AD52CE"/>
    <w:rsid w:val="00CE55CB"/>
    <w:rsid w:val="00DD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2021-09-10T06:11:00Z</dcterms:created>
  <dcterms:modified xsi:type="dcterms:W3CDTF">2021-09-21T12:12:00Z</dcterms:modified>
</cp:coreProperties>
</file>