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84"/>
        <w:gridCol w:w="3285"/>
        <w:gridCol w:w="3178"/>
      </w:tblGrid>
      <w:tr w:rsidR="004C5DA8" w:rsidRPr="00BA220A" w:rsidTr="004B2FBD">
        <w:tc>
          <w:tcPr>
            <w:tcW w:w="9747" w:type="dxa"/>
            <w:gridSpan w:val="3"/>
          </w:tcPr>
          <w:p w:rsidR="004C5DA8" w:rsidRPr="00BA220A" w:rsidRDefault="004C5DA8" w:rsidP="004B2FBD">
            <w:pPr>
              <w:spacing w:after="120" w:line="397" w:lineRule="atLeast"/>
              <w:jc w:val="center"/>
              <w:rPr>
                <w:color w:val="2A2928"/>
                <w:sz w:val="28"/>
                <w:szCs w:val="28"/>
                <w:lang w:val="uk-UA"/>
              </w:rPr>
            </w:pPr>
            <w:r w:rsidRPr="00BA220A">
              <w:rPr>
                <w:sz w:val="28"/>
                <w:szCs w:val="28"/>
              </w:rPr>
              <w:object w:dxaOrig="124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5.5pt" fillcolor="window">
                  <v:imagedata r:id="rId7" o:title="" grayscale="t" bilevel="t"/>
                </v:shape>
              </w:object>
            </w:r>
          </w:p>
        </w:tc>
      </w:tr>
      <w:tr w:rsidR="004C5DA8" w:rsidRPr="00BA220A" w:rsidTr="004B2FBD">
        <w:tc>
          <w:tcPr>
            <w:tcW w:w="9747" w:type="dxa"/>
            <w:gridSpan w:val="3"/>
          </w:tcPr>
          <w:p w:rsidR="004C5DA8" w:rsidRPr="00BA220A" w:rsidRDefault="004C5DA8" w:rsidP="004B2FBD">
            <w:pPr>
              <w:spacing w:line="397" w:lineRule="atLeast"/>
              <w:jc w:val="center"/>
              <w:rPr>
                <w:color w:val="2A2928"/>
                <w:sz w:val="28"/>
                <w:szCs w:val="28"/>
                <w:lang w:val="uk-UA"/>
              </w:rPr>
            </w:pPr>
            <w:r w:rsidRPr="00BA220A">
              <w:rPr>
                <w:b/>
                <w:sz w:val="28"/>
                <w:szCs w:val="28"/>
                <w:lang w:val="uk-UA"/>
              </w:rPr>
              <w:t>ПЕРВОМАЙСЬКА РАЙОННА ДЕРЖАВНА АДМІНІСТРАЦІЯ</w:t>
            </w:r>
          </w:p>
        </w:tc>
      </w:tr>
      <w:tr w:rsidR="004C5DA8" w:rsidRPr="00BA220A" w:rsidTr="004B2FBD">
        <w:tc>
          <w:tcPr>
            <w:tcW w:w="9747" w:type="dxa"/>
            <w:gridSpan w:val="3"/>
          </w:tcPr>
          <w:p w:rsidR="004C5DA8" w:rsidRPr="00BA220A" w:rsidRDefault="004C5DA8" w:rsidP="004B2FBD">
            <w:pPr>
              <w:spacing w:line="397" w:lineRule="atLeast"/>
              <w:jc w:val="center"/>
              <w:rPr>
                <w:color w:val="2A2928"/>
                <w:sz w:val="28"/>
                <w:szCs w:val="28"/>
                <w:lang w:val="uk-UA"/>
              </w:rPr>
            </w:pPr>
            <w:r w:rsidRPr="00BA220A">
              <w:rPr>
                <w:b/>
                <w:sz w:val="28"/>
                <w:szCs w:val="28"/>
                <w:lang w:val="uk-UA"/>
              </w:rPr>
              <w:t>МИКОЛАЇВСЬКОЇ ОБЛАСТІ</w:t>
            </w:r>
          </w:p>
        </w:tc>
      </w:tr>
      <w:tr w:rsidR="004C5DA8" w:rsidRPr="00BA220A" w:rsidTr="004B2FBD">
        <w:tc>
          <w:tcPr>
            <w:tcW w:w="9747" w:type="dxa"/>
            <w:gridSpan w:val="3"/>
          </w:tcPr>
          <w:p w:rsidR="004C5DA8" w:rsidRPr="00BA220A" w:rsidRDefault="004C5DA8" w:rsidP="004B2FBD">
            <w:pPr>
              <w:rPr>
                <w:sz w:val="24"/>
                <w:szCs w:val="24"/>
              </w:rPr>
            </w:pPr>
          </w:p>
        </w:tc>
      </w:tr>
      <w:tr w:rsidR="004C5DA8" w:rsidRPr="00BA220A" w:rsidTr="004B2FBD">
        <w:tc>
          <w:tcPr>
            <w:tcW w:w="9747" w:type="dxa"/>
            <w:gridSpan w:val="3"/>
          </w:tcPr>
          <w:p w:rsidR="004C5DA8" w:rsidRPr="00BA220A" w:rsidRDefault="004C5DA8" w:rsidP="004B2FBD">
            <w:pPr>
              <w:spacing w:line="397" w:lineRule="atLeast"/>
              <w:jc w:val="center"/>
              <w:rPr>
                <w:color w:val="2A2928"/>
                <w:sz w:val="28"/>
                <w:szCs w:val="28"/>
                <w:lang w:val="uk-UA"/>
              </w:rPr>
            </w:pPr>
            <w:r w:rsidRPr="00BA220A">
              <w:rPr>
                <w:b/>
                <w:sz w:val="32"/>
                <w:szCs w:val="32"/>
              </w:rPr>
              <w:t>Р О З П О Р Я Д Ж Е Н Н Я</w:t>
            </w:r>
          </w:p>
        </w:tc>
      </w:tr>
      <w:tr w:rsidR="004C5DA8" w:rsidRPr="00BA220A" w:rsidTr="004B2FBD">
        <w:tc>
          <w:tcPr>
            <w:tcW w:w="3284" w:type="dxa"/>
          </w:tcPr>
          <w:p w:rsidR="004C5DA8" w:rsidRPr="00BA220A" w:rsidRDefault="004C5DA8" w:rsidP="004B2FBD">
            <w:pPr>
              <w:rPr>
                <w:sz w:val="24"/>
                <w:szCs w:val="24"/>
              </w:rPr>
            </w:pPr>
          </w:p>
        </w:tc>
        <w:tc>
          <w:tcPr>
            <w:tcW w:w="3285" w:type="dxa"/>
          </w:tcPr>
          <w:p w:rsidR="004C5DA8" w:rsidRPr="00BA220A" w:rsidRDefault="004C5DA8" w:rsidP="004B2FBD">
            <w:pPr>
              <w:rPr>
                <w:sz w:val="24"/>
                <w:szCs w:val="24"/>
              </w:rPr>
            </w:pPr>
          </w:p>
        </w:tc>
        <w:tc>
          <w:tcPr>
            <w:tcW w:w="3178" w:type="dxa"/>
          </w:tcPr>
          <w:p w:rsidR="004C5DA8" w:rsidRPr="00BA220A" w:rsidRDefault="004C5DA8" w:rsidP="004B2FBD">
            <w:pPr>
              <w:rPr>
                <w:sz w:val="24"/>
                <w:szCs w:val="24"/>
              </w:rPr>
            </w:pPr>
          </w:p>
        </w:tc>
      </w:tr>
      <w:tr w:rsidR="004C5DA8" w:rsidRPr="00BA220A" w:rsidTr="004B2FBD">
        <w:trPr>
          <w:trHeight w:val="424"/>
        </w:trPr>
        <w:tc>
          <w:tcPr>
            <w:tcW w:w="3284" w:type="dxa"/>
          </w:tcPr>
          <w:p w:rsidR="004C5DA8" w:rsidRPr="00BA220A" w:rsidRDefault="004C5DA8" w:rsidP="004C5DA8">
            <w:pPr>
              <w:jc w:val="center"/>
              <w:rPr>
                <w:sz w:val="28"/>
                <w:szCs w:val="28"/>
                <w:lang w:val="uk-UA"/>
              </w:rPr>
            </w:pPr>
            <w:r w:rsidRPr="00BA220A">
              <w:rPr>
                <w:sz w:val="28"/>
                <w:szCs w:val="28"/>
                <w:lang w:val="uk-UA"/>
              </w:rPr>
              <w:t xml:space="preserve">від  </w:t>
            </w:r>
            <w:r w:rsidRPr="004C5DA8">
              <w:rPr>
                <w:sz w:val="28"/>
                <w:szCs w:val="28"/>
                <w:u w:val="single"/>
                <w:lang w:val="uk-UA"/>
              </w:rPr>
              <w:t>29.11.</w:t>
            </w:r>
            <w:r w:rsidRPr="004C5DA8">
              <w:rPr>
                <w:sz w:val="28"/>
                <w:szCs w:val="28"/>
                <w:u w:val="single"/>
                <w:lang w:val="uk-UA"/>
              </w:rPr>
              <w:t>20</w:t>
            </w:r>
            <w:r w:rsidRPr="004C5DA8">
              <w:rPr>
                <w:sz w:val="28"/>
                <w:szCs w:val="28"/>
                <w:u w:val="single"/>
                <w:lang w:val="uk-UA"/>
              </w:rPr>
              <w:t>21</w:t>
            </w:r>
            <w:r w:rsidRPr="004C5DA8">
              <w:rPr>
                <w:sz w:val="28"/>
                <w:szCs w:val="28"/>
                <w:u w:val="single"/>
                <w:lang w:val="uk-UA"/>
              </w:rPr>
              <w:t xml:space="preserve"> р.</w:t>
            </w:r>
          </w:p>
        </w:tc>
        <w:tc>
          <w:tcPr>
            <w:tcW w:w="3285" w:type="dxa"/>
          </w:tcPr>
          <w:p w:rsidR="004C5DA8" w:rsidRPr="00BA220A" w:rsidRDefault="004C5DA8" w:rsidP="004B2FBD">
            <w:pPr>
              <w:jc w:val="center"/>
              <w:rPr>
                <w:sz w:val="28"/>
                <w:szCs w:val="28"/>
                <w:lang w:val="uk-UA"/>
              </w:rPr>
            </w:pPr>
            <w:r w:rsidRPr="00BA220A">
              <w:rPr>
                <w:sz w:val="28"/>
                <w:szCs w:val="28"/>
                <w:lang w:val="uk-UA"/>
              </w:rPr>
              <w:t>Первомайськ</w:t>
            </w:r>
          </w:p>
        </w:tc>
        <w:tc>
          <w:tcPr>
            <w:tcW w:w="3178" w:type="dxa"/>
          </w:tcPr>
          <w:p w:rsidR="004C5DA8" w:rsidRPr="00BA220A" w:rsidRDefault="004C5DA8" w:rsidP="004C5DA8">
            <w:pPr>
              <w:jc w:val="center"/>
              <w:rPr>
                <w:sz w:val="28"/>
                <w:szCs w:val="28"/>
                <w:lang w:val="uk-UA"/>
              </w:rPr>
            </w:pPr>
            <w:r w:rsidRPr="00BA220A">
              <w:rPr>
                <w:sz w:val="28"/>
                <w:szCs w:val="28"/>
                <w:lang w:val="uk-UA"/>
              </w:rPr>
              <w:t>№</w:t>
            </w:r>
            <w:r>
              <w:rPr>
                <w:sz w:val="28"/>
                <w:szCs w:val="28"/>
                <w:lang w:val="uk-UA"/>
              </w:rPr>
              <w:t xml:space="preserve"> </w:t>
            </w:r>
            <w:r w:rsidRPr="004C5DA8">
              <w:rPr>
                <w:sz w:val="28"/>
                <w:szCs w:val="28"/>
                <w:u w:val="single"/>
                <w:lang w:val="uk-UA"/>
              </w:rPr>
              <w:t>243-р</w:t>
            </w:r>
          </w:p>
        </w:tc>
      </w:tr>
    </w:tbl>
    <w:p w:rsidR="000C0F3A" w:rsidRDefault="000C0F3A" w:rsidP="00C802A8">
      <w:pPr>
        <w:shd w:val="clear" w:color="auto" w:fill="FFFFFF"/>
        <w:ind w:right="3521"/>
        <w:jc w:val="both"/>
        <w:rPr>
          <w:spacing w:val="-1"/>
          <w:sz w:val="28"/>
          <w:szCs w:val="28"/>
          <w:lang w:val="uk-UA"/>
        </w:rPr>
      </w:pPr>
    </w:p>
    <w:p w:rsidR="000C0F3A" w:rsidRDefault="000C0F3A" w:rsidP="002F7A1F">
      <w:pPr>
        <w:shd w:val="clear" w:color="auto" w:fill="FFFFFF"/>
        <w:tabs>
          <w:tab w:val="left" w:pos="4860"/>
        </w:tabs>
        <w:ind w:right="4778"/>
        <w:jc w:val="both"/>
        <w:rPr>
          <w:spacing w:val="-1"/>
          <w:sz w:val="28"/>
          <w:szCs w:val="28"/>
          <w:lang w:val="uk-UA"/>
        </w:rPr>
      </w:pPr>
      <w:r>
        <w:rPr>
          <w:spacing w:val="-1"/>
          <w:sz w:val="28"/>
          <w:szCs w:val="28"/>
          <w:lang w:val="uk-UA"/>
        </w:rPr>
        <w:t>Про внесення змін до розпорядження голови райдержадміністрації від 27 жовтня 2017 року № 332-р «Про затвердження складу комісії та Положення по розгляду питань,</w:t>
      </w:r>
    </w:p>
    <w:p w:rsidR="000C0F3A" w:rsidRDefault="000C0F3A" w:rsidP="002F7A1F">
      <w:pPr>
        <w:shd w:val="clear" w:color="auto" w:fill="FFFFFF"/>
        <w:tabs>
          <w:tab w:val="left" w:pos="4860"/>
        </w:tabs>
        <w:ind w:right="4778"/>
        <w:jc w:val="both"/>
        <w:rPr>
          <w:sz w:val="28"/>
          <w:szCs w:val="28"/>
          <w:lang w:val="uk-UA"/>
        </w:rPr>
      </w:pPr>
      <w:r>
        <w:rPr>
          <w:spacing w:val="-1"/>
          <w:sz w:val="28"/>
          <w:szCs w:val="28"/>
          <w:lang w:val="uk-UA"/>
        </w:rPr>
        <w:t xml:space="preserve">пов' язаних з призначенням населенню житлових субсидій та державної соціальної допомоги, наданням пільг, призначеннм (відновленням) соціальних виплат внутрішньо переміщеним особам та затвердження складу робочої групи з перевірки фактичного місця проживання внутрішньо переміщених осіб» </w:t>
      </w:r>
    </w:p>
    <w:p w:rsidR="000C0F3A" w:rsidRDefault="000C0F3A" w:rsidP="00C802A8">
      <w:pPr>
        <w:shd w:val="clear" w:color="auto" w:fill="FFFFFF"/>
        <w:ind w:right="-5"/>
        <w:jc w:val="both"/>
        <w:rPr>
          <w:sz w:val="28"/>
          <w:szCs w:val="28"/>
          <w:lang w:val="uk-UA"/>
        </w:rPr>
      </w:pPr>
    </w:p>
    <w:p w:rsidR="000C0F3A" w:rsidRDefault="000C0F3A" w:rsidP="00644E50">
      <w:pPr>
        <w:shd w:val="clear" w:color="auto" w:fill="FFFFFF"/>
        <w:ind w:right="-5" w:firstLine="900"/>
        <w:jc w:val="both"/>
        <w:rPr>
          <w:sz w:val="28"/>
          <w:szCs w:val="28"/>
          <w:lang w:val="uk-UA"/>
        </w:rPr>
      </w:pPr>
      <w:r>
        <w:rPr>
          <w:sz w:val="28"/>
          <w:szCs w:val="28"/>
          <w:lang w:val="uk-UA"/>
        </w:rPr>
        <w:t xml:space="preserve">Відповідно до </w:t>
      </w:r>
      <w:bookmarkStart w:id="0" w:name="_GoBack"/>
      <w:bookmarkEnd w:id="0"/>
      <w:r>
        <w:rPr>
          <w:sz w:val="28"/>
          <w:szCs w:val="28"/>
          <w:lang w:val="uk-UA"/>
        </w:rPr>
        <w:t>пунктів 1, 2, 7 частини першої статті 119 Конституції України, пунктів 1, 2, 7 частини першої статті 2,  статей 39, 41 Закону України "Про місцеві державні адміністрації,  на виконання постанови Кабінету Міністрів України від 14.04.2021 року № 420 "Про внесення змін до деяких постанов Кабінету Міністрів України", Положення про порядок призначення і виплати державної соціальної допомоги малозабезпеченим сім'ям, затвердженого постановою Кабінету Міністрів України від 24.02.2003 року № 250 (в редакції постанови Кабінету Міністрів України від 22.07.2020  року № 632) та у зв'язку з кадровими змінами:</w:t>
      </w:r>
    </w:p>
    <w:p w:rsidR="000C0F3A" w:rsidRDefault="000C0F3A" w:rsidP="00644E50">
      <w:pPr>
        <w:shd w:val="clear" w:color="auto" w:fill="FFFFFF"/>
        <w:tabs>
          <w:tab w:val="left" w:pos="8475"/>
        </w:tabs>
        <w:ind w:right="-5" w:firstLine="900"/>
        <w:jc w:val="both"/>
        <w:rPr>
          <w:sz w:val="28"/>
          <w:szCs w:val="28"/>
          <w:lang w:val="uk-UA"/>
        </w:rPr>
      </w:pPr>
      <w:r>
        <w:rPr>
          <w:sz w:val="28"/>
          <w:szCs w:val="28"/>
          <w:lang w:val="uk-UA"/>
        </w:rPr>
        <w:tab/>
      </w:r>
    </w:p>
    <w:p w:rsidR="000C0F3A" w:rsidRDefault="000C0F3A" w:rsidP="00644E50">
      <w:pPr>
        <w:shd w:val="clear" w:color="auto" w:fill="FFFFFF"/>
        <w:tabs>
          <w:tab w:val="left" w:pos="0"/>
        </w:tabs>
        <w:ind w:firstLine="900"/>
        <w:jc w:val="both"/>
        <w:rPr>
          <w:spacing w:val="-1"/>
          <w:sz w:val="28"/>
          <w:szCs w:val="28"/>
          <w:lang w:val="uk-UA"/>
        </w:rPr>
      </w:pPr>
      <w:r>
        <w:rPr>
          <w:spacing w:val="-1"/>
          <w:sz w:val="28"/>
          <w:szCs w:val="28"/>
          <w:lang w:val="uk-UA"/>
        </w:rPr>
        <w:t xml:space="preserve">1. Внести зміни до назви комісії райдержадміністрації  по розгляду питань, пов'язаних з призначенням населенню житлових субсидій та державної соціальної допомоги, наданням  пільг, призначенням (відновленням) соціальних виплат внутрішньо переміщеним особам, затвердженої розпорядженням  голови райдержадміністрації від 27 жовтня 2017 року №332-р «Про затвердження складу комісії та Положення  по розгляду питань, пов'язаних з призначенням населенню житлових субсидій та державної соціальної допомоги, наданням </w:t>
      </w:r>
      <w:r>
        <w:rPr>
          <w:spacing w:val="-1"/>
          <w:sz w:val="28"/>
          <w:szCs w:val="28"/>
          <w:lang w:val="uk-UA"/>
        </w:rPr>
        <w:lastRenderedPageBreak/>
        <w:t>пільг, призначенням (відновленням) соціальних виплат  внутрішньо переміщеним особам</w:t>
      </w:r>
      <w:r>
        <w:rPr>
          <w:sz w:val="28"/>
          <w:szCs w:val="28"/>
          <w:lang w:val="uk-UA"/>
        </w:rPr>
        <w:t xml:space="preserve"> та затвердження складу робочої групи з перевірки фактичного місця проживання внутрішньо переміщених осіб», </w:t>
      </w:r>
      <w:r>
        <w:rPr>
          <w:spacing w:val="-1"/>
          <w:sz w:val="28"/>
          <w:szCs w:val="28"/>
          <w:lang w:val="uk-UA"/>
        </w:rPr>
        <w:t>та викласти її в наступній редакції:  «Комісія райдержадміністрації по розгляду питань, пов'язаних з наданням населенню пільг, призначенням (відновленням) соціальних виплат внутрішньо переміщеним особам».</w:t>
      </w:r>
    </w:p>
    <w:p w:rsidR="000C0F3A" w:rsidRDefault="000C0F3A" w:rsidP="00644E50">
      <w:pPr>
        <w:shd w:val="clear" w:color="auto" w:fill="FFFFFF"/>
        <w:tabs>
          <w:tab w:val="left" w:pos="0"/>
        </w:tabs>
        <w:ind w:firstLine="900"/>
        <w:jc w:val="both"/>
        <w:rPr>
          <w:sz w:val="28"/>
          <w:szCs w:val="28"/>
          <w:lang w:val="uk-UA"/>
        </w:rPr>
      </w:pPr>
      <w:r>
        <w:rPr>
          <w:spacing w:val="-1"/>
          <w:sz w:val="28"/>
          <w:szCs w:val="28"/>
          <w:lang w:val="uk-UA"/>
        </w:rPr>
        <w:t>Та внести зміни у тексті розпорядження голови райдержадміністрації від 27 жовтня 2017 року №332-р «Про затвердження складу комісії та Положення  по розгляду питань, пов'язаних з призначенням населенню житлових субсидій та державної соціальної допомоги, наданням пільг, призначенням (відновленням) соціальних виплат  внутрішньо переміщеним особам</w:t>
      </w:r>
      <w:r>
        <w:rPr>
          <w:sz w:val="28"/>
          <w:szCs w:val="28"/>
          <w:lang w:val="uk-UA"/>
        </w:rPr>
        <w:t xml:space="preserve"> та затвердження складу робочої групи з перевірки фактичного місця проживання внутрішньо переміщених осіб» - слова "К</w:t>
      </w:r>
      <w:r>
        <w:rPr>
          <w:spacing w:val="-1"/>
          <w:sz w:val="28"/>
          <w:szCs w:val="28"/>
          <w:lang w:val="uk-UA"/>
        </w:rPr>
        <w:t>омісія райдержадміністрації та Положення  по розгляду питань, пов'язаних з призначенням населенню житлових субсидій та державної соціальної допомоги, наданням пільг, призначенням (відновленням) соціальних виплат  внутрішньо переміщеним особам</w:t>
      </w:r>
      <w:r>
        <w:rPr>
          <w:sz w:val="28"/>
          <w:szCs w:val="28"/>
          <w:lang w:val="uk-UA"/>
        </w:rPr>
        <w:t>" замінити словами "Комісія райдержадміністрації по розгляду питань, пов'язаних з наданням населенню пільг, призначенням  (відновленням) соціальних виплат внутрішньо переміщеним особам"  у відповідних відмінках.</w:t>
      </w:r>
    </w:p>
    <w:p w:rsidR="000C0F3A" w:rsidRDefault="000C0F3A" w:rsidP="00644E50">
      <w:pPr>
        <w:shd w:val="clear" w:color="auto" w:fill="FFFFFF"/>
        <w:tabs>
          <w:tab w:val="left" w:pos="0"/>
        </w:tabs>
        <w:ind w:firstLine="900"/>
        <w:jc w:val="both"/>
        <w:rPr>
          <w:sz w:val="28"/>
          <w:szCs w:val="28"/>
          <w:lang w:val="uk-UA"/>
        </w:rPr>
      </w:pPr>
    </w:p>
    <w:p w:rsidR="000C0F3A" w:rsidRPr="00FD4D4F" w:rsidRDefault="000C0F3A" w:rsidP="00644E50">
      <w:pPr>
        <w:shd w:val="clear" w:color="auto" w:fill="FFFFFF"/>
        <w:tabs>
          <w:tab w:val="left" w:pos="0"/>
        </w:tabs>
        <w:ind w:firstLine="900"/>
        <w:jc w:val="both"/>
        <w:rPr>
          <w:sz w:val="28"/>
          <w:szCs w:val="28"/>
          <w:lang w:val="uk-UA"/>
        </w:rPr>
      </w:pPr>
      <w:r>
        <w:rPr>
          <w:sz w:val="28"/>
          <w:szCs w:val="28"/>
          <w:lang w:val="uk-UA"/>
        </w:rPr>
        <w:t xml:space="preserve">2. Внести зміни до Положення про комісію райдержадміністрації </w:t>
      </w:r>
      <w:r>
        <w:rPr>
          <w:spacing w:val="-1"/>
          <w:sz w:val="28"/>
          <w:szCs w:val="28"/>
          <w:lang w:val="uk-UA"/>
        </w:rPr>
        <w:t>по розгляду питань, пов'язаних з призначенням населенню житлових субсидій та державної соціальної допомоги, наданням пільг, призначенням (відновленням) соціальних виплат внутрішньо переміщеним особам,</w:t>
      </w:r>
      <w:r w:rsidRPr="00FD4D4F">
        <w:rPr>
          <w:spacing w:val="-1"/>
          <w:sz w:val="28"/>
          <w:szCs w:val="28"/>
          <w:lang w:val="uk-UA"/>
        </w:rPr>
        <w:t xml:space="preserve"> </w:t>
      </w:r>
      <w:r>
        <w:rPr>
          <w:spacing w:val="-1"/>
          <w:sz w:val="28"/>
          <w:szCs w:val="28"/>
          <w:lang w:val="uk-UA"/>
        </w:rPr>
        <w:t>затвердженого розпорядженням голови райдержадміністрації від 27 жовтня 2017 року №332-р «Про затвердження складу комісії та Положення  по розгляду питань, пов'язаних з призначенням населенню житлових субсидій та державної соціальної допомоги, наданням пільг, призначенням (відновленням) соціальних виплат  внутрішньо переміщеним особам</w:t>
      </w:r>
      <w:r>
        <w:rPr>
          <w:sz w:val="28"/>
          <w:szCs w:val="28"/>
          <w:lang w:val="uk-UA"/>
        </w:rPr>
        <w:t xml:space="preserve"> та затвердження складу робочої групи з перевірки фактичного місця проживання внутрішньо переміщених осіб» </w:t>
      </w:r>
      <w:r>
        <w:rPr>
          <w:spacing w:val="-1"/>
          <w:sz w:val="28"/>
          <w:szCs w:val="28"/>
          <w:lang w:val="uk-UA"/>
        </w:rPr>
        <w:t>та викласти його в новій редакції (додається).</w:t>
      </w:r>
    </w:p>
    <w:p w:rsidR="000C0F3A" w:rsidRDefault="000C0F3A" w:rsidP="00644E50">
      <w:pPr>
        <w:shd w:val="clear" w:color="auto" w:fill="FFFFFF"/>
        <w:ind w:right="-1" w:firstLine="900"/>
        <w:jc w:val="both"/>
        <w:rPr>
          <w:sz w:val="28"/>
          <w:szCs w:val="28"/>
          <w:lang w:val="uk-UA"/>
        </w:rPr>
      </w:pPr>
    </w:p>
    <w:p w:rsidR="000C0F3A" w:rsidRDefault="000C0F3A" w:rsidP="00644E50">
      <w:pPr>
        <w:shd w:val="clear" w:color="auto" w:fill="FFFFFF"/>
        <w:tabs>
          <w:tab w:val="left" w:pos="0"/>
        </w:tabs>
        <w:ind w:firstLine="900"/>
        <w:jc w:val="both"/>
        <w:rPr>
          <w:sz w:val="28"/>
          <w:szCs w:val="28"/>
          <w:lang w:val="uk-UA"/>
        </w:rPr>
      </w:pPr>
      <w:r>
        <w:rPr>
          <w:spacing w:val="-1"/>
          <w:sz w:val="28"/>
          <w:szCs w:val="28"/>
          <w:lang w:val="uk-UA"/>
        </w:rPr>
        <w:t>3. Внести зміни до складу комісії</w:t>
      </w:r>
      <w:r>
        <w:rPr>
          <w:sz w:val="28"/>
          <w:szCs w:val="28"/>
          <w:lang w:val="uk-UA"/>
        </w:rPr>
        <w:t xml:space="preserve">  </w:t>
      </w:r>
      <w:r>
        <w:rPr>
          <w:spacing w:val="-1"/>
          <w:sz w:val="28"/>
          <w:szCs w:val="28"/>
          <w:lang w:val="uk-UA"/>
        </w:rPr>
        <w:t>по розгляду питань, пов'язаних з призначенням населенню житлових субсидій та державної соціальної допомоги, наданням  пільг, призначенням (відновленням) соціальних виплат внутрішньо переміщеним особам, затвердженої розпорядженням  голови райдержадміністрації від 27 жовтня 2017 року №332-р «Про затвердження складу комісії та Положення  по розгляду питань, пов'язаних з призначенням населенню житлових субсидій та державної соціальної допомоги, наданням пільг, призначенням (відновленням) соціальних виплат  внутрішньо переміщеним особам</w:t>
      </w:r>
      <w:r>
        <w:rPr>
          <w:sz w:val="28"/>
          <w:szCs w:val="28"/>
          <w:lang w:val="uk-UA"/>
        </w:rPr>
        <w:t xml:space="preserve"> та затвердження складу робочої групи з перевірки фактичного місця проживання внутрішньо переміщених осіб.», </w:t>
      </w:r>
      <w:r>
        <w:rPr>
          <w:spacing w:val="-1"/>
          <w:sz w:val="28"/>
          <w:szCs w:val="28"/>
          <w:lang w:val="uk-UA"/>
        </w:rPr>
        <w:t xml:space="preserve"> та викласти його в новій редакції (додаток).</w:t>
      </w:r>
      <w:r>
        <w:rPr>
          <w:sz w:val="28"/>
          <w:szCs w:val="28"/>
          <w:lang w:val="uk-UA"/>
        </w:rPr>
        <w:t xml:space="preserve"> </w:t>
      </w:r>
    </w:p>
    <w:p w:rsidR="000C0F3A" w:rsidRDefault="000C0F3A" w:rsidP="00644E50">
      <w:pPr>
        <w:shd w:val="clear" w:color="auto" w:fill="FFFFFF"/>
        <w:tabs>
          <w:tab w:val="left" w:pos="0"/>
        </w:tabs>
        <w:ind w:firstLine="900"/>
        <w:jc w:val="both"/>
        <w:rPr>
          <w:sz w:val="28"/>
          <w:szCs w:val="28"/>
          <w:lang w:val="uk-UA"/>
        </w:rPr>
      </w:pPr>
      <w:r>
        <w:rPr>
          <w:sz w:val="28"/>
          <w:szCs w:val="28"/>
          <w:lang w:val="uk-UA"/>
        </w:rPr>
        <w:lastRenderedPageBreak/>
        <w:t xml:space="preserve">      </w:t>
      </w:r>
    </w:p>
    <w:p w:rsidR="000C0F3A" w:rsidRDefault="000C0F3A" w:rsidP="005C7407">
      <w:pPr>
        <w:shd w:val="clear" w:color="auto" w:fill="FFFFFF"/>
        <w:tabs>
          <w:tab w:val="left" w:pos="0"/>
          <w:tab w:val="left" w:pos="900"/>
        </w:tabs>
        <w:ind w:firstLine="900"/>
        <w:jc w:val="both"/>
        <w:rPr>
          <w:sz w:val="28"/>
          <w:szCs w:val="28"/>
          <w:lang w:val="uk-UA"/>
        </w:rPr>
      </w:pPr>
      <w:r>
        <w:rPr>
          <w:sz w:val="28"/>
          <w:szCs w:val="28"/>
          <w:lang w:val="uk-UA"/>
        </w:rPr>
        <w:t>4. Визнати таким, що втратило  чинність  розпорядження голови райдержадміністрації від 07 лютого</w:t>
      </w:r>
      <w:r w:rsidRPr="00366923">
        <w:rPr>
          <w:sz w:val="28"/>
          <w:szCs w:val="28"/>
          <w:lang w:val="uk-UA"/>
        </w:rPr>
        <w:t xml:space="preserve"> 201</w:t>
      </w:r>
      <w:r>
        <w:rPr>
          <w:sz w:val="28"/>
          <w:szCs w:val="28"/>
          <w:lang w:val="uk-UA"/>
        </w:rPr>
        <w:t>9 року № 17</w:t>
      </w:r>
      <w:r w:rsidRPr="00366923">
        <w:rPr>
          <w:sz w:val="28"/>
          <w:szCs w:val="28"/>
          <w:lang w:val="uk-UA"/>
        </w:rPr>
        <w:t xml:space="preserve">-р </w:t>
      </w:r>
      <w:r>
        <w:rPr>
          <w:spacing w:val="-1"/>
          <w:sz w:val="28"/>
          <w:szCs w:val="28"/>
          <w:lang w:val="uk-UA"/>
        </w:rPr>
        <w:t>«Про внесення змін до розпорядження голови  райдержадміністрації від 27 жовтня 2017 року №332-р «Про затвердження складу комісії та Положення  по розгляду питань, пов'язаних з призначенням населенню житлових субсидій та державної соціальної допомоги, наданням пільг, призначенням (відновленням) соціальних виплат  внутрішньо переміщеним особам</w:t>
      </w:r>
      <w:r>
        <w:rPr>
          <w:sz w:val="28"/>
          <w:szCs w:val="28"/>
          <w:lang w:val="uk-UA"/>
        </w:rPr>
        <w:t xml:space="preserve"> та затвердження складу робочої групи з перевірки фактичного місця проживання внутрішньо переміщених осіб».</w:t>
      </w:r>
    </w:p>
    <w:p w:rsidR="000C0F3A" w:rsidRDefault="000C0F3A" w:rsidP="00644E50">
      <w:pPr>
        <w:shd w:val="clear" w:color="auto" w:fill="FFFFFF"/>
        <w:tabs>
          <w:tab w:val="left" w:pos="0"/>
        </w:tabs>
        <w:spacing w:before="10"/>
        <w:ind w:firstLine="900"/>
        <w:jc w:val="both"/>
        <w:rPr>
          <w:sz w:val="28"/>
          <w:szCs w:val="28"/>
          <w:lang w:val="uk-UA"/>
        </w:rPr>
      </w:pPr>
    </w:p>
    <w:p w:rsidR="000C0F3A" w:rsidRDefault="000C0F3A" w:rsidP="00644E50">
      <w:pPr>
        <w:shd w:val="clear" w:color="auto" w:fill="FFFFFF"/>
        <w:tabs>
          <w:tab w:val="left" w:pos="0"/>
        </w:tabs>
        <w:spacing w:before="10"/>
        <w:ind w:firstLine="900"/>
        <w:jc w:val="both"/>
        <w:rPr>
          <w:spacing w:val="-1"/>
          <w:sz w:val="28"/>
          <w:szCs w:val="28"/>
          <w:lang w:val="uk-UA"/>
        </w:rPr>
      </w:pPr>
      <w:r>
        <w:rPr>
          <w:sz w:val="28"/>
          <w:szCs w:val="28"/>
          <w:lang w:val="uk-UA"/>
        </w:rPr>
        <w:t xml:space="preserve">5. </w:t>
      </w:r>
      <w:r>
        <w:rPr>
          <w:spacing w:val="-1"/>
          <w:sz w:val="28"/>
          <w:szCs w:val="28"/>
          <w:lang w:val="uk-UA"/>
        </w:rPr>
        <w:t xml:space="preserve">Контроль за виконанням розпорядження покласти на заступника голови </w:t>
      </w:r>
      <w:r w:rsidRPr="00A37B52">
        <w:rPr>
          <w:spacing w:val="-1"/>
          <w:sz w:val="28"/>
          <w:szCs w:val="28"/>
          <w:lang w:val="uk-UA"/>
        </w:rPr>
        <w:t>райдержадміністрації</w:t>
      </w:r>
      <w:r>
        <w:rPr>
          <w:spacing w:val="-1"/>
          <w:sz w:val="28"/>
          <w:szCs w:val="28"/>
          <w:lang w:val="uk-UA"/>
        </w:rPr>
        <w:t xml:space="preserve"> Недашківську Л. В.</w:t>
      </w:r>
    </w:p>
    <w:p w:rsidR="000C0F3A" w:rsidRDefault="000C0F3A" w:rsidP="00644E50">
      <w:pPr>
        <w:widowControl/>
        <w:tabs>
          <w:tab w:val="left" w:pos="-75"/>
        </w:tabs>
        <w:autoSpaceDE/>
        <w:adjustRightInd/>
        <w:ind w:firstLine="900"/>
        <w:rPr>
          <w:sz w:val="28"/>
          <w:szCs w:val="28"/>
          <w:lang w:val="uk-UA"/>
        </w:rPr>
      </w:pPr>
    </w:p>
    <w:p w:rsidR="000C0F3A" w:rsidRDefault="000C0F3A" w:rsidP="00644E50">
      <w:pPr>
        <w:widowControl/>
        <w:tabs>
          <w:tab w:val="left" w:pos="0"/>
          <w:tab w:val="left" w:pos="7088"/>
        </w:tabs>
        <w:autoSpaceDE/>
        <w:adjustRightInd/>
        <w:ind w:firstLine="900"/>
        <w:rPr>
          <w:sz w:val="28"/>
          <w:szCs w:val="28"/>
          <w:lang w:val="uk-UA"/>
        </w:rPr>
      </w:pPr>
    </w:p>
    <w:p w:rsidR="000C0F3A" w:rsidRDefault="000C0F3A" w:rsidP="00D56C5F">
      <w:pPr>
        <w:widowControl/>
        <w:tabs>
          <w:tab w:val="left" w:pos="0"/>
          <w:tab w:val="left" w:pos="7088"/>
        </w:tabs>
        <w:autoSpaceDE/>
        <w:adjustRightInd/>
        <w:rPr>
          <w:sz w:val="28"/>
          <w:szCs w:val="28"/>
          <w:lang w:val="uk-UA"/>
        </w:rPr>
      </w:pPr>
      <w:r>
        <w:rPr>
          <w:sz w:val="28"/>
          <w:szCs w:val="28"/>
          <w:lang w:val="uk-UA"/>
        </w:rPr>
        <w:t>Голова райдержадміністрації                                              Сергій САКОВСЬКИЙ</w:t>
      </w: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E425A8">
      <w:pPr>
        <w:ind w:left="5580"/>
        <w:rPr>
          <w:sz w:val="28"/>
          <w:szCs w:val="28"/>
        </w:rPr>
      </w:pPr>
      <w:r>
        <w:t>ЗАТВЕРДЖЕНО</w:t>
      </w:r>
    </w:p>
    <w:p w:rsidR="00E425A8" w:rsidRDefault="00E425A8" w:rsidP="00E425A8">
      <w:pPr>
        <w:ind w:left="5580"/>
        <w:rPr>
          <w:sz w:val="28"/>
          <w:szCs w:val="28"/>
        </w:rPr>
      </w:pPr>
      <w:r>
        <w:rPr>
          <w:sz w:val="28"/>
          <w:szCs w:val="28"/>
        </w:rPr>
        <w:t xml:space="preserve">розпорядженням </w:t>
      </w:r>
    </w:p>
    <w:p w:rsidR="00E425A8" w:rsidRDefault="00E425A8" w:rsidP="00E425A8">
      <w:pPr>
        <w:ind w:left="5580"/>
        <w:rPr>
          <w:sz w:val="28"/>
          <w:szCs w:val="28"/>
        </w:rPr>
      </w:pPr>
      <w:r>
        <w:rPr>
          <w:sz w:val="28"/>
          <w:szCs w:val="28"/>
        </w:rPr>
        <w:t xml:space="preserve">голови Первомайської районної </w:t>
      </w:r>
    </w:p>
    <w:p w:rsidR="00E425A8" w:rsidRDefault="00E425A8" w:rsidP="00E425A8">
      <w:pPr>
        <w:ind w:left="5580"/>
        <w:rPr>
          <w:sz w:val="28"/>
          <w:szCs w:val="28"/>
        </w:rPr>
      </w:pPr>
      <w:r>
        <w:rPr>
          <w:sz w:val="28"/>
          <w:szCs w:val="28"/>
        </w:rPr>
        <w:t>державної адміністрації</w:t>
      </w:r>
    </w:p>
    <w:p w:rsidR="00E425A8" w:rsidRDefault="00E425A8" w:rsidP="00E425A8">
      <w:pPr>
        <w:tabs>
          <w:tab w:val="left" w:pos="4680"/>
          <w:tab w:val="left" w:pos="5220"/>
          <w:tab w:val="center" w:pos="7867"/>
        </w:tabs>
        <w:ind w:left="5580"/>
        <w:rPr>
          <w:sz w:val="28"/>
          <w:szCs w:val="28"/>
        </w:rPr>
      </w:pPr>
      <w:r>
        <w:rPr>
          <w:sz w:val="28"/>
          <w:szCs w:val="28"/>
        </w:rPr>
        <w:t>від 27.10.2017 р.</w:t>
      </w:r>
      <w:r>
        <w:rPr>
          <w:sz w:val="28"/>
          <w:szCs w:val="28"/>
        </w:rPr>
        <w:tab/>
        <w:t>№ 332-р</w:t>
      </w:r>
    </w:p>
    <w:p w:rsidR="00E425A8" w:rsidRDefault="00E425A8" w:rsidP="00E425A8">
      <w:pPr>
        <w:rPr>
          <w:sz w:val="28"/>
          <w:szCs w:val="28"/>
        </w:rPr>
      </w:pPr>
      <w:r>
        <w:rPr>
          <w:sz w:val="28"/>
          <w:szCs w:val="28"/>
        </w:rPr>
        <w:t xml:space="preserve">                                                                                (в редакції розпорядження  </w:t>
      </w:r>
    </w:p>
    <w:p w:rsidR="00E425A8" w:rsidRDefault="00E425A8" w:rsidP="00E425A8">
      <w:pPr>
        <w:rPr>
          <w:sz w:val="28"/>
          <w:szCs w:val="28"/>
        </w:rPr>
      </w:pPr>
      <w:r>
        <w:rPr>
          <w:sz w:val="28"/>
          <w:szCs w:val="28"/>
        </w:rPr>
        <w:t xml:space="preserve">                                                                                голови районної державної</w:t>
      </w:r>
    </w:p>
    <w:p w:rsidR="00E425A8" w:rsidRDefault="00E425A8" w:rsidP="00E425A8">
      <w:pPr>
        <w:rPr>
          <w:sz w:val="28"/>
          <w:szCs w:val="28"/>
        </w:rPr>
      </w:pPr>
      <w:r>
        <w:rPr>
          <w:sz w:val="28"/>
          <w:szCs w:val="28"/>
        </w:rPr>
        <w:t xml:space="preserve">                                                                                адміністрації</w:t>
      </w:r>
    </w:p>
    <w:p w:rsidR="00E425A8" w:rsidRDefault="00E425A8" w:rsidP="00E425A8">
      <w:pPr>
        <w:rPr>
          <w:sz w:val="28"/>
          <w:szCs w:val="28"/>
        </w:rPr>
      </w:pPr>
      <w:r>
        <w:rPr>
          <w:sz w:val="28"/>
          <w:szCs w:val="28"/>
        </w:rPr>
        <w:t xml:space="preserve">                                                                                від 29.11.2021 р. № 243-р)</w:t>
      </w:r>
    </w:p>
    <w:p w:rsidR="00E425A8" w:rsidRDefault="00E425A8" w:rsidP="00E425A8">
      <w:pPr>
        <w:rPr>
          <w:sz w:val="28"/>
          <w:szCs w:val="28"/>
        </w:rPr>
      </w:pPr>
      <w:r>
        <w:rPr>
          <w:sz w:val="28"/>
          <w:szCs w:val="28"/>
        </w:rPr>
        <w:t xml:space="preserve">                                                            </w:t>
      </w:r>
    </w:p>
    <w:p w:rsidR="00E425A8" w:rsidRDefault="00E425A8" w:rsidP="00E425A8">
      <w:pPr>
        <w:rPr>
          <w:sz w:val="28"/>
          <w:szCs w:val="28"/>
        </w:rPr>
      </w:pPr>
    </w:p>
    <w:p w:rsidR="00E425A8" w:rsidRDefault="00E425A8" w:rsidP="00E425A8">
      <w:pPr>
        <w:jc w:val="center"/>
        <w:rPr>
          <w:sz w:val="28"/>
          <w:szCs w:val="28"/>
        </w:rPr>
      </w:pPr>
      <w:r>
        <w:rPr>
          <w:sz w:val="28"/>
          <w:szCs w:val="28"/>
        </w:rPr>
        <w:t>Положення</w:t>
      </w:r>
    </w:p>
    <w:p w:rsidR="00E425A8" w:rsidRDefault="00E425A8" w:rsidP="00E425A8">
      <w:pPr>
        <w:jc w:val="center"/>
        <w:rPr>
          <w:sz w:val="28"/>
          <w:szCs w:val="28"/>
        </w:rPr>
      </w:pPr>
      <w:r>
        <w:rPr>
          <w:sz w:val="28"/>
          <w:szCs w:val="28"/>
        </w:rPr>
        <w:t>про комісію по розгляду питань, пов'язаних з наданням  населенню пільг, призначенням (відновленням)  соціальних  виплат внутрішньо переміщеним  особам</w:t>
      </w:r>
    </w:p>
    <w:p w:rsidR="00E425A8" w:rsidRDefault="00E425A8" w:rsidP="00E425A8">
      <w:pPr>
        <w:rPr>
          <w:sz w:val="28"/>
          <w:szCs w:val="28"/>
        </w:rPr>
      </w:pPr>
    </w:p>
    <w:p w:rsidR="00E425A8" w:rsidRDefault="00E425A8" w:rsidP="00E425A8">
      <w:pPr>
        <w:ind w:firstLine="540"/>
        <w:jc w:val="both"/>
        <w:rPr>
          <w:sz w:val="28"/>
          <w:szCs w:val="28"/>
        </w:rPr>
      </w:pPr>
      <w:r>
        <w:rPr>
          <w:sz w:val="28"/>
          <w:szCs w:val="28"/>
        </w:rPr>
        <w:t>1. Положення  про комісію по розгляду питань, пов'язаних з наданням  населенню пільг; призначенням (відновленням) соціальних виплат внутрішньо   переміщеним особам  (далі – Комісія )  розроблено відповідно до  Положення про Єдиний державний автоматизований реєстр осіб, які мають право на пільги, затверженого постановою Кабінету Міністрів України від 29.01.2003 року №117, постанови Кабінету Міністрів України від 08.06.2016 року №365 «Деякі питання здійснення соціальних виплат внутрішньо переміщеним особам».</w:t>
      </w:r>
    </w:p>
    <w:p w:rsidR="00E425A8" w:rsidRDefault="00E425A8" w:rsidP="00E425A8">
      <w:pPr>
        <w:ind w:firstLine="540"/>
        <w:jc w:val="both"/>
        <w:rPr>
          <w:sz w:val="28"/>
          <w:szCs w:val="28"/>
        </w:rPr>
      </w:pPr>
    </w:p>
    <w:p w:rsidR="00E425A8" w:rsidRDefault="00E425A8" w:rsidP="00E425A8">
      <w:pPr>
        <w:ind w:firstLine="540"/>
        <w:jc w:val="both"/>
        <w:rPr>
          <w:sz w:val="28"/>
          <w:szCs w:val="28"/>
        </w:rPr>
      </w:pPr>
      <w:r>
        <w:rPr>
          <w:sz w:val="28"/>
          <w:szCs w:val="28"/>
        </w:rPr>
        <w:t>2. У своїй діяльності Комісія керується законами України, постановами Кабінету Міністрів України, розпорядженнями  райдержадміністрації та даним Положенням.</w:t>
      </w:r>
    </w:p>
    <w:p w:rsidR="00E425A8" w:rsidRDefault="00E425A8" w:rsidP="00E425A8">
      <w:pPr>
        <w:ind w:firstLine="540"/>
        <w:jc w:val="both"/>
        <w:rPr>
          <w:sz w:val="28"/>
          <w:szCs w:val="28"/>
        </w:rPr>
      </w:pPr>
    </w:p>
    <w:p w:rsidR="00E425A8" w:rsidRDefault="00E425A8" w:rsidP="00E425A8">
      <w:pPr>
        <w:ind w:firstLine="540"/>
        <w:jc w:val="both"/>
        <w:rPr>
          <w:sz w:val="28"/>
          <w:szCs w:val="28"/>
        </w:rPr>
      </w:pPr>
      <w:r>
        <w:rPr>
          <w:sz w:val="28"/>
          <w:szCs w:val="28"/>
        </w:rPr>
        <w:t>3. Комісія є постійно діючим органом, утвореним з метою забезпеченння соціального захисту  малозахищених верств населення шляхом:</w:t>
      </w:r>
    </w:p>
    <w:p w:rsidR="00E425A8" w:rsidRDefault="00E425A8" w:rsidP="00E425A8">
      <w:pPr>
        <w:widowControl/>
        <w:numPr>
          <w:ilvl w:val="0"/>
          <w:numId w:val="11"/>
        </w:numPr>
        <w:suppressAutoHyphens/>
        <w:autoSpaceDE/>
        <w:autoSpaceDN/>
        <w:adjustRightInd/>
        <w:jc w:val="both"/>
        <w:rPr>
          <w:sz w:val="28"/>
          <w:szCs w:val="28"/>
        </w:rPr>
      </w:pPr>
      <w:r>
        <w:rPr>
          <w:sz w:val="28"/>
          <w:szCs w:val="28"/>
        </w:rPr>
        <w:t>надання пільг за фактичним місцем проживання у вийняткових обставинах за умови неотримання пільг за місцем реєстрації;</w:t>
      </w:r>
    </w:p>
    <w:p w:rsidR="00E425A8" w:rsidRDefault="00E425A8" w:rsidP="00E425A8">
      <w:pPr>
        <w:widowControl/>
        <w:numPr>
          <w:ilvl w:val="0"/>
          <w:numId w:val="11"/>
        </w:numPr>
        <w:suppressAutoHyphens/>
        <w:autoSpaceDE/>
        <w:autoSpaceDN/>
        <w:adjustRightInd/>
        <w:jc w:val="both"/>
        <w:rPr>
          <w:sz w:val="28"/>
          <w:szCs w:val="28"/>
        </w:rPr>
      </w:pPr>
      <w:r>
        <w:rPr>
          <w:sz w:val="28"/>
          <w:szCs w:val="28"/>
        </w:rPr>
        <w:t>призначення (відновлення) внутрішньо переміщеним особам виплати пенсій (щомісячного довічного грошового утримання), довічних державних стипендій, усіх видів соціальної допомоги та компенсацій, матеріального забезпечення, надання соціальних послуг, субсидій та пільг за рахунок коштів державного бюджету та фондів загальнообов'язкового державного соціального страхування.</w:t>
      </w:r>
    </w:p>
    <w:p w:rsidR="00E425A8" w:rsidRDefault="00E425A8" w:rsidP="00E425A8">
      <w:pPr>
        <w:ind w:left="360"/>
        <w:jc w:val="both"/>
        <w:rPr>
          <w:sz w:val="28"/>
          <w:szCs w:val="28"/>
        </w:rPr>
      </w:pPr>
    </w:p>
    <w:p w:rsidR="00E425A8" w:rsidRDefault="00E425A8" w:rsidP="00E425A8">
      <w:pPr>
        <w:ind w:firstLine="540"/>
        <w:jc w:val="both"/>
        <w:rPr>
          <w:sz w:val="28"/>
          <w:szCs w:val="28"/>
        </w:rPr>
      </w:pPr>
      <w:r>
        <w:rPr>
          <w:sz w:val="28"/>
          <w:szCs w:val="28"/>
        </w:rPr>
        <w:t>4. Комісія утворюється розпорядженням  голови райдержадміністрації. Положення та склад комісії затверджується органом, який  її утворив, за поданням  управління соціального захисту населення райдержадміністрації.</w:t>
      </w:r>
    </w:p>
    <w:p w:rsidR="00E425A8" w:rsidRDefault="00E425A8" w:rsidP="00E425A8">
      <w:pPr>
        <w:ind w:firstLine="900"/>
        <w:jc w:val="both"/>
        <w:rPr>
          <w:sz w:val="28"/>
          <w:szCs w:val="28"/>
        </w:rPr>
      </w:pPr>
    </w:p>
    <w:p w:rsidR="00E425A8" w:rsidRDefault="00E425A8" w:rsidP="00E425A8">
      <w:pPr>
        <w:sectPr w:rsidR="00E425A8">
          <w:headerReference w:type="default" r:id="rId8"/>
          <w:footerReference w:type="even" r:id="rId9"/>
          <w:footerReference w:type="default" r:id="rId10"/>
          <w:headerReference w:type="first" r:id="rId11"/>
          <w:footerReference w:type="first" r:id="rId12"/>
          <w:pgSz w:w="11906" w:h="16838"/>
          <w:pgMar w:top="1410" w:right="567" w:bottom="1410" w:left="1701" w:header="1134" w:footer="1134" w:gutter="0"/>
          <w:cols w:space="720"/>
          <w:docGrid w:linePitch="360"/>
        </w:sectPr>
      </w:pPr>
    </w:p>
    <w:p w:rsidR="00E425A8" w:rsidRDefault="00E425A8" w:rsidP="00E425A8">
      <w:pPr>
        <w:ind w:firstLine="540"/>
        <w:jc w:val="both"/>
        <w:rPr>
          <w:sz w:val="28"/>
          <w:szCs w:val="28"/>
        </w:rPr>
      </w:pPr>
      <w:r>
        <w:rPr>
          <w:sz w:val="28"/>
          <w:szCs w:val="28"/>
        </w:rPr>
        <w:lastRenderedPageBreak/>
        <w:t>5. До складу Комісії включаються  відповідальна особа райдержадміністрації, фахівці  управління соціального захисту населення райдержадміністрації, служби зайнятості, Пенсійного фонду, тощо.</w:t>
      </w:r>
    </w:p>
    <w:p w:rsidR="00E425A8" w:rsidRDefault="00E425A8" w:rsidP="00E425A8">
      <w:pPr>
        <w:ind w:firstLine="540"/>
        <w:jc w:val="both"/>
        <w:rPr>
          <w:sz w:val="28"/>
          <w:szCs w:val="28"/>
        </w:rPr>
      </w:pPr>
    </w:p>
    <w:p w:rsidR="00E425A8" w:rsidRDefault="00E425A8" w:rsidP="00E425A8">
      <w:pPr>
        <w:ind w:firstLine="540"/>
        <w:jc w:val="both"/>
        <w:rPr>
          <w:sz w:val="28"/>
          <w:szCs w:val="28"/>
        </w:rPr>
      </w:pPr>
      <w:r>
        <w:rPr>
          <w:sz w:val="28"/>
          <w:szCs w:val="28"/>
        </w:rPr>
        <w:t>6. Під час виконання покладених на неї завдань, при необхідності, Комісія  взаємодіє  з іншими установами та організаціями, представники яких можуть брати участь в засіданнях Комісії за узгодженням.</w:t>
      </w:r>
    </w:p>
    <w:p w:rsidR="00E425A8" w:rsidRDefault="00E425A8" w:rsidP="00E425A8">
      <w:pPr>
        <w:ind w:firstLine="540"/>
        <w:jc w:val="both"/>
        <w:rPr>
          <w:sz w:val="28"/>
          <w:szCs w:val="28"/>
        </w:rPr>
      </w:pPr>
    </w:p>
    <w:p w:rsidR="00E425A8" w:rsidRDefault="00E425A8" w:rsidP="00E425A8">
      <w:pPr>
        <w:ind w:firstLine="540"/>
        <w:jc w:val="both"/>
        <w:rPr>
          <w:sz w:val="28"/>
          <w:szCs w:val="28"/>
        </w:rPr>
      </w:pPr>
      <w:r>
        <w:rPr>
          <w:sz w:val="28"/>
          <w:szCs w:val="28"/>
        </w:rPr>
        <w:t>7. Завданнями Комісії є:</w:t>
      </w:r>
    </w:p>
    <w:p w:rsidR="00E425A8" w:rsidRDefault="00E425A8" w:rsidP="00E425A8">
      <w:pPr>
        <w:jc w:val="both"/>
        <w:rPr>
          <w:sz w:val="28"/>
          <w:szCs w:val="28"/>
        </w:rPr>
      </w:pPr>
    </w:p>
    <w:p w:rsidR="00E425A8" w:rsidRDefault="00E425A8" w:rsidP="00E425A8">
      <w:pPr>
        <w:ind w:firstLine="540"/>
        <w:jc w:val="both"/>
        <w:rPr>
          <w:sz w:val="28"/>
          <w:szCs w:val="28"/>
        </w:rPr>
      </w:pPr>
      <w:r>
        <w:rPr>
          <w:sz w:val="28"/>
          <w:szCs w:val="28"/>
        </w:rPr>
        <w:t>7.1. Прийняття рішення про надання (не надання) пільг за фактичним  місцем проживання відповідно до пункту 2 Положення  про Єдиний державний  автоматизований реєстр осіб, які мають право на пільги, затверженого постановою Кабінету Міністрів України ві 29.01.2003 р. № 117.</w:t>
      </w:r>
    </w:p>
    <w:p w:rsidR="00E425A8" w:rsidRDefault="00E425A8" w:rsidP="00E425A8">
      <w:pPr>
        <w:ind w:firstLine="540"/>
        <w:jc w:val="both"/>
        <w:rPr>
          <w:sz w:val="28"/>
          <w:szCs w:val="28"/>
        </w:rPr>
      </w:pPr>
    </w:p>
    <w:p w:rsidR="00E425A8" w:rsidRDefault="00E425A8" w:rsidP="00E425A8">
      <w:pPr>
        <w:ind w:firstLine="540"/>
        <w:jc w:val="both"/>
        <w:rPr>
          <w:sz w:val="28"/>
          <w:szCs w:val="28"/>
        </w:rPr>
      </w:pPr>
      <w:r>
        <w:rPr>
          <w:sz w:val="28"/>
          <w:szCs w:val="28"/>
        </w:rPr>
        <w:t xml:space="preserve">7.2. Прийняття рішення про призначення (відновлення) внутрішньо переміщеним особам виплати пенсій (щомісячного довічного грошового  утримання), довічних державних стипендій, усіх видів соціальної допомоги та компенсацій, матеріального забезпечення, надання соціальних послуг, субсидій та пільг за рахунок коштів державного бюджету та фондів загальнообов'язкового державного соціального страхування відповідно до Порядку призначення (відновлення) соціальних виплат внутрішньо переміщеним особам, затвердженого постановою Кабінету Міністрів України від 08.06.2016 року № 365. </w:t>
      </w:r>
    </w:p>
    <w:p w:rsidR="00E425A8" w:rsidRDefault="00E425A8" w:rsidP="00E425A8">
      <w:pPr>
        <w:ind w:firstLine="540"/>
        <w:jc w:val="both"/>
        <w:rPr>
          <w:sz w:val="28"/>
          <w:szCs w:val="28"/>
        </w:rPr>
      </w:pPr>
    </w:p>
    <w:p w:rsidR="00E425A8" w:rsidRDefault="00E425A8" w:rsidP="00E425A8">
      <w:pPr>
        <w:ind w:firstLine="540"/>
        <w:jc w:val="both"/>
        <w:rPr>
          <w:sz w:val="28"/>
          <w:szCs w:val="28"/>
        </w:rPr>
      </w:pPr>
      <w:r>
        <w:rPr>
          <w:sz w:val="28"/>
          <w:szCs w:val="28"/>
        </w:rPr>
        <w:t>7.3. Рішення про надання пільг за фактичним місцем проживання, призначення  (відновлення) соціальних виплат внутрішньо переміщеним особам приймається по кожній сім'ї окремо, виходячи з конкретних обставин, на підставі акту обстеження матеріально-побутових умов сім'ї. Акт обстеження матеріально-побутових умов сім'ї складається за формою, затвердженої Міністерством праці та соціальної політики України. Для розгляду  питання щодо надання пільг додатково надаються довідки про неотримання пільг за місцем реєстрації та про склад сім' ї.</w:t>
      </w:r>
    </w:p>
    <w:p w:rsidR="00E425A8" w:rsidRDefault="00E425A8" w:rsidP="00E425A8">
      <w:pPr>
        <w:ind w:firstLine="540"/>
        <w:jc w:val="both"/>
        <w:rPr>
          <w:sz w:val="28"/>
          <w:szCs w:val="28"/>
        </w:rPr>
      </w:pPr>
    </w:p>
    <w:p w:rsidR="00E425A8" w:rsidRDefault="00E425A8" w:rsidP="00E425A8">
      <w:pPr>
        <w:ind w:firstLine="540"/>
        <w:jc w:val="both"/>
        <w:rPr>
          <w:sz w:val="28"/>
          <w:szCs w:val="28"/>
        </w:rPr>
      </w:pPr>
      <w:r>
        <w:rPr>
          <w:sz w:val="28"/>
          <w:szCs w:val="28"/>
        </w:rPr>
        <w:t>7.4. Усі члени комісії мають рівні права. Рішення Комісії правомочні за участю більшості її членів. Протокол засідання комісії підписується  усіма членами комісії, присутніми на засіданні. По кожній розглянутій справі Комісія приймає рішення про призначення (не призначення)  допомоги, зміст якого стисло  викладається в протоколі засідання комісії.</w:t>
      </w:r>
    </w:p>
    <w:p w:rsidR="00E425A8" w:rsidRDefault="00E425A8" w:rsidP="00E425A8">
      <w:pPr>
        <w:ind w:firstLine="540"/>
        <w:jc w:val="both"/>
        <w:rPr>
          <w:sz w:val="28"/>
          <w:szCs w:val="28"/>
        </w:rPr>
      </w:pPr>
    </w:p>
    <w:p w:rsidR="00E425A8" w:rsidRDefault="00E425A8" w:rsidP="00E425A8">
      <w:pPr>
        <w:ind w:firstLine="540"/>
        <w:jc w:val="both"/>
        <w:rPr>
          <w:sz w:val="28"/>
          <w:szCs w:val="28"/>
        </w:rPr>
      </w:pPr>
      <w:r>
        <w:rPr>
          <w:sz w:val="28"/>
          <w:szCs w:val="28"/>
        </w:rPr>
        <w:t>7.5. При відмові у наданні пільг, призначенні (відновлені) соціальних виплат внутрішньо переміщеним особам зазначаються мотиви відмови  і порядок оскарження до органу виконавчої влади  вищого рівня або до суду.</w:t>
      </w:r>
    </w:p>
    <w:p w:rsidR="00E425A8" w:rsidRDefault="00E425A8" w:rsidP="00E425A8">
      <w:pPr>
        <w:ind w:firstLine="540"/>
        <w:jc w:val="both"/>
        <w:rPr>
          <w:sz w:val="28"/>
          <w:szCs w:val="28"/>
        </w:rPr>
      </w:pPr>
    </w:p>
    <w:p w:rsidR="00E425A8" w:rsidRDefault="00E425A8" w:rsidP="00E425A8">
      <w:pPr>
        <w:ind w:firstLine="540"/>
        <w:jc w:val="both"/>
        <w:rPr>
          <w:sz w:val="28"/>
          <w:szCs w:val="28"/>
        </w:rPr>
      </w:pPr>
      <w:r>
        <w:rPr>
          <w:sz w:val="28"/>
          <w:szCs w:val="28"/>
        </w:rPr>
        <w:t xml:space="preserve">7.6. В разі незгоди з рішенням Комісії, прийнятим більшістю голосів, члени </w:t>
      </w:r>
      <w:r>
        <w:rPr>
          <w:sz w:val="28"/>
          <w:szCs w:val="28"/>
        </w:rPr>
        <w:lastRenderedPageBreak/>
        <w:t xml:space="preserve">Комісії мають право викласти в письмовій формі свою особисту думку, яка додається о протоколу засідання Комісії. </w:t>
      </w:r>
    </w:p>
    <w:p w:rsidR="00E425A8" w:rsidRDefault="00E425A8" w:rsidP="00E425A8">
      <w:pPr>
        <w:ind w:firstLine="540"/>
        <w:jc w:val="both"/>
        <w:rPr>
          <w:sz w:val="28"/>
          <w:szCs w:val="28"/>
        </w:rPr>
      </w:pPr>
    </w:p>
    <w:p w:rsidR="00E425A8" w:rsidRDefault="00E425A8" w:rsidP="00E425A8">
      <w:pPr>
        <w:ind w:firstLine="540"/>
        <w:jc w:val="both"/>
        <w:rPr>
          <w:sz w:val="28"/>
          <w:szCs w:val="28"/>
        </w:rPr>
      </w:pPr>
      <w:r>
        <w:rPr>
          <w:sz w:val="28"/>
          <w:szCs w:val="28"/>
        </w:rPr>
        <w:t>7.7. Витяг з протоколу рішення Комісії щодо надання (не надання) пільг, призначення (відновлення)соціальних виплат внутрішньо переміщеним особам завіряється підписом секретаря  Комісії, надається  управлінню соцільного захисту населення, зберігається в особовій справі.</w:t>
      </w:r>
    </w:p>
    <w:p w:rsidR="00E425A8" w:rsidRDefault="00E425A8" w:rsidP="00E425A8">
      <w:pPr>
        <w:ind w:left="360"/>
        <w:jc w:val="center"/>
        <w:rPr>
          <w:sz w:val="28"/>
          <w:szCs w:val="28"/>
        </w:rPr>
      </w:pPr>
      <w:r>
        <w:rPr>
          <w:sz w:val="28"/>
          <w:szCs w:val="28"/>
        </w:rPr>
        <w:t xml:space="preserve">7.8.  При розгляді заяви про призначення (не призначення допомоги, як      </w:t>
      </w:r>
    </w:p>
    <w:p w:rsidR="00E425A8" w:rsidRDefault="00E425A8" w:rsidP="00E425A8">
      <w:pPr>
        <w:rPr>
          <w:sz w:val="28"/>
          <w:szCs w:val="28"/>
        </w:rPr>
      </w:pPr>
      <w:r>
        <w:rPr>
          <w:sz w:val="28"/>
          <w:szCs w:val="28"/>
        </w:rPr>
        <w:t>виняток, заявник має право приймати участь в засіданні Комісії, про що   орган соціального захисту населення повідомляє заявника при прийомі) документів.</w:t>
      </w:r>
    </w:p>
    <w:p w:rsidR="00E425A8" w:rsidRDefault="00E425A8" w:rsidP="00E425A8">
      <w:pPr>
        <w:jc w:val="both"/>
        <w:rPr>
          <w:sz w:val="28"/>
          <w:szCs w:val="28"/>
        </w:rPr>
      </w:pPr>
    </w:p>
    <w:p w:rsidR="00E425A8" w:rsidRDefault="00E425A8" w:rsidP="00E425A8">
      <w:pPr>
        <w:ind w:firstLine="540"/>
        <w:jc w:val="both"/>
        <w:rPr>
          <w:sz w:val="28"/>
          <w:szCs w:val="28"/>
        </w:rPr>
      </w:pPr>
      <w:r>
        <w:rPr>
          <w:sz w:val="28"/>
          <w:szCs w:val="28"/>
        </w:rPr>
        <w:t>7.9.  Роз'яснення щодо застосування положень діючого законодавства, на підставі яких приймається рішення про  надання (не надання) пільг, призначення (відновлення) соціальних виплат внутрішньо переміщеним особам надає управління  соціального захисту населення.</w:t>
      </w:r>
    </w:p>
    <w:p w:rsidR="00E425A8" w:rsidRDefault="00E425A8" w:rsidP="00E425A8">
      <w:pPr>
        <w:jc w:val="both"/>
        <w:rPr>
          <w:sz w:val="28"/>
          <w:szCs w:val="28"/>
        </w:rPr>
      </w:pPr>
    </w:p>
    <w:p w:rsidR="00E425A8" w:rsidRDefault="00E425A8" w:rsidP="00E425A8">
      <w:pPr>
        <w:jc w:val="both"/>
        <w:rPr>
          <w:sz w:val="28"/>
          <w:szCs w:val="28"/>
        </w:rPr>
      </w:pPr>
    </w:p>
    <w:p w:rsidR="00E425A8" w:rsidRDefault="00E425A8" w:rsidP="00E425A8">
      <w:pPr>
        <w:pStyle w:val="11"/>
        <w:rPr>
          <w:rFonts w:ascii="Times New Roman" w:hAnsi="Times New Roman" w:cs="Times New Roman"/>
          <w:sz w:val="28"/>
          <w:szCs w:val="28"/>
          <w:lang w:val="uk-UA"/>
        </w:rPr>
      </w:pPr>
    </w:p>
    <w:p w:rsidR="00E425A8" w:rsidRDefault="00E425A8" w:rsidP="00E425A8">
      <w:pPr>
        <w:pStyle w:val="11"/>
        <w:jc w:val="both"/>
        <w:rPr>
          <w:rFonts w:ascii="Times New Roman" w:hAnsi="Times New Roman" w:cs="Times New Roman"/>
          <w:sz w:val="28"/>
          <w:szCs w:val="28"/>
          <w:lang w:val="ru-RU"/>
        </w:rPr>
      </w:pPr>
      <w:r>
        <w:rPr>
          <w:rFonts w:ascii="Times New Roman" w:hAnsi="Times New Roman" w:cs="Times New Roman"/>
          <w:sz w:val="28"/>
          <w:szCs w:val="28"/>
          <w:lang w:val="uk-UA"/>
        </w:rPr>
        <w:t>Н</w:t>
      </w:r>
      <w:r>
        <w:rPr>
          <w:rFonts w:ascii="Times New Roman" w:hAnsi="Times New Roman" w:cs="Times New Roman"/>
          <w:sz w:val="28"/>
          <w:szCs w:val="28"/>
          <w:lang w:val="ru-RU"/>
        </w:rPr>
        <w:t>ачальник</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 управління</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соціального</w:t>
      </w:r>
    </w:p>
    <w:p w:rsidR="00E425A8" w:rsidRDefault="00E425A8" w:rsidP="00E425A8">
      <w:pPr>
        <w:pStyle w:val="11"/>
        <w:jc w:val="both"/>
        <w:rPr>
          <w:rFonts w:ascii="Times New Roman" w:hAnsi="Times New Roman" w:cs="Times New Roman"/>
          <w:sz w:val="28"/>
          <w:szCs w:val="28"/>
          <w:lang w:val="uk-UA"/>
        </w:rPr>
      </w:pPr>
      <w:r>
        <w:rPr>
          <w:rFonts w:ascii="Times New Roman" w:hAnsi="Times New Roman" w:cs="Times New Roman"/>
          <w:sz w:val="28"/>
          <w:szCs w:val="28"/>
          <w:lang w:val="ru-RU"/>
        </w:rPr>
        <w:t>захисту</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населення</w:t>
      </w:r>
      <w:r>
        <w:rPr>
          <w:rFonts w:ascii="Times New Roman" w:hAnsi="Times New Roman" w:cs="Times New Roman"/>
          <w:sz w:val="28"/>
          <w:szCs w:val="28"/>
          <w:lang w:val="uk-UA"/>
        </w:rPr>
        <w:t xml:space="preserve"> райдержадміністрації                            Олена ВОЛОШИНА</w:t>
      </w:r>
    </w:p>
    <w:p w:rsidR="00E425A8" w:rsidRDefault="00E425A8" w:rsidP="00E425A8">
      <w:pPr>
        <w:pStyle w:val="11"/>
        <w:rPr>
          <w:rFonts w:ascii="Times New Roman" w:hAnsi="Times New Roman" w:cs="Times New Roman"/>
          <w:sz w:val="28"/>
          <w:szCs w:val="28"/>
          <w:lang w:val="uk-UA"/>
        </w:rPr>
      </w:pPr>
    </w:p>
    <w:p w:rsidR="00E425A8" w:rsidRDefault="00E425A8" w:rsidP="00E425A8">
      <w:pPr>
        <w:pStyle w:val="11"/>
        <w:rPr>
          <w:rFonts w:ascii="Times New Roman" w:hAnsi="Times New Roman" w:cs="Times New Roman"/>
          <w:sz w:val="28"/>
          <w:szCs w:val="28"/>
          <w:lang w:val="uk-UA"/>
        </w:rPr>
      </w:pPr>
    </w:p>
    <w:p w:rsidR="00E425A8" w:rsidRDefault="00E425A8" w:rsidP="00E425A8">
      <w:pPr>
        <w:pStyle w:val="11"/>
        <w:jc w:val="both"/>
        <w:rPr>
          <w:lang w:val="ru-RU"/>
        </w:rPr>
      </w:pPr>
      <w:r>
        <w:rPr>
          <w:rFonts w:ascii="Times New Roman" w:hAnsi="Times New Roman" w:cs="Times New Roman"/>
          <w:sz w:val="28"/>
          <w:szCs w:val="28"/>
          <w:lang w:val="uk-UA"/>
        </w:rPr>
        <w:t>«_____»  ___________  2021  року</w:t>
      </w:r>
    </w:p>
    <w:p w:rsidR="00E425A8" w:rsidRDefault="00E425A8" w:rsidP="00E425A8">
      <w:pPr>
        <w:jc w:val="both"/>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E425A8" w:rsidRDefault="00E425A8"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D56C5F">
      <w:pPr>
        <w:widowControl/>
        <w:tabs>
          <w:tab w:val="left" w:pos="0"/>
          <w:tab w:val="left" w:pos="7088"/>
        </w:tabs>
        <w:autoSpaceDE/>
        <w:adjustRightInd/>
        <w:rPr>
          <w:sz w:val="28"/>
          <w:szCs w:val="28"/>
          <w:lang w:val="uk-UA"/>
        </w:rPr>
      </w:pPr>
    </w:p>
    <w:p w:rsidR="000747F9" w:rsidRDefault="000747F9" w:rsidP="000747F9">
      <w:pPr>
        <w:tabs>
          <w:tab w:val="left" w:pos="4680"/>
          <w:tab w:val="left" w:pos="5220"/>
        </w:tabs>
        <w:ind w:left="5580"/>
        <w:rPr>
          <w:sz w:val="28"/>
          <w:szCs w:val="28"/>
        </w:rPr>
      </w:pPr>
      <w:r>
        <w:rPr>
          <w:sz w:val="28"/>
          <w:szCs w:val="28"/>
        </w:rPr>
        <w:lastRenderedPageBreak/>
        <w:t xml:space="preserve">Додаток </w:t>
      </w:r>
    </w:p>
    <w:p w:rsidR="000747F9" w:rsidRDefault="000747F9" w:rsidP="000747F9">
      <w:pPr>
        <w:tabs>
          <w:tab w:val="left" w:pos="4680"/>
          <w:tab w:val="left" w:pos="5220"/>
        </w:tabs>
        <w:ind w:left="5580"/>
        <w:rPr>
          <w:sz w:val="28"/>
          <w:szCs w:val="28"/>
        </w:rPr>
      </w:pPr>
      <w:r>
        <w:rPr>
          <w:sz w:val="28"/>
          <w:szCs w:val="28"/>
        </w:rPr>
        <w:t>до розпорядження голови</w:t>
      </w:r>
    </w:p>
    <w:p w:rsidR="000747F9" w:rsidRDefault="000747F9" w:rsidP="000747F9">
      <w:pPr>
        <w:tabs>
          <w:tab w:val="left" w:pos="4680"/>
          <w:tab w:val="left" w:pos="5220"/>
        </w:tabs>
        <w:ind w:left="5580"/>
        <w:rPr>
          <w:sz w:val="28"/>
          <w:szCs w:val="28"/>
        </w:rPr>
      </w:pPr>
      <w:r>
        <w:rPr>
          <w:sz w:val="28"/>
          <w:szCs w:val="28"/>
        </w:rPr>
        <w:t>Первомайської районної</w:t>
      </w:r>
    </w:p>
    <w:p w:rsidR="000747F9" w:rsidRDefault="000747F9" w:rsidP="000747F9">
      <w:pPr>
        <w:tabs>
          <w:tab w:val="left" w:pos="4680"/>
          <w:tab w:val="left" w:pos="5220"/>
        </w:tabs>
        <w:ind w:left="5580"/>
        <w:rPr>
          <w:sz w:val="28"/>
          <w:szCs w:val="28"/>
        </w:rPr>
      </w:pPr>
      <w:r>
        <w:rPr>
          <w:sz w:val="28"/>
          <w:szCs w:val="28"/>
        </w:rPr>
        <w:t>державної адміністрації</w:t>
      </w:r>
    </w:p>
    <w:p w:rsidR="000747F9" w:rsidRDefault="000747F9" w:rsidP="000747F9">
      <w:pPr>
        <w:tabs>
          <w:tab w:val="left" w:pos="4680"/>
          <w:tab w:val="left" w:pos="5220"/>
          <w:tab w:val="center" w:pos="7867"/>
        </w:tabs>
        <w:ind w:left="5580"/>
        <w:rPr>
          <w:sz w:val="28"/>
        </w:rPr>
      </w:pPr>
      <w:r>
        <w:rPr>
          <w:sz w:val="28"/>
          <w:szCs w:val="28"/>
        </w:rPr>
        <w:t>від 27.10.2017 р. № 332-р</w:t>
      </w:r>
    </w:p>
    <w:p w:rsidR="000747F9" w:rsidRDefault="000747F9" w:rsidP="000747F9">
      <w:pPr>
        <w:tabs>
          <w:tab w:val="left" w:pos="4065"/>
          <w:tab w:val="center" w:pos="4819"/>
        </w:tabs>
        <w:ind w:left="5580"/>
        <w:rPr>
          <w:sz w:val="28"/>
        </w:rPr>
      </w:pPr>
      <w:r>
        <w:rPr>
          <w:sz w:val="28"/>
        </w:rPr>
        <w:t xml:space="preserve">( в редакції розпорядження </w:t>
      </w:r>
    </w:p>
    <w:p w:rsidR="000747F9" w:rsidRDefault="000747F9" w:rsidP="000747F9">
      <w:pPr>
        <w:tabs>
          <w:tab w:val="left" w:pos="4065"/>
          <w:tab w:val="center" w:pos="4819"/>
        </w:tabs>
        <w:ind w:left="5580"/>
        <w:rPr>
          <w:sz w:val="28"/>
        </w:rPr>
      </w:pPr>
      <w:r>
        <w:rPr>
          <w:sz w:val="28"/>
        </w:rPr>
        <w:t>голови  райдержадміністрації</w:t>
      </w:r>
    </w:p>
    <w:p w:rsidR="000747F9" w:rsidRDefault="000747F9" w:rsidP="000747F9">
      <w:pPr>
        <w:tabs>
          <w:tab w:val="left" w:pos="4065"/>
          <w:tab w:val="center" w:pos="4819"/>
        </w:tabs>
        <w:ind w:left="5580"/>
        <w:rPr>
          <w:sz w:val="28"/>
        </w:rPr>
      </w:pPr>
      <w:r>
        <w:rPr>
          <w:sz w:val="28"/>
        </w:rPr>
        <w:t>від 29.11.2021 р. № 243-р)</w:t>
      </w:r>
    </w:p>
    <w:p w:rsidR="000747F9" w:rsidRDefault="000747F9" w:rsidP="000747F9">
      <w:pPr>
        <w:tabs>
          <w:tab w:val="left" w:pos="4065"/>
          <w:tab w:val="center" w:pos="4819"/>
        </w:tabs>
        <w:rPr>
          <w:sz w:val="28"/>
        </w:rPr>
      </w:pPr>
    </w:p>
    <w:p w:rsidR="000747F9" w:rsidRDefault="000747F9" w:rsidP="000747F9">
      <w:pPr>
        <w:tabs>
          <w:tab w:val="left" w:pos="4065"/>
          <w:tab w:val="center" w:pos="4819"/>
        </w:tabs>
        <w:jc w:val="center"/>
        <w:rPr>
          <w:spacing w:val="-1"/>
          <w:sz w:val="28"/>
          <w:szCs w:val="28"/>
        </w:rPr>
      </w:pPr>
      <w:r>
        <w:rPr>
          <w:b/>
          <w:sz w:val="28"/>
        </w:rPr>
        <w:t>СКЛАД</w:t>
      </w:r>
    </w:p>
    <w:p w:rsidR="000747F9" w:rsidRDefault="000747F9" w:rsidP="000747F9">
      <w:pPr>
        <w:shd w:val="clear" w:color="auto" w:fill="FFFFFF"/>
        <w:jc w:val="center"/>
        <w:rPr>
          <w:sz w:val="28"/>
          <w:szCs w:val="28"/>
        </w:rPr>
      </w:pPr>
      <w:r>
        <w:rPr>
          <w:spacing w:val="-1"/>
          <w:sz w:val="28"/>
          <w:szCs w:val="28"/>
        </w:rPr>
        <w:t>комісії по розгляду питань, пов'язаних з наданням населенню пільг, призначенням (відновленням) соціальних виплат внутрішньо переміщеним особам  при Первомайській райдержадміністрації</w:t>
      </w:r>
    </w:p>
    <w:p w:rsidR="000747F9" w:rsidRDefault="000747F9" w:rsidP="000747F9">
      <w:pPr>
        <w:jc w:val="center"/>
        <w:rPr>
          <w:sz w:val="28"/>
          <w:szCs w:val="28"/>
        </w:rPr>
      </w:pPr>
    </w:p>
    <w:tbl>
      <w:tblPr>
        <w:tblW w:w="0" w:type="auto"/>
        <w:tblInd w:w="108" w:type="dxa"/>
        <w:tblLayout w:type="fixed"/>
        <w:tblLook w:val="0000"/>
      </w:tblPr>
      <w:tblGrid>
        <w:gridCol w:w="4111"/>
        <w:gridCol w:w="5605"/>
      </w:tblGrid>
      <w:tr w:rsidR="000747F9" w:rsidTr="004B2FBD">
        <w:trPr>
          <w:trHeight w:val="226"/>
        </w:trPr>
        <w:tc>
          <w:tcPr>
            <w:tcW w:w="9716" w:type="dxa"/>
            <w:gridSpan w:val="2"/>
            <w:shd w:val="clear" w:color="auto" w:fill="auto"/>
          </w:tcPr>
          <w:p w:rsidR="000747F9" w:rsidRDefault="000747F9" w:rsidP="004B2FBD">
            <w:pPr>
              <w:jc w:val="center"/>
              <w:rPr>
                <w:sz w:val="28"/>
                <w:szCs w:val="28"/>
              </w:rPr>
            </w:pPr>
            <w:r>
              <w:rPr>
                <w:b/>
                <w:sz w:val="28"/>
                <w:szCs w:val="28"/>
              </w:rPr>
              <w:t>Голова комісії:</w:t>
            </w:r>
          </w:p>
          <w:p w:rsidR="000747F9" w:rsidRDefault="000747F9" w:rsidP="004B2FBD">
            <w:pPr>
              <w:jc w:val="center"/>
              <w:rPr>
                <w:sz w:val="28"/>
                <w:szCs w:val="28"/>
              </w:rPr>
            </w:pPr>
          </w:p>
        </w:tc>
      </w:tr>
      <w:tr w:rsidR="000747F9" w:rsidTr="004B2FBD">
        <w:trPr>
          <w:trHeight w:val="881"/>
        </w:trPr>
        <w:tc>
          <w:tcPr>
            <w:tcW w:w="4111" w:type="dxa"/>
            <w:shd w:val="clear" w:color="auto" w:fill="auto"/>
          </w:tcPr>
          <w:p w:rsidR="000747F9" w:rsidRDefault="000747F9" w:rsidP="004B2FBD">
            <w:pPr>
              <w:jc w:val="both"/>
              <w:rPr>
                <w:color w:val="000000"/>
                <w:sz w:val="28"/>
                <w:szCs w:val="28"/>
              </w:rPr>
            </w:pPr>
            <w:r>
              <w:rPr>
                <w:color w:val="000000"/>
                <w:sz w:val="28"/>
                <w:szCs w:val="28"/>
              </w:rPr>
              <w:t>ВОЛОШИНА</w:t>
            </w:r>
          </w:p>
          <w:p w:rsidR="000747F9" w:rsidRDefault="000747F9" w:rsidP="004B2FBD">
            <w:pPr>
              <w:jc w:val="both"/>
              <w:rPr>
                <w:color w:val="000000"/>
                <w:sz w:val="28"/>
                <w:szCs w:val="28"/>
              </w:rPr>
            </w:pPr>
            <w:r>
              <w:rPr>
                <w:color w:val="000000"/>
                <w:sz w:val="28"/>
                <w:szCs w:val="28"/>
              </w:rPr>
              <w:t>Олена Аркадіївна</w:t>
            </w:r>
          </w:p>
          <w:p w:rsidR="000747F9" w:rsidRDefault="000747F9" w:rsidP="004B2FBD">
            <w:pPr>
              <w:jc w:val="both"/>
              <w:rPr>
                <w:color w:val="000000"/>
                <w:sz w:val="28"/>
                <w:szCs w:val="28"/>
              </w:rPr>
            </w:pPr>
          </w:p>
        </w:tc>
        <w:tc>
          <w:tcPr>
            <w:tcW w:w="5605" w:type="dxa"/>
            <w:shd w:val="clear" w:color="auto" w:fill="auto"/>
          </w:tcPr>
          <w:p w:rsidR="000747F9" w:rsidRDefault="000747F9" w:rsidP="004B2FBD">
            <w:pPr>
              <w:jc w:val="both"/>
              <w:rPr>
                <w:b/>
                <w:sz w:val="28"/>
                <w:szCs w:val="28"/>
              </w:rPr>
            </w:pPr>
            <w:r>
              <w:rPr>
                <w:sz w:val="28"/>
                <w:szCs w:val="28"/>
              </w:rPr>
              <w:t>начальник управління соціального захисту населення райдержадміністрації</w:t>
            </w:r>
          </w:p>
        </w:tc>
      </w:tr>
      <w:tr w:rsidR="000747F9" w:rsidTr="004B2FBD">
        <w:trPr>
          <w:trHeight w:val="532"/>
        </w:trPr>
        <w:tc>
          <w:tcPr>
            <w:tcW w:w="9716" w:type="dxa"/>
            <w:gridSpan w:val="2"/>
            <w:shd w:val="clear" w:color="auto" w:fill="auto"/>
          </w:tcPr>
          <w:p w:rsidR="000747F9" w:rsidRDefault="000747F9" w:rsidP="004B2FBD">
            <w:pPr>
              <w:jc w:val="center"/>
              <w:rPr>
                <w:color w:val="000000"/>
                <w:sz w:val="28"/>
                <w:szCs w:val="28"/>
              </w:rPr>
            </w:pPr>
            <w:r>
              <w:rPr>
                <w:b/>
                <w:sz w:val="28"/>
                <w:szCs w:val="28"/>
              </w:rPr>
              <w:t>Заступник голови комісії:</w:t>
            </w:r>
          </w:p>
        </w:tc>
      </w:tr>
      <w:tr w:rsidR="000747F9" w:rsidTr="004B2FBD">
        <w:trPr>
          <w:trHeight w:val="881"/>
        </w:trPr>
        <w:tc>
          <w:tcPr>
            <w:tcW w:w="4111" w:type="dxa"/>
            <w:shd w:val="clear" w:color="auto" w:fill="auto"/>
          </w:tcPr>
          <w:p w:rsidR="000747F9" w:rsidRDefault="000747F9" w:rsidP="004B2FBD">
            <w:pPr>
              <w:jc w:val="both"/>
              <w:rPr>
                <w:color w:val="000000"/>
                <w:sz w:val="28"/>
                <w:szCs w:val="28"/>
              </w:rPr>
            </w:pPr>
            <w:r>
              <w:rPr>
                <w:color w:val="000000"/>
                <w:sz w:val="28"/>
                <w:szCs w:val="28"/>
              </w:rPr>
              <w:t xml:space="preserve">АЛІЄВА </w:t>
            </w:r>
          </w:p>
          <w:p w:rsidR="000747F9" w:rsidRDefault="000747F9" w:rsidP="004B2FBD">
            <w:pPr>
              <w:jc w:val="both"/>
              <w:rPr>
                <w:color w:val="000000"/>
                <w:sz w:val="28"/>
                <w:szCs w:val="28"/>
              </w:rPr>
            </w:pPr>
            <w:r>
              <w:rPr>
                <w:color w:val="000000"/>
                <w:sz w:val="28"/>
                <w:szCs w:val="28"/>
              </w:rPr>
              <w:t>Натела Мамед-кизи</w:t>
            </w:r>
          </w:p>
        </w:tc>
        <w:tc>
          <w:tcPr>
            <w:tcW w:w="5605" w:type="dxa"/>
            <w:shd w:val="clear" w:color="auto" w:fill="auto"/>
          </w:tcPr>
          <w:p w:rsidR="000747F9" w:rsidRDefault="000747F9" w:rsidP="004B2FBD">
            <w:pPr>
              <w:jc w:val="both"/>
              <w:rPr>
                <w:b/>
                <w:color w:val="000000"/>
                <w:sz w:val="28"/>
                <w:szCs w:val="28"/>
              </w:rPr>
            </w:pPr>
            <w:r>
              <w:rPr>
                <w:color w:val="000000"/>
                <w:sz w:val="28"/>
                <w:szCs w:val="28"/>
              </w:rPr>
              <w:t xml:space="preserve">перший заступник начальника управління соціального захисту населення  райдержадміністрації   </w:t>
            </w:r>
          </w:p>
          <w:p w:rsidR="000747F9" w:rsidRDefault="000747F9" w:rsidP="004B2FBD">
            <w:pPr>
              <w:jc w:val="both"/>
              <w:rPr>
                <w:b/>
                <w:color w:val="000000"/>
                <w:sz w:val="28"/>
                <w:szCs w:val="28"/>
              </w:rPr>
            </w:pPr>
          </w:p>
        </w:tc>
      </w:tr>
      <w:tr w:rsidR="000747F9" w:rsidTr="004B2FBD">
        <w:trPr>
          <w:trHeight w:val="226"/>
        </w:trPr>
        <w:tc>
          <w:tcPr>
            <w:tcW w:w="9716" w:type="dxa"/>
            <w:gridSpan w:val="2"/>
            <w:shd w:val="clear" w:color="auto" w:fill="auto"/>
          </w:tcPr>
          <w:p w:rsidR="000747F9" w:rsidRDefault="000747F9" w:rsidP="004B2FBD">
            <w:pPr>
              <w:jc w:val="center"/>
              <w:rPr>
                <w:i/>
                <w:color w:val="000000"/>
                <w:sz w:val="28"/>
                <w:szCs w:val="28"/>
              </w:rPr>
            </w:pPr>
            <w:r>
              <w:rPr>
                <w:b/>
                <w:color w:val="000000"/>
                <w:sz w:val="28"/>
                <w:szCs w:val="28"/>
              </w:rPr>
              <w:t>Секретар комісії:</w:t>
            </w:r>
          </w:p>
          <w:p w:rsidR="000747F9" w:rsidRDefault="000747F9" w:rsidP="004B2FBD">
            <w:pPr>
              <w:jc w:val="center"/>
              <w:rPr>
                <w:i/>
                <w:color w:val="000000"/>
                <w:sz w:val="28"/>
                <w:szCs w:val="28"/>
              </w:rPr>
            </w:pPr>
          </w:p>
        </w:tc>
      </w:tr>
      <w:tr w:rsidR="000747F9" w:rsidTr="004B2FBD">
        <w:trPr>
          <w:trHeight w:val="1118"/>
        </w:trPr>
        <w:tc>
          <w:tcPr>
            <w:tcW w:w="4111" w:type="dxa"/>
            <w:shd w:val="clear" w:color="auto" w:fill="auto"/>
          </w:tcPr>
          <w:p w:rsidR="000747F9" w:rsidRDefault="000747F9" w:rsidP="004B2FBD">
            <w:pPr>
              <w:jc w:val="both"/>
              <w:rPr>
                <w:sz w:val="28"/>
                <w:szCs w:val="28"/>
              </w:rPr>
            </w:pPr>
            <w:r>
              <w:rPr>
                <w:sz w:val="28"/>
                <w:szCs w:val="28"/>
              </w:rPr>
              <w:t xml:space="preserve">АНДРОСОВА </w:t>
            </w:r>
          </w:p>
          <w:p w:rsidR="000747F9" w:rsidRDefault="000747F9" w:rsidP="004B2FBD">
            <w:pPr>
              <w:jc w:val="both"/>
              <w:rPr>
                <w:sz w:val="28"/>
                <w:szCs w:val="28"/>
              </w:rPr>
            </w:pPr>
            <w:r>
              <w:rPr>
                <w:sz w:val="28"/>
                <w:szCs w:val="28"/>
              </w:rPr>
              <w:t>Зінаїда Олександрівна</w:t>
            </w:r>
          </w:p>
        </w:tc>
        <w:tc>
          <w:tcPr>
            <w:tcW w:w="5605" w:type="dxa"/>
            <w:shd w:val="clear" w:color="auto" w:fill="auto"/>
          </w:tcPr>
          <w:p w:rsidR="000747F9" w:rsidRDefault="000747F9" w:rsidP="004B2FBD">
            <w:pPr>
              <w:jc w:val="both"/>
              <w:rPr>
                <w:b/>
                <w:sz w:val="28"/>
                <w:szCs w:val="28"/>
              </w:rPr>
            </w:pPr>
            <w:r>
              <w:rPr>
                <w:sz w:val="28"/>
                <w:szCs w:val="28"/>
              </w:rPr>
              <w:t xml:space="preserve">головний спеціаліст – головний державний соціальний інспектор відділу з питань призначення та виплати державної соціальної допомоги управління соціального захисту населення  райдержадміністрації    </w:t>
            </w:r>
          </w:p>
        </w:tc>
      </w:tr>
      <w:tr w:rsidR="000747F9" w:rsidTr="004B2FBD">
        <w:trPr>
          <w:trHeight w:val="507"/>
        </w:trPr>
        <w:tc>
          <w:tcPr>
            <w:tcW w:w="9716" w:type="dxa"/>
            <w:gridSpan w:val="2"/>
            <w:shd w:val="clear" w:color="auto" w:fill="auto"/>
          </w:tcPr>
          <w:p w:rsidR="000747F9" w:rsidRDefault="000747F9" w:rsidP="004B2FBD">
            <w:pPr>
              <w:tabs>
                <w:tab w:val="left" w:pos="3580"/>
                <w:tab w:val="center" w:pos="4750"/>
              </w:tabs>
              <w:rPr>
                <w:b/>
                <w:sz w:val="28"/>
                <w:szCs w:val="28"/>
              </w:rPr>
            </w:pPr>
            <w:r>
              <w:rPr>
                <w:b/>
                <w:sz w:val="28"/>
                <w:szCs w:val="28"/>
              </w:rPr>
              <w:tab/>
            </w:r>
          </w:p>
          <w:p w:rsidR="000747F9" w:rsidRDefault="000747F9" w:rsidP="004B2FBD">
            <w:pPr>
              <w:tabs>
                <w:tab w:val="left" w:pos="3580"/>
                <w:tab w:val="center" w:pos="4750"/>
              </w:tabs>
              <w:rPr>
                <w:b/>
                <w:sz w:val="28"/>
                <w:szCs w:val="28"/>
              </w:rPr>
            </w:pPr>
            <w:r>
              <w:rPr>
                <w:b/>
                <w:sz w:val="28"/>
                <w:szCs w:val="28"/>
              </w:rPr>
              <w:tab/>
              <w:t>Члени комісії:</w:t>
            </w:r>
          </w:p>
          <w:p w:rsidR="000747F9" w:rsidRDefault="000747F9" w:rsidP="004B2FBD">
            <w:pPr>
              <w:tabs>
                <w:tab w:val="left" w:pos="3580"/>
                <w:tab w:val="center" w:pos="4750"/>
              </w:tabs>
              <w:rPr>
                <w:b/>
                <w:sz w:val="28"/>
                <w:szCs w:val="28"/>
              </w:rPr>
            </w:pPr>
          </w:p>
        </w:tc>
      </w:tr>
      <w:tr w:rsidR="000747F9" w:rsidTr="004B2FBD">
        <w:trPr>
          <w:trHeight w:val="997"/>
        </w:trPr>
        <w:tc>
          <w:tcPr>
            <w:tcW w:w="4111" w:type="dxa"/>
            <w:shd w:val="clear" w:color="auto" w:fill="auto"/>
          </w:tcPr>
          <w:p w:rsidR="000747F9" w:rsidRDefault="000747F9" w:rsidP="004B2FBD">
            <w:pPr>
              <w:rPr>
                <w:color w:val="000000"/>
                <w:sz w:val="28"/>
                <w:szCs w:val="28"/>
              </w:rPr>
            </w:pPr>
            <w:r>
              <w:rPr>
                <w:color w:val="000000"/>
                <w:sz w:val="28"/>
                <w:szCs w:val="28"/>
              </w:rPr>
              <w:t xml:space="preserve">ГОНЧАРОВА </w:t>
            </w:r>
          </w:p>
          <w:p w:rsidR="000747F9" w:rsidRDefault="000747F9" w:rsidP="004B2FBD">
            <w:pPr>
              <w:rPr>
                <w:sz w:val="28"/>
                <w:szCs w:val="28"/>
              </w:rPr>
            </w:pPr>
            <w:r>
              <w:rPr>
                <w:color w:val="000000"/>
                <w:sz w:val="28"/>
                <w:szCs w:val="28"/>
              </w:rPr>
              <w:t>Поліна Володимирівна</w:t>
            </w:r>
          </w:p>
        </w:tc>
        <w:tc>
          <w:tcPr>
            <w:tcW w:w="5605" w:type="dxa"/>
            <w:shd w:val="clear" w:color="auto" w:fill="auto"/>
          </w:tcPr>
          <w:p w:rsidR="000747F9" w:rsidRDefault="000747F9" w:rsidP="004B2FBD">
            <w:pPr>
              <w:rPr>
                <w:sz w:val="28"/>
                <w:szCs w:val="28"/>
              </w:rPr>
            </w:pPr>
            <w:r>
              <w:rPr>
                <w:sz w:val="28"/>
                <w:szCs w:val="28"/>
              </w:rPr>
              <w:t xml:space="preserve">начальник відділу організації </w:t>
            </w:r>
          </w:p>
          <w:p w:rsidR="000747F9" w:rsidRPr="00821D17" w:rsidRDefault="000747F9" w:rsidP="004B2FBD">
            <w:pPr>
              <w:tabs>
                <w:tab w:val="right" w:pos="9639"/>
              </w:tabs>
              <w:rPr>
                <w:sz w:val="28"/>
                <w:szCs w:val="28"/>
                <w:lang w:val="uk-UA"/>
              </w:rPr>
            </w:pPr>
            <w:r>
              <w:rPr>
                <w:sz w:val="28"/>
                <w:szCs w:val="28"/>
              </w:rPr>
              <w:t xml:space="preserve">працевлаштування населення                                                                         Первомайської міськрайонної філії Миколаївського  </w:t>
            </w:r>
            <w:r w:rsidRPr="00821D17">
              <w:rPr>
                <w:sz w:val="28"/>
                <w:szCs w:val="28"/>
                <w:lang w:val="uk-UA"/>
              </w:rPr>
              <w:t>обласного центру зайнятості</w:t>
            </w:r>
          </w:p>
          <w:p w:rsidR="000747F9" w:rsidRDefault="000747F9" w:rsidP="004B2FBD">
            <w:pPr>
              <w:rPr>
                <w:color w:val="000000"/>
                <w:sz w:val="28"/>
                <w:szCs w:val="28"/>
              </w:rPr>
            </w:pPr>
            <w:r w:rsidRPr="00821D17">
              <w:rPr>
                <w:sz w:val="28"/>
                <w:szCs w:val="28"/>
                <w:lang w:val="uk-UA"/>
              </w:rPr>
              <w:t xml:space="preserve"> </w:t>
            </w:r>
            <w:r>
              <w:rPr>
                <w:sz w:val="28"/>
                <w:szCs w:val="28"/>
              </w:rPr>
              <w:t>(за узгодженням)</w:t>
            </w:r>
          </w:p>
          <w:p w:rsidR="000747F9" w:rsidRDefault="000747F9" w:rsidP="004B2FBD">
            <w:pPr>
              <w:rPr>
                <w:color w:val="000000"/>
                <w:sz w:val="28"/>
                <w:szCs w:val="28"/>
              </w:rPr>
            </w:pPr>
          </w:p>
          <w:p w:rsidR="000747F9" w:rsidRDefault="000747F9" w:rsidP="004B2FBD">
            <w:pPr>
              <w:rPr>
                <w:color w:val="000000"/>
                <w:sz w:val="28"/>
                <w:szCs w:val="28"/>
              </w:rPr>
            </w:pPr>
          </w:p>
        </w:tc>
      </w:tr>
    </w:tbl>
    <w:p w:rsidR="000747F9" w:rsidRDefault="000747F9" w:rsidP="000747F9">
      <w:pPr>
        <w:sectPr w:rsidR="000747F9">
          <w:headerReference w:type="default" r:id="rId13"/>
          <w:footerReference w:type="even" r:id="rId14"/>
          <w:footerReference w:type="default" r:id="rId15"/>
          <w:headerReference w:type="first" r:id="rId16"/>
          <w:footerReference w:type="first" r:id="rId17"/>
          <w:pgSz w:w="11906" w:h="16838"/>
          <w:pgMar w:top="1126" w:right="850" w:bottom="1126" w:left="1417" w:header="850" w:footer="850" w:gutter="0"/>
          <w:cols w:space="720"/>
          <w:docGrid w:linePitch="360"/>
        </w:sectPr>
      </w:pPr>
    </w:p>
    <w:tbl>
      <w:tblPr>
        <w:tblW w:w="0" w:type="auto"/>
        <w:tblInd w:w="108" w:type="dxa"/>
        <w:tblLayout w:type="fixed"/>
        <w:tblLook w:val="0000"/>
      </w:tblPr>
      <w:tblGrid>
        <w:gridCol w:w="4111"/>
        <w:gridCol w:w="5605"/>
      </w:tblGrid>
      <w:tr w:rsidR="000747F9" w:rsidTr="004B2FBD">
        <w:trPr>
          <w:trHeight w:val="997"/>
        </w:trPr>
        <w:tc>
          <w:tcPr>
            <w:tcW w:w="4111" w:type="dxa"/>
            <w:shd w:val="clear" w:color="auto" w:fill="auto"/>
          </w:tcPr>
          <w:p w:rsidR="000747F9" w:rsidRDefault="000747F9" w:rsidP="004B2FBD">
            <w:pPr>
              <w:jc w:val="both"/>
              <w:rPr>
                <w:color w:val="000000"/>
                <w:sz w:val="28"/>
                <w:szCs w:val="28"/>
              </w:rPr>
            </w:pPr>
            <w:r>
              <w:rPr>
                <w:color w:val="000000"/>
                <w:sz w:val="28"/>
                <w:szCs w:val="28"/>
              </w:rPr>
              <w:lastRenderedPageBreak/>
              <w:t>ЗЕНІНА</w:t>
            </w:r>
          </w:p>
          <w:p w:rsidR="000747F9" w:rsidRDefault="000747F9" w:rsidP="004B2FBD">
            <w:pPr>
              <w:jc w:val="both"/>
              <w:rPr>
                <w:sz w:val="28"/>
                <w:szCs w:val="28"/>
              </w:rPr>
            </w:pPr>
            <w:r>
              <w:rPr>
                <w:color w:val="000000"/>
                <w:sz w:val="28"/>
                <w:szCs w:val="28"/>
              </w:rPr>
              <w:t>Анастасія  Анатоліївна</w:t>
            </w:r>
          </w:p>
        </w:tc>
        <w:tc>
          <w:tcPr>
            <w:tcW w:w="5605" w:type="dxa"/>
            <w:shd w:val="clear" w:color="auto" w:fill="auto"/>
          </w:tcPr>
          <w:p w:rsidR="000747F9" w:rsidRDefault="000747F9" w:rsidP="004B2FBD">
            <w:pPr>
              <w:rPr>
                <w:sz w:val="28"/>
                <w:szCs w:val="28"/>
              </w:rPr>
            </w:pPr>
            <w:r>
              <w:rPr>
                <w:sz w:val="28"/>
                <w:szCs w:val="28"/>
              </w:rPr>
              <w:t xml:space="preserve">начальник відділу соціальної підтримки </w:t>
            </w:r>
          </w:p>
          <w:p w:rsidR="000747F9" w:rsidRDefault="000747F9" w:rsidP="004B2FBD">
            <w:pPr>
              <w:rPr>
                <w:sz w:val="28"/>
                <w:szCs w:val="28"/>
              </w:rPr>
            </w:pPr>
            <w:r>
              <w:rPr>
                <w:sz w:val="28"/>
                <w:szCs w:val="28"/>
              </w:rPr>
              <w:t xml:space="preserve">пільгових категорій громадян  та осіб з                  </w:t>
            </w:r>
          </w:p>
          <w:p w:rsidR="000747F9" w:rsidRDefault="000747F9" w:rsidP="004B2FBD">
            <w:pPr>
              <w:rPr>
                <w:sz w:val="28"/>
                <w:szCs w:val="28"/>
              </w:rPr>
            </w:pPr>
            <w:r>
              <w:rPr>
                <w:sz w:val="28"/>
                <w:szCs w:val="28"/>
              </w:rPr>
              <w:t>інвалідністю управління соціального</w:t>
            </w:r>
          </w:p>
          <w:p w:rsidR="000747F9" w:rsidRDefault="000747F9" w:rsidP="004B2FBD">
            <w:pPr>
              <w:rPr>
                <w:color w:val="000000"/>
                <w:sz w:val="28"/>
                <w:szCs w:val="28"/>
              </w:rPr>
            </w:pPr>
            <w:r>
              <w:rPr>
                <w:sz w:val="28"/>
                <w:szCs w:val="28"/>
              </w:rPr>
              <w:t>захисту населення райдержадміністрації</w:t>
            </w:r>
          </w:p>
          <w:p w:rsidR="000747F9" w:rsidRDefault="000747F9" w:rsidP="004B2FBD">
            <w:pPr>
              <w:jc w:val="both"/>
              <w:rPr>
                <w:color w:val="000000"/>
                <w:sz w:val="28"/>
                <w:szCs w:val="28"/>
              </w:rPr>
            </w:pPr>
          </w:p>
          <w:p w:rsidR="000747F9" w:rsidRDefault="000747F9" w:rsidP="004B2FBD">
            <w:pPr>
              <w:jc w:val="both"/>
              <w:rPr>
                <w:color w:val="000000"/>
                <w:sz w:val="28"/>
                <w:szCs w:val="28"/>
              </w:rPr>
            </w:pPr>
            <w:r>
              <w:rPr>
                <w:color w:val="000000"/>
                <w:sz w:val="28"/>
                <w:szCs w:val="28"/>
              </w:rPr>
              <w:t xml:space="preserve">                                      продовження додатку</w:t>
            </w:r>
          </w:p>
        </w:tc>
      </w:tr>
      <w:tr w:rsidR="000747F9" w:rsidTr="004B2FBD">
        <w:trPr>
          <w:trHeight w:val="997"/>
        </w:trPr>
        <w:tc>
          <w:tcPr>
            <w:tcW w:w="4111" w:type="dxa"/>
            <w:shd w:val="clear" w:color="auto" w:fill="auto"/>
          </w:tcPr>
          <w:p w:rsidR="000747F9" w:rsidRDefault="000747F9" w:rsidP="004B2FBD">
            <w:pPr>
              <w:jc w:val="both"/>
              <w:rPr>
                <w:color w:val="000000"/>
                <w:sz w:val="28"/>
                <w:szCs w:val="28"/>
              </w:rPr>
            </w:pPr>
            <w:r>
              <w:rPr>
                <w:color w:val="000000"/>
                <w:sz w:val="28"/>
                <w:szCs w:val="28"/>
              </w:rPr>
              <w:t xml:space="preserve">МАЛИНОВСЬКА </w:t>
            </w:r>
          </w:p>
          <w:p w:rsidR="000747F9" w:rsidRDefault="000747F9" w:rsidP="004B2FBD">
            <w:pPr>
              <w:jc w:val="both"/>
              <w:rPr>
                <w:sz w:val="28"/>
                <w:szCs w:val="28"/>
              </w:rPr>
            </w:pPr>
            <w:r>
              <w:rPr>
                <w:color w:val="000000"/>
                <w:sz w:val="28"/>
                <w:szCs w:val="28"/>
              </w:rPr>
              <w:t>Тетяна Степанівна</w:t>
            </w:r>
          </w:p>
        </w:tc>
        <w:tc>
          <w:tcPr>
            <w:tcW w:w="5605" w:type="dxa"/>
            <w:shd w:val="clear" w:color="auto" w:fill="auto"/>
          </w:tcPr>
          <w:p w:rsidR="000747F9" w:rsidRDefault="000747F9" w:rsidP="004B2FBD">
            <w:pPr>
              <w:rPr>
                <w:sz w:val="28"/>
                <w:szCs w:val="28"/>
              </w:rPr>
            </w:pPr>
            <w:r>
              <w:rPr>
                <w:sz w:val="28"/>
                <w:szCs w:val="28"/>
              </w:rPr>
              <w:t xml:space="preserve">начальник служби у справах дітей </w:t>
            </w:r>
          </w:p>
          <w:p w:rsidR="000747F9" w:rsidRDefault="000747F9" w:rsidP="004B2FBD">
            <w:pPr>
              <w:rPr>
                <w:color w:val="000000"/>
                <w:sz w:val="28"/>
                <w:szCs w:val="28"/>
              </w:rPr>
            </w:pPr>
            <w:r>
              <w:rPr>
                <w:sz w:val="28"/>
                <w:szCs w:val="28"/>
              </w:rPr>
              <w:t>райдержадміністрації</w:t>
            </w:r>
          </w:p>
          <w:p w:rsidR="000747F9" w:rsidRDefault="000747F9" w:rsidP="004B2FBD">
            <w:pPr>
              <w:jc w:val="both"/>
              <w:rPr>
                <w:color w:val="000000"/>
                <w:sz w:val="28"/>
                <w:szCs w:val="28"/>
              </w:rPr>
            </w:pPr>
          </w:p>
        </w:tc>
      </w:tr>
      <w:tr w:rsidR="000747F9" w:rsidTr="004B2FBD">
        <w:trPr>
          <w:trHeight w:val="1118"/>
        </w:trPr>
        <w:tc>
          <w:tcPr>
            <w:tcW w:w="4111" w:type="dxa"/>
            <w:shd w:val="clear" w:color="auto" w:fill="auto"/>
          </w:tcPr>
          <w:p w:rsidR="000747F9" w:rsidRDefault="000747F9" w:rsidP="004B2FBD">
            <w:pPr>
              <w:rPr>
                <w:color w:val="000000"/>
                <w:sz w:val="28"/>
                <w:szCs w:val="28"/>
              </w:rPr>
            </w:pPr>
            <w:r>
              <w:rPr>
                <w:color w:val="000000"/>
                <w:sz w:val="28"/>
                <w:szCs w:val="28"/>
              </w:rPr>
              <w:t>ПЕРЕКОС</w:t>
            </w:r>
          </w:p>
          <w:p w:rsidR="000747F9" w:rsidRDefault="000747F9" w:rsidP="004B2FBD">
            <w:pPr>
              <w:rPr>
                <w:sz w:val="28"/>
                <w:szCs w:val="28"/>
              </w:rPr>
            </w:pPr>
            <w:r>
              <w:rPr>
                <w:color w:val="000000"/>
                <w:sz w:val="28"/>
                <w:szCs w:val="28"/>
              </w:rPr>
              <w:t>Надія Степанівна</w:t>
            </w:r>
          </w:p>
        </w:tc>
        <w:tc>
          <w:tcPr>
            <w:tcW w:w="5605" w:type="dxa"/>
            <w:shd w:val="clear" w:color="auto" w:fill="auto"/>
          </w:tcPr>
          <w:p w:rsidR="000747F9" w:rsidRDefault="000747F9" w:rsidP="004B2FBD">
            <w:pPr>
              <w:jc w:val="both"/>
              <w:rPr>
                <w:sz w:val="28"/>
                <w:szCs w:val="28"/>
              </w:rPr>
            </w:pPr>
            <w:r>
              <w:rPr>
                <w:sz w:val="28"/>
                <w:szCs w:val="28"/>
              </w:rPr>
              <w:t xml:space="preserve">заступник начальника відділу перерахунку пенсій №2 управління пенсійного забезпеченння Головного управління Пенсійного фонду України в Миколаївській області </w:t>
            </w:r>
          </w:p>
          <w:p w:rsidR="000747F9" w:rsidRDefault="000747F9" w:rsidP="004B2FBD">
            <w:pPr>
              <w:jc w:val="both"/>
              <w:rPr>
                <w:color w:val="000000"/>
                <w:sz w:val="28"/>
                <w:szCs w:val="28"/>
              </w:rPr>
            </w:pPr>
            <w:r>
              <w:rPr>
                <w:sz w:val="28"/>
                <w:szCs w:val="28"/>
              </w:rPr>
              <w:t xml:space="preserve">(за узгодженням)   </w:t>
            </w:r>
          </w:p>
          <w:p w:rsidR="000747F9" w:rsidRDefault="000747F9" w:rsidP="004B2FBD">
            <w:pPr>
              <w:jc w:val="both"/>
              <w:rPr>
                <w:color w:val="000000"/>
                <w:sz w:val="28"/>
                <w:szCs w:val="28"/>
              </w:rPr>
            </w:pPr>
          </w:p>
        </w:tc>
      </w:tr>
      <w:tr w:rsidR="000747F9" w:rsidTr="004B2FBD">
        <w:trPr>
          <w:trHeight w:val="1118"/>
        </w:trPr>
        <w:tc>
          <w:tcPr>
            <w:tcW w:w="4111" w:type="dxa"/>
            <w:shd w:val="clear" w:color="auto" w:fill="auto"/>
          </w:tcPr>
          <w:p w:rsidR="000747F9" w:rsidRDefault="000747F9" w:rsidP="004B2FBD">
            <w:pPr>
              <w:rPr>
                <w:color w:val="000000"/>
                <w:sz w:val="28"/>
                <w:szCs w:val="28"/>
              </w:rPr>
            </w:pPr>
            <w:r>
              <w:rPr>
                <w:color w:val="000000"/>
                <w:sz w:val="28"/>
                <w:szCs w:val="28"/>
              </w:rPr>
              <w:t xml:space="preserve">ПШЕДЗЯЛ </w:t>
            </w:r>
          </w:p>
          <w:p w:rsidR="000747F9" w:rsidRDefault="000747F9" w:rsidP="004B2FBD">
            <w:pPr>
              <w:rPr>
                <w:color w:val="000000"/>
                <w:sz w:val="28"/>
                <w:szCs w:val="28"/>
              </w:rPr>
            </w:pPr>
            <w:r>
              <w:rPr>
                <w:color w:val="000000"/>
                <w:sz w:val="28"/>
                <w:szCs w:val="28"/>
              </w:rPr>
              <w:t>Дмитро Васильович</w:t>
            </w:r>
          </w:p>
        </w:tc>
        <w:tc>
          <w:tcPr>
            <w:tcW w:w="5605" w:type="dxa"/>
            <w:shd w:val="clear" w:color="auto" w:fill="auto"/>
          </w:tcPr>
          <w:p w:rsidR="000747F9" w:rsidRDefault="000747F9" w:rsidP="004B2FBD">
            <w:pPr>
              <w:rPr>
                <w:sz w:val="28"/>
                <w:szCs w:val="28"/>
              </w:rPr>
            </w:pPr>
            <w:r>
              <w:rPr>
                <w:color w:val="000000"/>
                <w:sz w:val="28"/>
                <w:szCs w:val="28"/>
              </w:rPr>
              <w:t xml:space="preserve">головний спеціаліст відділу з питань правової роботи, запобігання та виявлення корупції апарату  райдержадміністрації </w:t>
            </w:r>
          </w:p>
          <w:p w:rsidR="000747F9" w:rsidRDefault="000747F9" w:rsidP="004B2FBD">
            <w:pPr>
              <w:jc w:val="both"/>
              <w:rPr>
                <w:sz w:val="28"/>
                <w:szCs w:val="28"/>
              </w:rPr>
            </w:pPr>
          </w:p>
        </w:tc>
      </w:tr>
      <w:tr w:rsidR="000747F9" w:rsidTr="004B2FBD">
        <w:trPr>
          <w:trHeight w:val="1118"/>
        </w:trPr>
        <w:tc>
          <w:tcPr>
            <w:tcW w:w="4111" w:type="dxa"/>
            <w:shd w:val="clear" w:color="auto" w:fill="auto"/>
          </w:tcPr>
          <w:p w:rsidR="000747F9" w:rsidRDefault="000747F9" w:rsidP="004B2FBD">
            <w:pPr>
              <w:rPr>
                <w:color w:val="000000"/>
                <w:sz w:val="28"/>
                <w:szCs w:val="28"/>
              </w:rPr>
            </w:pPr>
            <w:r>
              <w:rPr>
                <w:color w:val="000000"/>
                <w:sz w:val="28"/>
                <w:szCs w:val="28"/>
              </w:rPr>
              <w:t xml:space="preserve">САНЖАРОВСЬКА </w:t>
            </w:r>
          </w:p>
          <w:p w:rsidR="000747F9" w:rsidRDefault="000747F9" w:rsidP="004B2FBD">
            <w:pPr>
              <w:rPr>
                <w:color w:val="000000"/>
                <w:sz w:val="28"/>
                <w:szCs w:val="28"/>
              </w:rPr>
            </w:pPr>
            <w:r>
              <w:rPr>
                <w:color w:val="000000"/>
                <w:sz w:val="28"/>
                <w:szCs w:val="28"/>
              </w:rPr>
              <w:t>Єлизавета Сергіївна</w:t>
            </w:r>
          </w:p>
        </w:tc>
        <w:tc>
          <w:tcPr>
            <w:tcW w:w="5605" w:type="dxa"/>
            <w:shd w:val="clear" w:color="auto" w:fill="auto"/>
          </w:tcPr>
          <w:p w:rsidR="000747F9" w:rsidRDefault="000747F9" w:rsidP="004B2FBD">
            <w:pPr>
              <w:jc w:val="both"/>
              <w:rPr>
                <w:sz w:val="28"/>
                <w:szCs w:val="28"/>
              </w:rPr>
            </w:pPr>
            <w:r>
              <w:rPr>
                <w:color w:val="000000"/>
                <w:sz w:val="28"/>
                <w:szCs w:val="28"/>
              </w:rPr>
              <w:t>начальник відділу з питань призначення та виплати державної соціальної допомоги управління соціального захисту населення райдержадміністрації</w:t>
            </w:r>
            <w:r>
              <w:rPr>
                <w:sz w:val="28"/>
                <w:szCs w:val="28"/>
              </w:rPr>
              <w:t xml:space="preserve">     </w:t>
            </w:r>
          </w:p>
          <w:p w:rsidR="000747F9" w:rsidRDefault="000747F9" w:rsidP="004B2FBD">
            <w:pPr>
              <w:jc w:val="both"/>
              <w:rPr>
                <w:sz w:val="28"/>
                <w:szCs w:val="28"/>
              </w:rPr>
            </w:pPr>
          </w:p>
        </w:tc>
      </w:tr>
      <w:tr w:rsidR="000747F9" w:rsidTr="004B2FBD">
        <w:trPr>
          <w:trHeight w:val="1118"/>
        </w:trPr>
        <w:tc>
          <w:tcPr>
            <w:tcW w:w="4111" w:type="dxa"/>
            <w:shd w:val="clear" w:color="auto" w:fill="auto"/>
          </w:tcPr>
          <w:p w:rsidR="000747F9" w:rsidRDefault="000747F9" w:rsidP="004B2FBD">
            <w:pPr>
              <w:rPr>
                <w:sz w:val="28"/>
                <w:szCs w:val="28"/>
              </w:rPr>
            </w:pPr>
            <w:r>
              <w:rPr>
                <w:sz w:val="28"/>
                <w:szCs w:val="28"/>
              </w:rPr>
              <w:t>Начальник управління соціального захисту населення райдержадміністрації</w:t>
            </w:r>
          </w:p>
        </w:tc>
        <w:tc>
          <w:tcPr>
            <w:tcW w:w="5605" w:type="dxa"/>
            <w:shd w:val="clear" w:color="auto" w:fill="auto"/>
          </w:tcPr>
          <w:p w:rsidR="000747F9" w:rsidRDefault="000747F9" w:rsidP="004B2FBD">
            <w:pPr>
              <w:snapToGrid w:val="0"/>
              <w:jc w:val="both"/>
              <w:rPr>
                <w:sz w:val="28"/>
                <w:szCs w:val="28"/>
              </w:rPr>
            </w:pPr>
          </w:p>
          <w:p w:rsidR="000747F9" w:rsidRDefault="000747F9" w:rsidP="004B2FBD">
            <w:pPr>
              <w:jc w:val="both"/>
              <w:rPr>
                <w:sz w:val="28"/>
                <w:szCs w:val="28"/>
              </w:rPr>
            </w:pPr>
          </w:p>
          <w:p w:rsidR="000747F9" w:rsidRDefault="000747F9" w:rsidP="004B2FBD">
            <w:pPr>
              <w:jc w:val="both"/>
              <w:rPr>
                <w:b/>
                <w:sz w:val="28"/>
                <w:szCs w:val="28"/>
              </w:rPr>
            </w:pPr>
            <w:r>
              <w:rPr>
                <w:sz w:val="28"/>
                <w:szCs w:val="28"/>
              </w:rPr>
              <w:t>_______________Олена ВОЛОШИНА</w:t>
            </w:r>
          </w:p>
        </w:tc>
      </w:tr>
      <w:tr w:rsidR="000747F9" w:rsidTr="004B2FBD">
        <w:trPr>
          <w:trHeight w:val="1118"/>
        </w:trPr>
        <w:tc>
          <w:tcPr>
            <w:tcW w:w="4111" w:type="dxa"/>
            <w:shd w:val="clear" w:color="auto" w:fill="auto"/>
          </w:tcPr>
          <w:p w:rsidR="000747F9" w:rsidRDefault="000747F9" w:rsidP="004B2FBD">
            <w:pPr>
              <w:snapToGrid w:val="0"/>
              <w:rPr>
                <w:b/>
                <w:sz w:val="28"/>
                <w:szCs w:val="28"/>
              </w:rPr>
            </w:pPr>
          </w:p>
        </w:tc>
        <w:tc>
          <w:tcPr>
            <w:tcW w:w="5605" w:type="dxa"/>
            <w:shd w:val="clear" w:color="auto" w:fill="auto"/>
          </w:tcPr>
          <w:p w:rsidR="000747F9" w:rsidRDefault="000747F9" w:rsidP="004B2FBD">
            <w:pPr>
              <w:snapToGrid w:val="0"/>
              <w:jc w:val="both"/>
              <w:rPr>
                <w:sz w:val="28"/>
                <w:szCs w:val="28"/>
              </w:rPr>
            </w:pPr>
          </w:p>
        </w:tc>
      </w:tr>
    </w:tbl>
    <w:p w:rsidR="000747F9" w:rsidRDefault="000747F9" w:rsidP="000747F9"/>
    <w:p w:rsidR="00E425A8" w:rsidRPr="00421B07" w:rsidRDefault="00E425A8" w:rsidP="00D56C5F">
      <w:pPr>
        <w:widowControl/>
        <w:tabs>
          <w:tab w:val="left" w:pos="0"/>
          <w:tab w:val="left" w:pos="7088"/>
        </w:tabs>
        <w:autoSpaceDE/>
        <w:adjustRightInd/>
        <w:rPr>
          <w:sz w:val="28"/>
          <w:szCs w:val="28"/>
          <w:lang w:val="uk-UA"/>
        </w:rPr>
      </w:pPr>
    </w:p>
    <w:sectPr w:rsidR="00E425A8" w:rsidRPr="00421B07" w:rsidSect="00644E50">
      <w:headerReference w:type="even" r:id="rId18"/>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030" w:rsidRDefault="00726030" w:rsidP="00E7640E">
      <w:r>
        <w:separator/>
      </w:r>
    </w:p>
  </w:endnote>
  <w:endnote w:type="continuationSeparator" w:id="1">
    <w:p w:rsidR="00726030" w:rsidRDefault="00726030" w:rsidP="00E76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8" w:rsidRDefault="00E425A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8" w:rsidRDefault="00E425A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8" w:rsidRDefault="00E425A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F9" w:rsidRDefault="000747F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F9" w:rsidRDefault="000747F9">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F9" w:rsidRDefault="000747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030" w:rsidRDefault="00726030" w:rsidP="00E7640E">
      <w:r>
        <w:separator/>
      </w:r>
    </w:p>
  </w:footnote>
  <w:footnote w:type="continuationSeparator" w:id="1">
    <w:p w:rsidR="00726030" w:rsidRDefault="00726030" w:rsidP="00E76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8" w:rsidRDefault="00E425A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8" w:rsidRDefault="00E425A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F9" w:rsidRDefault="000747F9">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F9" w:rsidRDefault="000747F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3A" w:rsidRDefault="006363FE" w:rsidP="001677F6">
    <w:pPr>
      <w:pStyle w:val="a8"/>
      <w:framePr w:wrap="around" w:vAnchor="text" w:hAnchor="margin" w:xAlign="center" w:y="1"/>
      <w:rPr>
        <w:rStyle w:val="af"/>
      </w:rPr>
    </w:pPr>
    <w:r>
      <w:rPr>
        <w:rStyle w:val="af"/>
      </w:rPr>
      <w:fldChar w:fldCharType="begin"/>
    </w:r>
    <w:r w:rsidR="000C0F3A">
      <w:rPr>
        <w:rStyle w:val="af"/>
      </w:rPr>
      <w:instrText xml:space="preserve">PAGE  </w:instrText>
    </w:r>
    <w:r>
      <w:rPr>
        <w:rStyle w:val="af"/>
      </w:rPr>
      <w:fldChar w:fldCharType="end"/>
    </w:r>
  </w:p>
  <w:p w:rsidR="000C0F3A" w:rsidRDefault="000C0F3A">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3A" w:rsidRDefault="006363FE" w:rsidP="001677F6">
    <w:pPr>
      <w:pStyle w:val="a8"/>
      <w:framePr w:wrap="around" w:vAnchor="text" w:hAnchor="margin" w:xAlign="center" w:y="1"/>
      <w:rPr>
        <w:rStyle w:val="af"/>
      </w:rPr>
    </w:pPr>
    <w:r>
      <w:rPr>
        <w:rStyle w:val="af"/>
      </w:rPr>
      <w:fldChar w:fldCharType="begin"/>
    </w:r>
    <w:r w:rsidR="000C0F3A">
      <w:rPr>
        <w:rStyle w:val="af"/>
      </w:rPr>
      <w:instrText xml:space="preserve">PAGE  </w:instrText>
    </w:r>
    <w:r>
      <w:rPr>
        <w:rStyle w:val="af"/>
      </w:rPr>
      <w:fldChar w:fldCharType="separate"/>
    </w:r>
    <w:r w:rsidR="000747F9">
      <w:rPr>
        <w:rStyle w:val="af"/>
        <w:noProof/>
      </w:rPr>
      <w:t>8</w:t>
    </w:r>
    <w:r>
      <w:rPr>
        <w:rStyle w:val="af"/>
      </w:rPr>
      <w:fldChar w:fldCharType="end"/>
    </w:r>
  </w:p>
  <w:p w:rsidR="000C0F3A" w:rsidRDefault="000C0F3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720"/>
        </w:tabs>
        <w:ind w:left="720" w:hanging="360"/>
      </w:pPr>
      <w:rPr>
        <w:rFonts w:ascii="Times New Roman" w:hAnsi="Times New Roman" w:cs="Times New Roman"/>
      </w:rPr>
    </w:lvl>
  </w:abstractNum>
  <w:abstractNum w:abstractNumId="1">
    <w:nsid w:val="1E706C15"/>
    <w:multiLevelType w:val="singleLevel"/>
    <w:tmpl w:val="7DF81A0C"/>
    <w:lvl w:ilvl="0">
      <w:start w:val="1"/>
      <w:numFmt w:val="decimal"/>
      <w:lvlText w:val="5.%1."/>
      <w:legacy w:legacy="1" w:legacySpace="0" w:legacyIndent="437"/>
      <w:lvlJc w:val="left"/>
      <w:rPr>
        <w:rFonts w:ascii="Times New Roman" w:hAnsi="Times New Roman" w:cs="Times New Roman" w:hint="default"/>
      </w:rPr>
    </w:lvl>
  </w:abstractNum>
  <w:abstractNum w:abstractNumId="2">
    <w:nsid w:val="2D26470E"/>
    <w:multiLevelType w:val="hybridMultilevel"/>
    <w:tmpl w:val="5568F35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37864E13"/>
    <w:multiLevelType w:val="singleLevel"/>
    <w:tmpl w:val="F2962E72"/>
    <w:lvl w:ilvl="0">
      <w:start w:val="2"/>
      <w:numFmt w:val="decimal"/>
      <w:lvlText w:val="%1."/>
      <w:legacy w:legacy="1" w:legacySpace="0" w:legacyIndent="192"/>
      <w:lvlJc w:val="left"/>
      <w:rPr>
        <w:rFonts w:ascii="Times New Roman" w:hAnsi="Times New Roman" w:cs="Times New Roman" w:hint="default"/>
      </w:rPr>
    </w:lvl>
  </w:abstractNum>
  <w:abstractNum w:abstractNumId="4">
    <w:nsid w:val="3EE23095"/>
    <w:multiLevelType w:val="singleLevel"/>
    <w:tmpl w:val="0C86D798"/>
    <w:lvl w:ilvl="0">
      <w:start w:val="1"/>
      <w:numFmt w:val="decimal"/>
      <w:lvlText w:val="%1."/>
      <w:legacy w:legacy="1" w:legacySpace="0" w:legacyIndent="255"/>
      <w:lvlJc w:val="left"/>
      <w:rPr>
        <w:rFonts w:ascii="Times New Roman" w:hAnsi="Times New Roman" w:cs="Times New Roman" w:hint="default"/>
      </w:rPr>
    </w:lvl>
  </w:abstractNum>
  <w:abstractNum w:abstractNumId="5">
    <w:nsid w:val="42B00B81"/>
    <w:multiLevelType w:val="singleLevel"/>
    <w:tmpl w:val="2EA61BA2"/>
    <w:lvl w:ilvl="0">
      <w:start w:val="1"/>
      <w:numFmt w:val="decimal"/>
      <w:lvlText w:val="3.%1."/>
      <w:legacy w:legacy="1" w:legacySpace="0" w:legacyIndent="499"/>
      <w:lvlJc w:val="left"/>
      <w:rPr>
        <w:rFonts w:ascii="Times New Roman" w:hAnsi="Times New Roman" w:cs="Times New Roman" w:hint="default"/>
      </w:rPr>
    </w:lvl>
  </w:abstractNum>
  <w:abstractNum w:abstractNumId="6">
    <w:nsid w:val="43D03E74"/>
    <w:multiLevelType w:val="singleLevel"/>
    <w:tmpl w:val="4AF4C5B6"/>
    <w:lvl w:ilvl="0">
      <w:start w:val="4"/>
      <w:numFmt w:val="decimal"/>
      <w:lvlText w:val="5.%1."/>
      <w:legacy w:legacy="1" w:legacySpace="0" w:legacyIndent="432"/>
      <w:lvlJc w:val="left"/>
      <w:rPr>
        <w:rFonts w:ascii="Times New Roman" w:hAnsi="Times New Roman" w:cs="Times New Roman" w:hint="default"/>
      </w:rPr>
    </w:lvl>
  </w:abstractNum>
  <w:abstractNum w:abstractNumId="7">
    <w:nsid w:val="48325D43"/>
    <w:multiLevelType w:val="hybridMultilevel"/>
    <w:tmpl w:val="3656005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FA10DF0"/>
    <w:multiLevelType w:val="hybridMultilevel"/>
    <w:tmpl w:val="C0B6918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55015FE0"/>
    <w:multiLevelType w:val="singleLevel"/>
    <w:tmpl w:val="AEBE28A8"/>
    <w:lvl w:ilvl="0">
      <w:start w:val="2"/>
      <w:numFmt w:val="decimal"/>
      <w:lvlText w:val="4.%1."/>
      <w:legacy w:legacy="1" w:legacySpace="0" w:legacyIndent="423"/>
      <w:lvlJc w:val="left"/>
      <w:rPr>
        <w:rFonts w:ascii="Times New Roman" w:hAnsi="Times New Roman" w:cs="Times New Roman" w:hint="default"/>
      </w:rPr>
    </w:lvl>
  </w:abstractNum>
  <w:num w:numId="1">
    <w:abstractNumId w:val="4"/>
  </w:num>
  <w:num w:numId="2">
    <w:abstractNumId w:val="5"/>
  </w:num>
  <w:num w:numId="3">
    <w:abstractNumId w:val="3"/>
  </w:num>
  <w:num w:numId="4">
    <w:abstractNumId w:val="9"/>
  </w:num>
  <w:num w:numId="5">
    <w:abstractNumId w:val="1"/>
  </w:num>
  <w:num w:numId="6">
    <w:abstractNumId w:val="6"/>
  </w:num>
  <w:num w:numId="7">
    <w:abstractNumId w:val="8"/>
  </w:num>
  <w:num w:numId="8">
    <w:abstractNumId w:val="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CA3"/>
    <w:rsid w:val="0000296E"/>
    <w:rsid w:val="00002B17"/>
    <w:rsid w:val="000037A8"/>
    <w:rsid w:val="00016043"/>
    <w:rsid w:val="00055683"/>
    <w:rsid w:val="00064F24"/>
    <w:rsid w:val="000747F9"/>
    <w:rsid w:val="0007738D"/>
    <w:rsid w:val="00080FCD"/>
    <w:rsid w:val="000A63A8"/>
    <w:rsid w:val="000A650F"/>
    <w:rsid w:val="000B792A"/>
    <w:rsid w:val="000C0F3A"/>
    <w:rsid w:val="000C33AE"/>
    <w:rsid w:val="000F37B0"/>
    <w:rsid w:val="000F4B6D"/>
    <w:rsid w:val="001115FC"/>
    <w:rsid w:val="00127D38"/>
    <w:rsid w:val="00147B38"/>
    <w:rsid w:val="001539AB"/>
    <w:rsid w:val="00153FBB"/>
    <w:rsid w:val="00162973"/>
    <w:rsid w:val="00164BDD"/>
    <w:rsid w:val="001677F6"/>
    <w:rsid w:val="001833E0"/>
    <w:rsid w:val="001840F1"/>
    <w:rsid w:val="0018516E"/>
    <w:rsid w:val="001A49C8"/>
    <w:rsid w:val="001B0F7D"/>
    <w:rsid w:val="001C3D24"/>
    <w:rsid w:val="001C426A"/>
    <w:rsid w:val="001C5872"/>
    <w:rsid w:val="001D7915"/>
    <w:rsid w:val="001F0C0E"/>
    <w:rsid w:val="001F254A"/>
    <w:rsid w:val="001F7236"/>
    <w:rsid w:val="00201EAB"/>
    <w:rsid w:val="00221A16"/>
    <w:rsid w:val="00230785"/>
    <w:rsid w:val="00261DB5"/>
    <w:rsid w:val="0026689B"/>
    <w:rsid w:val="0026718A"/>
    <w:rsid w:val="00275D6F"/>
    <w:rsid w:val="00276301"/>
    <w:rsid w:val="00292D7C"/>
    <w:rsid w:val="0029626C"/>
    <w:rsid w:val="002A441B"/>
    <w:rsid w:val="002B2BA2"/>
    <w:rsid w:val="002D6D56"/>
    <w:rsid w:val="002E463E"/>
    <w:rsid w:val="002F7037"/>
    <w:rsid w:val="002F7A1F"/>
    <w:rsid w:val="0030106A"/>
    <w:rsid w:val="003076CF"/>
    <w:rsid w:val="00333990"/>
    <w:rsid w:val="003516FA"/>
    <w:rsid w:val="003538A9"/>
    <w:rsid w:val="0036526B"/>
    <w:rsid w:val="00366923"/>
    <w:rsid w:val="0037506F"/>
    <w:rsid w:val="00376DD7"/>
    <w:rsid w:val="003A1FCE"/>
    <w:rsid w:val="003B7C9B"/>
    <w:rsid w:val="003C02D6"/>
    <w:rsid w:val="003D7C4B"/>
    <w:rsid w:val="003E291D"/>
    <w:rsid w:val="003F03D3"/>
    <w:rsid w:val="003F0CA9"/>
    <w:rsid w:val="003F2443"/>
    <w:rsid w:val="003F2ED4"/>
    <w:rsid w:val="003F4B89"/>
    <w:rsid w:val="00407306"/>
    <w:rsid w:val="00421682"/>
    <w:rsid w:val="00421B07"/>
    <w:rsid w:val="0042485F"/>
    <w:rsid w:val="004251E9"/>
    <w:rsid w:val="00427A07"/>
    <w:rsid w:val="00434442"/>
    <w:rsid w:val="0043584A"/>
    <w:rsid w:val="00436E9D"/>
    <w:rsid w:val="004451CA"/>
    <w:rsid w:val="004607E4"/>
    <w:rsid w:val="00465B41"/>
    <w:rsid w:val="0046643B"/>
    <w:rsid w:val="004675A7"/>
    <w:rsid w:val="0048098C"/>
    <w:rsid w:val="004848E3"/>
    <w:rsid w:val="00490BDA"/>
    <w:rsid w:val="00493C36"/>
    <w:rsid w:val="004A63B9"/>
    <w:rsid w:val="004A6A63"/>
    <w:rsid w:val="004C5DA8"/>
    <w:rsid w:val="004C727F"/>
    <w:rsid w:val="004C7608"/>
    <w:rsid w:val="004D597D"/>
    <w:rsid w:val="00500A84"/>
    <w:rsid w:val="00516090"/>
    <w:rsid w:val="005226A2"/>
    <w:rsid w:val="005354D7"/>
    <w:rsid w:val="0055256D"/>
    <w:rsid w:val="00553BF9"/>
    <w:rsid w:val="005561C5"/>
    <w:rsid w:val="00557EE0"/>
    <w:rsid w:val="00565423"/>
    <w:rsid w:val="005659F4"/>
    <w:rsid w:val="00580DE1"/>
    <w:rsid w:val="00583AD6"/>
    <w:rsid w:val="00583F5D"/>
    <w:rsid w:val="005844C5"/>
    <w:rsid w:val="0058455D"/>
    <w:rsid w:val="00593DDB"/>
    <w:rsid w:val="0059536E"/>
    <w:rsid w:val="005972E4"/>
    <w:rsid w:val="005A2D44"/>
    <w:rsid w:val="005A37C7"/>
    <w:rsid w:val="005A39AA"/>
    <w:rsid w:val="005C7407"/>
    <w:rsid w:val="005D2472"/>
    <w:rsid w:val="005D3FB2"/>
    <w:rsid w:val="005D5120"/>
    <w:rsid w:val="005E4D77"/>
    <w:rsid w:val="005E7D5C"/>
    <w:rsid w:val="0060194D"/>
    <w:rsid w:val="00611ABD"/>
    <w:rsid w:val="00615892"/>
    <w:rsid w:val="00620F96"/>
    <w:rsid w:val="006363FE"/>
    <w:rsid w:val="00644E50"/>
    <w:rsid w:val="00647AD6"/>
    <w:rsid w:val="006533F9"/>
    <w:rsid w:val="0065650A"/>
    <w:rsid w:val="00656924"/>
    <w:rsid w:val="00667479"/>
    <w:rsid w:val="0068615A"/>
    <w:rsid w:val="00687AC5"/>
    <w:rsid w:val="00692B62"/>
    <w:rsid w:val="006A1324"/>
    <w:rsid w:val="006A60E3"/>
    <w:rsid w:val="006B63E6"/>
    <w:rsid w:val="006D0326"/>
    <w:rsid w:val="006E035B"/>
    <w:rsid w:val="006E6895"/>
    <w:rsid w:val="006E6DA0"/>
    <w:rsid w:val="006F6551"/>
    <w:rsid w:val="00712BF9"/>
    <w:rsid w:val="00720BED"/>
    <w:rsid w:val="00726030"/>
    <w:rsid w:val="00746E7C"/>
    <w:rsid w:val="007521AA"/>
    <w:rsid w:val="00756686"/>
    <w:rsid w:val="0076174C"/>
    <w:rsid w:val="0076282C"/>
    <w:rsid w:val="00763BC7"/>
    <w:rsid w:val="00773842"/>
    <w:rsid w:val="007B1BF7"/>
    <w:rsid w:val="007B51B1"/>
    <w:rsid w:val="007B60AC"/>
    <w:rsid w:val="007C755D"/>
    <w:rsid w:val="007D1827"/>
    <w:rsid w:val="007D2D2D"/>
    <w:rsid w:val="007E0CF2"/>
    <w:rsid w:val="007F6096"/>
    <w:rsid w:val="007F770B"/>
    <w:rsid w:val="00815B7F"/>
    <w:rsid w:val="008613C4"/>
    <w:rsid w:val="00863808"/>
    <w:rsid w:val="00896BF1"/>
    <w:rsid w:val="00897B8B"/>
    <w:rsid w:val="008B433A"/>
    <w:rsid w:val="008C75DE"/>
    <w:rsid w:val="008D4072"/>
    <w:rsid w:val="008E1F98"/>
    <w:rsid w:val="008E3D17"/>
    <w:rsid w:val="008E4ABC"/>
    <w:rsid w:val="008E4FFF"/>
    <w:rsid w:val="008E7D26"/>
    <w:rsid w:val="008F23B0"/>
    <w:rsid w:val="008F5287"/>
    <w:rsid w:val="008F53D1"/>
    <w:rsid w:val="0091265C"/>
    <w:rsid w:val="009233B2"/>
    <w:rsid w:val="00930174"/>
    <w:rsid w:val="00942650"/>
    <w:rsid w:val="00942804"/>
    <w:rsid w:val="009679CD"/>
    <w:rsid w:val="00972F39"/>
    <w:rsid w:val="00974425"/>
    <w:rsid w:val="00974A96"/>
    <w:rsid w:val="00974C01"/>
    <w:rsid w:val="00995C23"/>
    <w:rsid w:val="009A0C41"/>
    <w:rsid w:val="009B4150"/>
    <w:rsid w:val="009D2E13"/>
    <w:rsid w:val="009E6B53"/>
    <w:rsid w:val="009F37D2"/>
    <w:rsid w:val="00A021BC"/>
    <w:rsid w:val="00A151BA"/>
    <w:rsid w:val="00A22510"/>
    <w:rsid w:val="00A37B52"/>
    <w:rsid w:val="00A41BEC"/>
    <w:rsid w:val="00A440AA"/>
    <w:rsid w:val="00A6649D"/>
    <w:rsid w:val="00A701B6"/>
    <w:rsid w:val="00A70932"/>
    <w:rsid w:val="00A76067"/>
    <w:rsid w:val="00A764E5"/>
    <w:rsid w:val="00A8129C"/>
    <w:rsid w:val="00A82707"/>
    <w:rsid w:val="00A96062"/>
    <w:rsid w:val="00AA664D"/>
    <w:rsid w:val="00AB01B8"/>
    <w:rsid w:val="00AB5283"/>
    <w:rsid w:val="00AC3C56"/>
    <w:rsid w:val="00AC701F"/>
    <w:rsid w:val="00AC7A94"/>
    <w:rsid w:val="00AD3DC2"/>
    <w:rsid w:val="00AE2A08"/>
    <w:rsid w:val="00AE2F4A"/>
    <w:rsid w:val="00AE3085"/>
    <w:rsid w:val="00B04880"/>
    <w:rsid w:val="00B04C2A"/>
    <w:rsid w:val="00B113BD"/>
    <w:rsid w:val="00B17DBC"/>
    <w:rsid w:val="00B202B8"/>
    <w:rsid w:val="00B2527D"/>
    <w:rsid w:val="00B34D59"/>
    <w:rsid w:val="00B53AF0"/>
    <w:rsid w:val="00B56AF2"/>
    <w:rsid w:val="00B65A60"/>
    <w:rsid w:val="00B849A6"/>
    <w:rsid w:val="00B849B6"/>
    <w:rsid w:val="00B93B4A"/>
    <w:rsid w:val="00BA2042"/>
    <w:rsid w:val="00BA4B7C"/>
    <w:rsid w:val="00BA6423"/>
    <w:rsid w:val="00BB2EEA"/>
    <w:rsid w:val="00BC4554"/>
    <w:rsid w:val="00BC63C7"/>
    <w:rsid w:val="00BD610B"/>
    <w:rsid w:val="00BD6934"/>
    <w:rsid w:val="00BE14C5"/>
    <w:rsid w:val="00BE32A4"/>
    <w:rsid w:val="00BE5B72"/>
    <w:rsid w:val="00BE6B1C"/>
    <w:rsid w:val="00BF1CD4"/>
    <w:rsid w:val="00C01DDC"/>
    <w:rsid w:val="00C06CE9"/>
    <w:rsid w:val="00C1156A"/>
    <w:rsid w:val="00C26C63"/>
    <w:rsid w:val="00C2778C"/>
    <w:rsid w:val="00C30BCD"/>
    <w:rsid w:val="00C409AE"/>
    <w:rsid w:val="00C41DFE"/>
    <w:rsid w:val="00C4294A"/>
    <w:rsid w:val="00C66E28"/>
    <w:rsid w:val="00C761A0"/>
    <w:rsid w:val="00C802A8"/>
    <w:rsid w:val="00C8131F"/>
    <w:rsid w:val="00C97D7C"/>
    <w:rsid w:val="00CA22B4"/>
    <w:rsid w:val="00CA266C"/>
    <w:rsid w:val="00CA2F7C"/>
    <w:rsid w:val="00CB493F"/>
    <w:rsid w:val="00CB49B5"/>
    <w:rsid w:val="00CB791F"/>
    <w:rsid w:val="00CE7273"/>
    <w:rsid w:val="00CF4458"/>
    <w:rsid w:val="00D004E2"/>
    <w:rsid w:val="00D10381"/>
    <w:rsid w:val="00D20103"/>
    <w:rsid w:val="00D20A31"/>
    <w:rsid w:val="00D22879"/>
    <w:rsid w:val="00D27947"/>
    <w:rsid w:val="00D45406"/>
    <w:rsid w:val="00D51298"/>
    <w:rsid w:val="00D54CA3"/>
    <w:rsid w:val="00D56C5F"/>
    <w:rsid w:val="00D725A9"/>
    <w:rsid w:val="00D75010"/>
    <w:rsid w:val="00D846A6"/>
    <w:rsid w:val="00D87DBE"/>
    <w:rsid w:val="00DA4B5C"/>
    <w:rsid w:val="00DA646A"/>
    <w:rsid w:val="00DB2F17"/>
    <w:rsid w:val="00DB720D"/>
    <w:rsid w:val="00DC5668"/>
    <w:rsid w:val="00DD03DA"/>
    <w:rsid w:val="00E16AD5"/>
    <w:rsid w:val="00E300BD"/>
    <w:rsid w:val="00E425A8"/>
    <w:rsid w:val="00E4471C"/>
    <w:rsid w:val="00E50EB3"/>
    <w:rsid w:val="00E5152A"/>
    <w:rsid w:val="00E55608"/>
    <w:rsid w:val="00E558E6"/>
    <w:rsid w:val="00E55A09"/>
    <w:rsid w:val="00E65ED6"/>
    <w:rsid w:val="00E75ADA"/>
    <w:rsid w:val="00E7640E"/>
    <w:rsid w:val="00E84259"/>
    <w:rsid w:val="00E87D31"/>
    <w:rsid w:val="00EA3CCD"/>
    <w:rsid w:val="00EB0C28"/>
    <w:rsid w:val="00EC299D"/>
    <w:rsid w:val="00ED60A7"/>
    <w:rsid w:val="00EE1CB1"/>
    <w:rsid w:val="00F00CDC"/>
    <w:rsid w:val="00F01815"/>
    <w:rsid w:val="00F163A3"/>
    <w:rsid w:val="00F704F2"/>
    <w:rsid w:val="00F82244"/>
    <w:rsid w:val="00F945EF"/>
    <w:rsid w:val="00F95E37"/>
    <w:rsid w:val="00FA0BB3"/>
    <w:rsid w:val="00FA644E"/>
    <w:rsid w:val="00FB05C8"/>
    <w:rsid w:val="00FC358A"/>
    <w:rsid w:val="00FC68F1"/>
    <w:rsid w:val="00FD06DE"/>
    <w:rsid w:val="00FD4D4F"/>
    <w:rsid w:val="00FE0B4C"/>
    <w:rsid w:val="00FE5E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A3"/>
    <w:pPr>
      <w:widowControl w:val="0"/>
      <w:autoSpaceDE w:val="0"/>
      <w:autoSpaceDN w:val="0"/>
      <w:adjustRightInd w:val="0"/>
    </w:pPr>
  </w:style>
  <w:style w:type="paragraph" w:styleId="1">
    <w:name w:val="heading 1"/>
    <w:basedOn w:val="a"/>
    <w:next w:val="a"/>
    <w:link w:val="10"/>
    <w:uiPriority w:val="99"/>
    <w:qFormat/>
    <w:rsid w:val="002A441B"/>
    <w:pPr>
      <w:keepNext/>
      <w:widowControl/>
      <w:autoSpaceDE/>
      <w:autoSpaceDN/>
      <w:adjustRightInd/>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01B8"/>
    <w:rPr>
      <w:rFonts w:ascii="Cambria" w:hAnsi="Cambria" w:cs="Times New Roman"/>
      <w:b/>
      <w:kern w:val="32"/>
      <w:sz w:val="32"/>
      <w:lang w:val="ru-RU" w:eastAsia="ru-RU"/>
    </w:rPr>
  </w:style>
  <w:style w:type="paragraph" w:styleId="a3">
    <w:name w:val="Body Text"/>
    <w:basedOn w:val="a"/>
    <w:link w:val="a4"/>
    <w:uiPriority w:val="99"/>
    <w:rsid w:val="002A441B"/>
    <w:pPr>
      <w:widowControl/>
      <w:autoSpaceDE/>
      <w:autoSpaceDN/>
      <w:adjustRightInd/>
      <w:jc w:val="center"/>
    </w:pPr>
  </w:style>
  <w:style w:type="character" w:customStyle="1" w:styleId="a4">
    <w:name w:val="Основной текст Знак"/>
    <w:basedOn w:val="a0"/>
    <w:link w:val="a3"/>
    <w:uiPriority w:val="99"/>
    <w:semiHidden/>
    <w:locked/>
    <w:rsid w:val="00AB01B8"/>
    <w:rPr>
      <w:rFonts w:cs="Times New Roman"/>
      <w:sz w:val="20"/>
      <w:lang w:val="ru-RU" w:eastAsia="ru-RU"/>
    </w:rPr>
  </w:style>
  <w:style w:type="paragraph" w:styleId="a5">
    <w:name w:val="Title"/>
    <w:basedOn w:val="a"/>
    <w:link w:val="a6"/>
    <w:uiPriority w:val="99"/>
    <w:qFormat/>
    <w:rsid w:val="009E6B53"/>
    <w:pPr>
      <w:widowControl/>
      <w:autoSpaceDE/>
      <w:autoSpaceDN/>
      <w:adjustRightInd/>
      <w:jc w:val="center"/>
    </w:pPr>
    <w:rPr>
      <w:rFonts w:ascii="Cambria" w:hAnsi="Cambria"/>
      <w:b/>
      <w:bCs/>
      <w:kern w:val="28"/>
      <w:sz w:val="32"/>
      <w:szCs w:val="32"/>
    </w:rPr>
  </w:style>
  <w:style w:type="character" w:customStyle="1" w:styleId="a6">
    <w:name w:val="Название Знак"/>
    <w:basedOn w:val="a0"/>
    <w:link w:val="a5"/>
    <w:uiPriority w:val="99"/>
    <w:locked/>
    <w:rsid w:val="00AB01B8"/>
    <w:rPr>
      <w:rFonts w:ascii="Cambria" w:hAnsi="Cambria" w:cs="Times New Roman"/>
      <w:b/>
      <w:kern w:val="28"/>
      <w:sz w:val="32"/>
      <w:lang w:val="ru-RU" w:eastAsia="ru-RU"/>
    </w:rPr>
  </w:style>
  <w:style w:type="paragraph" w:styleId="a7">
    <w:name w:val="List Paragraph"/>
    <w:basedOn w:val="a"/>
    <w:uiPriority w:val="99"/>
    <w:qFormat/>
    <w:rsid w:val="00896BF1"/>
    <w:pPr>
      <w:ind w:left="708"/>
    </w:pPr>
  </w:style>
  <w:style w:type="paragraph" w:styleId="a8">
    <w:name w:val="header"/>
    <w:basedOn w:val="a"/>
    <w:link w:val="a9"/>
    <w:rsid w:val="00E7640E"/>
    <w:pPr>
      <w:tabs>
        <w:tab w:val="center" w:pos="4677"/>
        <w:tab w:val="right" w:pos="9355"/>
      </w:tabs>
    </w:pPr>
    <w:rPr>
      <w:lang w:val="en-US"/>
    </w:rPr>
  </w:style>
  <w:style w:type="character" w:customStyle="1" w:styleId="a9">
    <w:name w:val="Верхний колонтитул Знак"/>
    <w:basedOn w:val="a0"/>
    <w:link w:val="a8"/>
    <w:locked/>
    <w:rsid w:val="00E7640E"/>
    <w:rPr>
      <w:rFonts w:cs="Times New Roman"/>
    </w:rPr>
  </w:style>
  <w:style w:type="paragraph" w:styleId="aa">
    <w:name w:val="footer"/>
    <w:basedOn w:val="a"/>
    <w:link w:val="ab"/>
    <w:rsid w:val="00E7640E"/>
    <w:pPr>
      <w:tabs>
        <w:tab w:val="center" w:pos="4677"/>
        <w:tab w:val="right" w:pos="9355"/>
      </w:tabs>
    </w:pPr>
    <w:rPr>
      <w:lang w:val="en-US"/>
    </w:rPr>
  </w:style>
  <w:style w:type="character" w:customStyle="1" w:styleId="ab">
    <w:name w:val="Нижний колонтитул Знак"/>
    <w:basedOn w:val="a0"/>
    <w:link w:val="aa"/>
    <w:locked/>
    <w:rsid w:val="00E7640E"/>
    <w:rPr>
      <w:rFonts w:cs="Times New Roman"/>
    </w:rPr>
  </w:style>
  <w:style w:type="paragraph" w:styleId="ac">
    <w:name w:val="Balloon Text"/>
    <w:basedOn w:val="a"/>
    <w:link w:val="ad"/>
    <w:uiPriority w:val="99"/>
    <w:rsid w:val="005972E4"/>
    <w:rPr>
      <w:rFonts w:ascii="Tahoma" w:hAnsi="Tahoma"/>
      <w:sz w:val="16"/>
      <w:lang w:val="en-US"/>
    </w:rPr>
  </w:style>
  <w:style w:type="character" w:customStyle="1" w:styleId="ad">
    <w:name w:val="Текст выноски Знак"/>
    <w:basedOn w:val="a0"/>
    <w:link w:val="ac"/>
    <w:uiPriority w:val="99"/>
    <w:locked/>
    <w:rsid w:val="005972E4"/>
    <w:rPr>
      <w:rFonts w:ascii="Tahoma" w:hAnsi="Tahoma" w:cs="Times New Roman"/>
      <w:sz w:val="16"/>
    </w:rPr>
  </w:style>
  <w:style w:type="paragraph" w:styleId="ae">
    <w:name w:val="Normal (Web)"/>
    <w:basedOn w:val="a"/>
    <w:uiPriority w:val="99"/>
    <w:rsid w:val="003076CF"/>
    <w:pPr>
      <w:widowControl/>
      <w:autoSpaceDE/>
      <w:autoSpaceDN/>
      <w:adjustRightInd/>
      <w:spacing w:before="100" w:beforeAutospacing="1" w:after="100" w:afterAutospacing="1"/>
    </w:pPr>
    <w:rPr>
      <w:sz w:val="24"/>
      <w:szCs w:val="24"/>
      <w:lang w:val="uk-UA"/>
    </w:rPr>
  </w:style>
  <w:style w:type="character" w:styleId="af">
    <w:name w:val="page number"/>
    <w:basedOn w:val="a0"/>
    <w:uiPriority w:val="99"/>
    <w:rsid w:val="00C06CE9"/>
    <w:rPr>
      <w:rFonts w:cs="Times New Roman"/>
    </w:rPr>
  </w:style>
  <w:style w:type="paragraph" w:customStyle="1" w:styleId="11">
    <w:name w:val="Без интервала1"/>
    <w:rsid w:val="00E425A8"/>
    <w:pPr>
      <w:suppressAutoHyphens/>
    </w:pPr>
    <w:rPr>
      <w:rFonts w:ascii="Calibri" w:eastAsia="Calibri" w:hAnsi="Calibri" w:cs="Calibri"/>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946887383">
      <w:marLeft w:val="0"/>
      <w:marRight w:val="0"/>
      <w:marTop w:val="0"/>
      <w:marBottom w:val="0"/>
      <w:divBdr>
        <w:top w:val="none" w:sz="0" w:space="0" w:color="auto"/>
        <w:left w:val="none" w:sz="0" w:space="0" w:color="auto"/>
        <w:bottom w:val="none" w:sz="0" w:space="0" w:color="auto"/>
        <w:right w:val="none" w:sz="0" w:space="0" w:color="auto"/>
      </w:divBdr>
    </w:div>
    <w:div w:id="946887384">
      <w:marLeft w:val="0"/>
      <w:marRight w:val="0"/>
      <w:marTop w:val="0"/>
      <w:marBottom w:val="0"/>
      <w:divBdr>
        <w:top w:val="none" w:sz="0" w:space="0" w:color="auto"/>
        <w:left w:val="none" w:sz="0" w:space="0" w:color="auto"/>
        <w:bottom w:val="none" w:sz="0" w:space="0" w:color="auto"/>
        <w:right w:val="none" w:sz="0" w:space="0" w:color="auto"/>
      </w:divBdr>
    </w:div>
    <w:div w:id="946887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9</Pages>
  <Words>1982</Words>
  <Characters>11301</Characters>
  <Application>Microsoft Office Word</Application>
  <DocSecurity>0</DocSecurity>
  <Lines>94</Lines>
  <Paragraphs>26</Paragraphs>
  <ScaleCrop>false</ScaleCrop>
  <Company>упсзн_рда</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каб_1_1 </dc:creator>
  <cp:keywords/>
  <dc:description/>
  <cp:lastModifiedBy>user</cp:lastModifiedBy>
  <cp:revision>72</cp:revision>
  <cp:lastPrinted>2021-11-26T08:35:00Z</cp:lastPrinted>
  <dcterms:created xsi:type="dcterms:W3CDTF">2019-04-01T07:43:00Z</dcterms:created>
  <dcterms:modified xsi:type="dcterms:W3CDTF">2021-12-02T13:16:00Z</dcterms:modified>
</cp:coreProperties>
</file>