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26" w:rsidRPr="002D1326" w:rsidRDefault="002D1326" w:rsidP="002D1326">
      <w:pPr>
        <w:pStyle w:val="a3"/>
        <w:spacing w:before="0" w:beforeAutospacing="0" w:after="0" w:afterAutospacing="0"/>
        <w:ind w:firstLine="709"/>
        <w:jc w:val="center"/>
        <w:textAlignment w:val="baseline"/>
        <w:rPr>
          <w:rFonts w:ascii="MyriadProRegular" w:hAnsi="MyriadProRegular"/>
          <w:b/>
          <w:sz w:val="26"/>
          <w:szCs w:val="26"/>
          <w:lang w:val="uk-UA"/>
        </w:rPr>
      </w:pPr>
      <w:r w:rsidRPr="002D1326">
        <w:rPr>
          <w:rFonts w:ascii="inherit" w:hAnsi="inherit"/>
          <w:sz w:val="26"/>
          <w:szCs w:val="26"/>
          <w:bdr w:val="none" w:sz="0" w:space="0" w:color="auto" w:frame="1"/>
          <w:lang w:val="uk-UA"/>
        </w:rPr>
        <w:br/>
      </w:r>
      <w:r w:rsidRPr="002D1326">
        <w:rPr>
          <w:rFonts w:ascii="inherit" w:hAnsi="inherit"/>
          <w:b/>
          <w:sz w:val="26"/>
          <w:szCs w:val="26"/>
          <w:bdr w:val="none" w:sz="0" w:space="0" w:color="auto" w:frame="1"/>
          <w:lang w:val="uk-UA"/>
        </w:rPr>
        <w:t>БЕЗОПЛАТНА ПРАВОВА ДОПОМОГА</w:t>
      </w:r>
    </w:p>
    <w:p w:rsidR="002D1326" w:rsidRPr="002D1326" w:rsidRDefault="002D1326" w:rsidP="002D1326">
      <w:pPr>
        <w:pStyle w:val="a3"/>
        <w:spacing w:before="0" w:beforeAutospacing="0" w:after="0" w:afterAutospacing="0"/>
        <w:ind w:firstLine="709"/>
        <w:jc w:val="right"/>
        <w:textAlignment w:val="baseline"/>
        <w:rPr>
          <w:rFonts w:ascii="MyriadProRegular" w:hAnsi="MyriadProRegular"/>
          <w:sz w:val="26"/>
          <w:szCs w:val="26"/>
          <w:lang w:val="uk-UA"/>
        </w:rPr>
      </w:pPr>
      <w:r w:rsidRPr="002D1326">
        <w:rPr>
          <w:rFonts w:ascii="inherit" w:hAnsi="inherit"/>
          <w:sz w:val="26"/>
          <w:szCs w:val="26"/>
          <w:bdr w:val="none" w:sz="0" w:space="0" w:color="auto" w:frame="1"/>
          <w:lang w:val="uk-UA"/>
        </w:rPr>
        <w:t>.</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b/>
          <w:sz w:val="26"/>
          <w:szCs w:val="26"/>
          <w:lang w:val="uk-UA"/>
        </w:rPr>
      </w:pPr>
      <w:r w:rsidRPr="002D1326">
        <w:rPr>
          <w:rFonts w:ascii="MyriadProRegular" w:hAnsi="MyriadProRegular"/>
          <w:b/>
          <w:sz w:val="26"/>
          <w:szCs w:val="26"/>
          <w:lang w:val="uk-UA"/>
        </w:rPr>
        <w:t>Відповідно до статті 59 Конституції України кожен має право на професійну правничу допомогу. У випадках, передбачених законом, ця допомога надається безоплатно.</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Згідно зі статтями 1, 6-1 Закону України «Про безоплатну правову допомогу» (далі – Закон) безоплатна правова допомога – це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До системи надання безоплатної правової допомоги належать:</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Координаційний центр з надання правової допомоги;</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суб'єкти надання безоплатної первинної правової допомоги;</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суб'єкти надання безоплатної вторинної правової допомоги.</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Відповідно до статті 9 Закону суб'єктами надання безоплатної первинної правової допомоги в Україні є:</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органи виконавчої влади;</w:t>
      </w:r>
      <w:bookmarkStart w:id="0" w:name="_GoBack"/>
      <w:bookmarkEnd w:id="0"/>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органи місцевого самоврядування;</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фізичні та юридичні особи приватного права;</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спеціалізовані установи;</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центри з надання безоплатної вторинної правової допомоги.</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Право на безоплатну первинну правову допомогу мають усі особи, які перебувають під юрисдикцією України.</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b/>
          <w:sz w:val="26"/>
          <w:szCs w:val="26"/>
          <w:lang w:val="uk-UA"/>
        </w:rPr>
        <w:t>Безоплатна первинна правова допомога</w:t>
      </w:r>
      <w:r w:rsidRPr="002D1326">
        <w:rPr>
          <w:rFonts w:ascii="MyriadProRegular" w:hAnsi="MyriadProRegular"/>
          <w:sz w:val="26"/>
          <w:szCs w:val="26"/>
          <w:lang w:val="uk-UA"/>
        </w:rPr>
        <w:t xml:space="preserve"> – це вид державної гарантії, що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Безоплатна первинна правова допомога включає такі види правових послуг:</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надання правової інформації;</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надання консультацій і роз'яснень з правових питань;</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складення заяв, скарг та інших документів правового характеру (крім документів процесуального характеру);</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надання допомоги в забезпеченні доступу особи до вторинної правової допомоги та медіації.</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Звернення про надання одного із зазначених видів правових послуг безоплатної первинної правової допомоги надсилаються або подаються особами, які досягли повноліття, безпосередньо до центральних та місцевих органів виконавчої влади, територіальних органів центральних органів виконавчої влади та органів місцевого самоврядування відповідно до їх компетенції.</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Повноваження місцевих державних адміністрацій визначені Законом України «Про місцеві державні адміністрації».</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Звернення про надання безоплатної первинної правової допомоги складається особою у довільній формі із зазначенням виду послуги та суті правового питання.</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У зверненні про надання безоплатної первинної правової допомоги має бути зазначено прізвище, ім’я, по батькові, місце проживання особи, суть порушеного питання із зазначенням виду правових послуг в рамках безоплатної первинної правової допомоги, підпис із зазначенням дати.</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lastRenderedPageBreak/>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Органи виконавчої влади та органи місцевого самоврядування у разі письмового звернення осіб про надання будь-якого з видів правових послуг безоплатної первинної правової допомоги з питань, що віднесені до їх повноважень, зобов'язані надати такі послуги протягом 30 календарних днів з дня надходження звернення.</w:t>
      </w:r>
    </w:p>
    <w:p w:rsidR="002D1326" w:rsidRPr="002D1326" w:rsidRDefault="002D1326" w:rsidP="002D1326">
      <w:pPr>
        <w:pStyle w:val="a3"/>
        <w:spacing w:before="0" w:beforeAutospacing="0" w:after="0" w:afterAutospacing="0"/>
        <w:ind w:firstLine="709"/>
        <w:jc w:val="both"/>
        <w:textAlignment w:val="baseline"/>
        <w:rPr>
          <w:rFonts w:ascii="MyriadProRegular" w:hAnsi="MyriadProRegular"/>
          <w:sz w:val="26"/>
          <w:szCs w:val="26"/>
          <w:lang w:val="uk-UA"/>
        </w:rPr>
      </w:pPr>
      <w:r w:rsidRPr="002D1326">
        <w:rPr>
          <w:rFonts w:ascii="MyriadProRegular" w:hAnsi="MyriadProRegular"/>
          <w:sz w:val="26"/>
          <w:szCs w:val="26"/>
          <w:lang w:val="uk-UA"/>
        </w:rPr>
        <w:t>Якщо у зверненні особи міститься лише прохання про надання відповідної правової інформації, така правова допомога надається не пізніше п'ятнадцятиденного терміну з дня отримання звернення.</w:t>
      </w:r>
    </w:p>
    <w:p w:rsidR="004B6539" w:rsidRPr="002D1326" w:rsidRDefault="004B6539" w:rsidP="002D1326">
      <w:pPr>
        <w:spacing w:after="0" w:line="240" w:lineRule="auto"/>
        <w:ind w:firstLine="709"/>
        <w:jc w:val="center"/>
        <w:rPr>
          <w:rFonts w:ascii="Times New Roman" w:hAnsi="Times New Roman" w:cs="Times New Roman"/>
          <w:sz w:val="26"/>
          <w:szCs w:val="26"/>
          <w:lang w:val="uk-UA"/>
        </w:rPr>
      </w:pPr>
    </w:p>
    <w:p w:rsidR="002D1326" w:rsidRPr="002D1326" w:rsidRDefault="002D1326" w:rsidP="002D1326">
      <w:pPr>
        <w:spacing w:after="0" w:line="240" w:lineRule="auto"/>
        <w:ind w:firstLine="709"/>
        <w:jc w:val="center"/>
        <w:rPr>
          <w:rFonts w:ascii="Times New Roman" w:hAnsi="Times New Roman" w:cs="Times New Roman"/>
          <w:sz w:val="26"/>
          <w:szCs w:val="26"/>
          <w:lang w:val="uk-UA"/>
        </w:rPr>
      </w:pPr>
      <w:r w:rsidRPr="002D1326">
        <w:rPr>
          <w:rFonts w:ascii="Times New Roman" w:hAnsi="Times New Roman" w:cs="Times New Roman"/>
          <w:sz w:val="26"/>
          <w:szCs w:val="26"/>
          <w:lang w:val="uk-UA"/>
        </w:rPr>
        <w:t>_______________________________</w:t>
      </w:r>
    </w:p>
    <w:sectPr w:rsidR="002D1326" w:rsidRPr="002D1326" w:rsidSect="002D132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26" w:rsidRDefault="002D1326" w:rsidP="002D1326">
      <w:pPr>
        <w:spacing w:after="0" w:line="240" w:lineRule="auto"/>
      </w:pPr>
      <w:r>
        <w:separator/>
      </w:r>
    </w:p>
  </w:endnote>
  <w:endnote w:type="continuationSeparator" w:id="0">
    <w:p w:rsidR="002D1326" w:rsidRDefault="002D1326" w:rsidP="002D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26" w:rsidRDefault="002D1326" w:rsidP="002D1326">
      <w:pPr>
        <w:spacing w:after="0" w:line="240" w:lineRule="auto"/>
      </w:pPr>
      <w:r>
        <w:separator/>
      </w:r>
    </w:p>
  </w:footnote>
  <w:footnote w:type="continuationSeparator" w:id="0">
    <w:p w:rsidR="002D1326" w:rsidRDefault="002D1326" w:rsidP="002D1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72272"/>
      <w:docPartObj>
        <w:docPartGallery w:val="Page Numbers (Top of Page)"/>
        <w:docPartUnique/>
      </w:docPartObj>
    </w:sdtPr>
    <w:sdtContent>
      <w:p w:rsidR="002D1326" w:rsidRDefault="002D1326">
        <w:pPr>
          <w:pStyle w:val="a4"/>
          <w:jc w:val="center"/>
        </w:pPr>
        <w:r>
          <w:fldChar w:fldCharType="begin"/>
        </w:r>
        <w:r>
          <w:instrText>PAGE   \* MERGEFORMAT</w:instrText>
        </w:r>
        <w:r>
          <w:fldChar w:fldCharType="separate"/>
        </w:r>
        <w:r>
          <w:rPr>
            <w:noProof/>
          </w:rPr>
          <w:t>2</w:t>
        </w:r>
        <w:r>
          <w:fldChar w:fldCharType="end"/>
        </w:r>
      </w:p>
    </w:sdtContent>
  </w:sdt>
  <w:p w:rsidR="002D1326" w:rsidRDefault="002D13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FC"/>
    <w:rsid w:val="002D1326"/>
    <w:rsid w:val="003D63FC"/>
    <w:rsid w:val="004B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EA2"/>
  <w15:chartTrackingRefBased/>
  <w15:docId w15:val="{7B2DC8C3-8D29-45C0-BA4D-5AC660B3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D13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1326"/>
  </w:style>
  <w:style w:type="paragraph" w:styleId="a6">
    <w:name w:val="footer"/>
    <w:basedOn w:val="a"/>
    <w:link w:val="a7"/>
    <w:uiPriority w:val="99"/>
    <w:unhideWhenUsed/>
    <w:rsid w:val="002D13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2856</Characters>
  <Application>Microsoft Office Word</Application>
  <DocSecurity>0</DocSecurity>
  <Lines>23</Lines>
  <Paragraphs>6</Paragraphs>
  <ScaleCrop>false</ScaleCrop>
  <Company>SPecialiST RePack</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dc:creator>
  <cp:keywords/>
  <dc:description/>
  <cp:lastModifiedBy>Olia</cp:lastModifiedBy>
  <cp:revision>2</cp:revision>
  <dcterms:created xsi:type="dcterms:W3CDTF">2022-09-15T12:19:00Z</dcterms:created>
  <dcterms:modified xsi:type="dcterms:W3CDTF">2022-09-15T12:21:00Z</dcterms:modified>
</cp:coreProperties>
</file>