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BF" w:rsidRPr="00427CBF" w:rsidRDefault="00CA23BF" w:rsidP="004656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C0BD3">
        <w:rPr>
          <w:rFonts w:ascii="Times New Roman" w:hAnsi="Times New Roman"/>
          <w:color w:val="000000"/>
          <w:lang w:eastAsia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       </w:t>
      </w:r>
      <w:r w:rsidRPr="00427CBF">
        <w:rPr>
          <w:rFonts w:ascii="Times New Roman" w:hAnsi="Times New Roman"/>
          <w:color w:val="000000"/>
          <w:sz w:val="28"/>
          <w:szCs w:val="28"/>
          <w:lang w:eastAsia="uk-UA"/>
        </w:rPr>
        <w:t>ЗАТВЕРДЖЕНО</w:t>
      </w:r>
    </w:p>
    <w:p w:rsidR="00CA23BF" w:rsidRDefault="00CA23BF" w:rsidP="00465661">
      <w:pPr>
        <w:shd w:val="clear" w:color="auto" w:fill="FFFFFF"/>
        <w:tabs>
          <w:tab w:val="left" w:pos="504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Наказом управління соціального</w:t>
      </w:r>
    </w:p>
    <w:p w:rsidR="00CA23BF" w:rsidRDefault="00CA23BF" w:rsidP="004656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</w:t>
      </w:r>
      <w:r w:rsidRPr="00427CBF">
        <w:rPr>
          <w:rFonts w:ascii="Times New Roman" w:hAnsi="Times New Roman"/>
          <w:sz w:val="28"/>
          <w:szCs w:val="28"/>
          <w:lang w:eastAsia="uk-UA"/>
        </w:rPr>
        <w:t>захисту населення</w:t>
      </w:r>
      <w:r>
        <w:rPr>
          <w:rFonts w:ascii="Times New Roman" w:hAnsi="Times New Roman"/>
          <w:sz w:val="28"/>
          <w:szCs w:val="28"/>
          <w:lang w:eastAsia="uk-UA"/>
        </w:rPr>
        <w:t xml:space="preserve">   Первомайської</w:t>
      </w:r>
    </w:p>
    <w:p w:rsidR="00CA23BF" w:rsidRDefault="00CA23BF" w:rsidP="00465661">
      <w:pPr>
        <w:shd w:val="clear" w:color="auto" w:fill="FFFFFF"/>
        <w:spacing w:after="0" w:line="240" w:lineRule="auto"/>
        <w:ind w:left="504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районної  державної/військової адміністрації </w:t>
      </w:r>
    </w:p>
    <w:p w:rsidR="00CA23BF" w:rsidRDefault="00CA23BF" w:rsidP="00427CBF">
      <w:pPr>
        <w:shd w:val="clear" w:color="auto" w:fill="FFFFFF"/>
        <w:spacing w:after="0" w:line="240" w:lineRule="auto"/>
        <w:ind w:left="504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від 19 вересня 2022 р. № 26</w:t>
      </w:r>
    </w:p>
    <w:p w:rsidR="00CA23BF" w:rsidRPr="00427CBF" w:rsidRDefault="00CA23BF" w:rsidP="00427CBF">
      <w:pPr>
        <w:shd w:val="clear" w:color="auto" w:fill="FFFFFF"/>
        <w:spacing w:after="0" w:line="240" w:lineRule="auto"/>
        <w:ind w:left="504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</w:t>
      </w:r>
    </w:p>
    <w:p w:rsidR="00CA23BF" w:rsidRPr="003C0BD3" w:rsidRDefault="00CA23BF" w:rsidP="003C0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uk-UA"/>
        </w:rPr>
      </w:pPr>
      <w:r w:rsidRPr="003C0BD3">
        <w:rPr>
          <w:rFonts w:ascii="Times New Roman" w:hAnsi="Times New Roman"/>
          <w:b/>
          <w:bCs/>
          <w:color w:val="000000"/>
          <w:lang w:eastAsia="uk-UA"/>
        </w:rPr>
        <w:t> </w:t>
      </w:r>
    </w:p>
    <w:p w:rsidR="00CA23BF" w:rsidRPr="00427CBF" w:rsidRDefault="00CA23BF" w:rsidP="003C0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7CB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ТИПОВА ІНФОРМАЦІЙНА КАРТКА</w:t>
      </w:r>
    </w:p>
    <w:p w:rsidR="00CA23BF" w:rsidRPr="00427CBF" w:rsidRDefault="00CA23BF" w:rsidP="003C0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7CB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адміністративної послуги</w:t>
      </w:r>
    </w:p>
    <w:p w:rsidR="00CA23BF" w:rsidRPr="00427CBF" w:rsidRDefault="00CA23BF" w:rsidP="003C0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7CB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„НАДАННЯ ДОПОМОГИ НА ПРОЖИВАННЯ ВНУТРІШНЬО ПЕРЕМІЩЕНИМ ОСОБАМ”</w:t>
      </w:r>
    </w:p>
    <w:p w:rsidR="00CA23BF" w:rsidRPr="00427CBF" w:rsidRDefault="00CA23BF" w:rsidP="003C0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uk-UA"/>
        </w:rPr>
      </w:pPr>
      <w:bookmarkStart w:id="0" w:name="_GoBack"/>
      <w:r w:rsidRPr="00427CBF">
        <w:rPr>
          <w:rFonts w:ascii="Times New Roman" w:hAnsi="Times New Roman"/>
          <w:b/>
          <w:color w:val="000000"/>
          <w:sz w:val="28"/>
          <w:szCs w:val="28"/>
          <w:u w:val="single"/>
          <w:lang w:eastAsia="uk-UA"/>
        </w:rPr>
        <w:t xml:space="preserve">Управління соціального захисту населення Первомайської районної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uk-UA"/>
        </w:rPr>
        <w:t xml:space="preserve">державної/військової </w:t>
      </w:r>
      <w:r w:rsidRPr="00427CBF">
        <w:rPr>
          <w:rFonts w:ascii="Times New Roman" w:hAnsi="Times New Roman"/>
          <w:b/>
          <w:color w:val="000000"/>
          <w:sz w:val="28"/>
          <w:szCs w:val="28"/>
          <w:u w:val="single"/>
          <w:lang w:eastAsia="uk-UA"/>
        </w:rPr>
        <w:t>адміністрації</w:t>
      </w:r>
    </w:p>
    <w:bookmarkEnd w:id="0"/>
    <w:p w:rsidR="00CA23BF" w:rsidRPr="00BE44A7" w:rsidRDefault="00CA23BF" w:rsidP="003C0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uk-UA"/>
        </w:rPr>
      </w:pPr>
      <w:r w:rsidRPr="00BE44A7">
        <w:rPr>
          <w:rFonts w:ascii="Times New Roman" w:hAnsi="Times New Roman"/>
          <w:color w:val="000000"/>
          <w:lang w:eastAsia="uk-UA"/>
        </w:rPr>
        <w:t>(найменування суб’єкта надання адміністративної послуги  та / або центру надання адміністративних послуг)</w:t>
      </w:r>
    </w:p>
    <w:p w:rsidR="00CA23BF" w:rsidRPr="00BE44A7" w:rsidRDefault="00CA23BF" w:rsidP="003C0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uk-UA"/>
        </w:rPr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9"/>
        <w:gridCol w:w="2320"/>
        <w:gridCol w:w="6804"/>
      </w:tblGrid>
      <w:tr w:rsidR="00CA23BF" w:rsidRPr="00427CBF" w:rsidTr="00EA6CA5">
        <w:trPr>
          <w:tblCellSpacing w:w="0" w:type="dxa"/>
        </w:trPr>
        <w:tc>
          <w:tcPr>
            <w:tcW w:w="9773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8D64B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м.</w:t>
            </w:r>
            <w:r w:rsidRPr="00427CB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Первомайськ, вул. Київська, 50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щодо режиму роботи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3243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понеділок – четвер з 8- до 17-00</w:t>
            </w:r>
          </w:p>
          <w:p w:rsidR="00CA23BF" w:rsidRPr="00427CBF" w:rsidRDefault="00CA23BF" w:rsidP="003243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п’ятниця з 8-00 до 16-45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Телефон / факс, електронна  адреса, офіційний веб-сайт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A23BF" w:rsidRPr="00427CBF" w:rsidTr="00EA6CA5">
        <w:trPr>
          <w:tblCellSpacing w:w="0" w:type="dxa"/>
        </w:trPr>
        <w:tc>
          <w:tcPr>
            <w:tcW w:w="9773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Закони України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427CBF">
            <w:pPr>
              <w:spacing w:after="0" w:line="240" w:lineRule="auto"/>
              <w:ind w:left="91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„Про забезпечення прав і свобод внутрішньо переміщених осіб” від 20.10.2014 № 1706-VII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Акти Кабінету Міністрів України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530CA8">
            <w:pPr>
              <w:spacing w:after="0" w:line="240" w:lineRule="auto"/>
              <w:ind w:left="91" w:right="20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Постанова Кабінету Міністрів України від 01.10.2014 № 509 „Про облік внутрішньо переміщених осіб” (зі змінами)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Постанова Кабінету Міністрів України від 20.03.2022 № 332 „Деякі питання виплати допомоги на проживання внутрішньо переміщеним особам” (зі змінами) (далі – постанова № 332)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Розпорядження Кабінету Міністрів України від 06.03.2022 № 204-р „Про затвердження переліку адміністративно-територіальних одиниць, на території яких надається допомога застрахованим особам в рамках Програми „єПідтримка” (далі – розпорядження № 204)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9773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Умови отримання адміністративної послуги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Підстава для отримання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Допомога на проживання внутрішньо переміщеним особам (далі – допомога) надається: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особам, які перебувають на обліку внутрішньо переміщених осіб і відомості  про яких включено до Єдиної інформаційної бази даних про внутрішньо переміщених осіб;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особам, які перемістилися з тимчасово окупованої території Автономної Республіки Крим і м. Севастополя, а також території адміністративно-територіальної одиниці, на якій проводяться бойові дії та яку визначено в затвердженому розпорядженням № 20 переліку адміністративно-територіальних одиниць, на території яких платникам єдиного внеску на загальнообов’язкове державне соціальне страхування, які перебувають на обліку на відповідній території, може надаватися допомога в рамках Програми „єПідтримка”;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починаючи з травня 2022 р. внутрішньо переміщеним особам, які перемістилися з тимчасово окупованої території Автономної Республіки Крим і м. Севастополя, території територіальних громад, що розташовані в районі проведення воєнних (бойових) дій або які перебувають в тимчасовій окупації, оточенні (блокуванні), а також внутрішньо переміщеним особам, у яких житло зруйноване або непридатне для проживання внаслідок пошкодження, за умови подання до 20.05.2022 заявки на відшкодування відповідних втрат, зокрема, через Єдиний державний веб-портал електронних послуг „Портал Дія” (далі – Портал Дія) або за умови подання органами місцевого самоврядування документального підтвердження факту пошкодження / знищення нерухомого майна таких осіб унаслідок бойових дій, терористичних актів, диверсій, спричинених військовою агресією Російської Федерації.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територіальних громад, які розташовані в районі проведення воєнних (бойових) дій або які перебувають в тимчасовій окупації, оточенні (блокуванні), формується в електронній формі відповідно до Положення про інформаційну систему формування переліку територіальних громад, які розташовані в районі проведення воєнних (бойових) дій або які перебувають в тимчасовій окупації, оточенні (блокуванні), затвердженого постановою Кабінету Міністрів України від 07.05.2022 № 562; у разі відсутності технічної можливості формування такого переліку в електронній формі – затверджується Мінреінтеграції за погодженням з Міноборони на підставі пропозицій відповідних обласних, Київської міської військових адміністрацій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необхідних документів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Заява за формою згідно з додатком 1 до Порядку надання допомоги на проживання внутрішньо переміщеним особам, затвердженого постановою № 332 (далі – Порядок)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Спосіб подання документів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Заява на отримання допомоги формується засобами Порталу Дія, зокрема з використанням мобільного додатка.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Заява про надання допомоги також може бути подана до структурного підрозділу з питань соціального захисту населення районних, районних у м. Києві держадміністрацій, виконавчих органів міських, районних у містах (у разі утворення) рад, уповноваженої особи виконавчого органу сільської, селищної, міської ради або центру надання адміністративних послуг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Платність (безоплатність) надання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Адміністративна послуга надається безоплатно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Строк надання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Допомога виплачується за повний місяць незалежно від дати звернення за її наданням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підстав для відмови у наданні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Заявник: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не є внутрішньо переміщеною особою;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не належить до категорій внутрішньо переміщених осіб, яким надається допомога, визначених у пунктах 2, 3 Порядку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Надання  допомоги / відмова у наданні допомоги</w:t>
            </w:r>
          </w:p>
        </w:tc>
      </w:tr>
      <w:tr w:rsidR="00CA23BF" w:rsidRPr="00427CBF" w:rsidTr="00EA6CA5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3BF" w:rsidRPr="00427CBF" w:rsidRDefault="00CA23BF" w:rsidP="003C0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Зарахування допомоги на: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банківський рахунок (за стандартом IBAN) у банку, в якому відкрито рахунок одержувача;</w:t>
            </w:r>
          </w:p>
          <w:p w:rsidR="00CA23BF" w:rsidRPr="00427CBF" w:rsidRDefault="00CA23BF" w:rsidP="00530CA8">
            <w:pPr>
              <w:spacing w:after="0" w:line="240" w:lineRule="auto"/>
              <w:ind w:left="91" w:right="203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27CB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поточний рахунок із спеціальним режимом використання для зарахування допомоги „єПідтримка”</w:t>
            </w:r>
          </w:p>
        </w:tc>
      </w:tr>
    </w:tbl>
    <w:p w:rsidR="00CA23BF" w:rsidRPr="00427CBF" w:rsidRDefault="00CA23BF" w:rsidP="003C0B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7CBF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CA23BF" w:rsidRPr="003C0BD3" w:rsidRDefault="00CA23BF" w:rsidP="00530CA8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27CBF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sectPr w:rsidR="00CA23BF" w:rsidRPr="003C0BD3" w:rsidSect="003C0B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0A"/>
    <w:rsid w:val="00004F12"/>
    <w:rsid w:val="0016350A"/>
    <w:rsid w:val="003243DF"/>
    <w:rsid w:val="00384619"/>
    <w:rsid w:val="003C0BD3"/>
    <w:rsid w:val="00427CBF"/>
    <w:rsid w:val="00465661"/>
    <w:rsid w:val="00530CA8"/>
    <w:rsid w:val="00533996"/>
    <w:rsid w:val="008D64B0"/>
    <w:rsid w:val="00A47801"/>
    <w:rsid w:val="00B80016"/>
    <w:rsid w:val="00BD4ACE"/>
    <w:rsid w:val="00BE44A7"/>
    <w:rsid w:val="00CA23BF"/>
    <w:rsid w:val="00CE2AE9"/>
    <w:rsid w:val="00D461DB"/>
    <w:rsid w:val="00DD162B"/>
    <w:rsid w:val="00EA6CA5"/>
    <w:rsid w:val="00ED4B0B"/>
    <w:rsid w:val="00F24980"/>
    <w:rsid w:val="00FD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16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D7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FD7D3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D7D30"/>
    <w:rPr>
      <w:rFonts w:cs="Times New Roman"/>
      <w:i/>
      <w:iCs/>
    </w:rPr>
  </w:style>
  <w:style w:type="paragraph" w:customStyle="1" w:styleId="rvps2">
    <w:name w:val="rvps2"/>
    <w:basedOn w:val="Normal"/>
    <w:uiPriority w:val="99"/>
    <w:rsid w:val="00FD7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827</Words>
  <Characters>4716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PRMN</cp:lastModifiedBy>
  <cp:revision>11</cp:revision>
  <cp:lastPrinted>2022-09-19T10:36:00Z</cp:lastPrinted>
  <dcterms:created xsi:type="dcterms:W3CDTF">2022-09-16T14:23:00Z</dcterms:created>
  <dcterms:modified xsi:type="dcterms:W3CDTF">2022-09-19T10:39:00Z</dcterms:modified>
</cp:coreProperties>
</file>