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05" w:rsidRDefault="006A5105" w:rsidP="006A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5105" w:rsidRDefault="006A5105" w:rsidP="006A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5105" w:rsidRDefault="006A5105" w:rsidP="006A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5105" w:rsidRDefault="006A5105" w:rsidP="006A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5105" w:rsidRPr="008D4D6C" w:rsidRDefault="006A5105" w:rsidP="006A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02F" w:rsidRPr="008D4D6C" w:rsidRDefault="0095102F" w:rsidP="008D4D6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5102F" w:rsidRDefault="0095102F" w:rsidP="008D4D6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D4D6C">
        <w:rPr>
          <w:rFonts w:ascii="Times New Roman" w:hAnsi="Times New Roman" w:cs="Times New Roman"/>
          <w:color w:val="000000"/>
          <w:sz w:val="28"/>
          <w:szCs w:val="28"/>
        </w:rPr>
        <w:t>Щороку 1</w:t>
      </w:r>
      <w:r w:rsidRPr="008D4D6C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8D4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D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квітня </w:t>
      </w:r>
      <w:r w:rsidRPr="008D4D6C">
        <w:rPr>
          <w:rFonts w:ascii="Times New Roman" w:hAnsi="Times New Roman" w:cs="Times New Roman"/>
          <w:color w:val="000000"/>
          <w:sz w:val="28"/>
          <w:szCs w:val="28"/>
        </w:rPr>
        <w:t xml:space="preserve"> відзначається Всесвітній день боротьби з дитяч</w:t>
      </w:r>
      <w:r w:rsidRPr="008D4D6C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 рабством</w:t>
      </w:r>
    </w:p>
    <w:p w:rsidR="006A5105" w:rsidRPr="006A5105" w:rsidRDefault="006A5105" w:rsidP="008D4D6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95102F" w:rsidRDefault="006A5105" w:rsidP="008D4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0.5pt;height:176.25pt;visibility:visible">
            <v:imagedata r:id="rId8" o:title=""/>
          </v:shape>
        </w:pict>
      </w:r>
    </w:p>
    <w:p w:rsidR="0095102F" w:rsidRPr="008D4D6C" w:rsidRDefault="0095102F" w:rsidP="008D4D6C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02F" w:rsidRPr="008D4D6C" w:rsidRDefault="0095102F" w:rsidP="008D4D6C">
      <w:pPr>
        <w:pStyle w:val="2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8D4D6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D6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День встановлений за рішенням сесії Генеральної конференції Міжнародної організації праці, яка відбулася 17 червня 1999 року. </w:t>
      </w:r>
      <w:r w:rsidRPr="008D4D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Всесвітній днем боротьби за ліквідацію дитячої праці з тим, щоб привернути увагу широких кіл громадськості, світової спільноти, національних урядів та суспільства до всесвітнього руху за заборону дитячої праці і особливо її найгірших форм, до яких відносяться рабство, небезпечну роботу, залучення дітей до проституції, виготовлення порнографічних матеріалів і протиправну діяльність.</w:t>
      </w:r>
      <w:r w:rsidRPr="008D4D6C">
        <w:rPr>
          <w:rFonts w:ascii="Times New Roman" w:hAnsi="Times New Roman" w:cs="Times New Roman"/>
          <w:color w:val="555454"/>
          <w:sz w:val="28"/>
          <w:szCs w:val="28"/>
          <w:shd w:val="clear" w:color="auto" w:fill="FFFFFF"/>
        </w:rPr>
        <w:t xml:space="preserve"> </w:t>
      </w:r>
      <w:r w:rsidRPr="008D4D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Дитяча праця – це праця, виконання якої є небезпечним і шкідливим для дитини, заборонена міжнародним та національним законодавством.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8D4D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Саме проти такої праці, яка набула особливого поширення в епоху індустріалізації, спрямувала свою діяльність Міжнародна організація праці, однією з перших Конвенцій котрої була заборона використання праці дітей віком до 14 років на промислових підприємствах (1919). Згодом було ухвалено й інші конвенції, серед яких особливе місце посідає Конвенція №182 «Про заборону та негайні заходи щодо ліквідації найгірших форм дитячої праці», яку було ухвалено в 1999 році (Україна ратифікувала документ у жовтні 2000 року).</w:t>
      </w:r>
    </w:p>
    <w:p w:rsidR="0095102F" w:rsidRPr="008D4D6C" w:rsidRDefault="0095102F" w:rsidP="008D4D6C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uk-UA"/>
        </w:rPr>
      </w:pPr>
      <w:r w:rsidRPr="008D4D6C">
        <w:rPr>
          <w:color w:val="000000"/>
          <w:sz w:val="28"/>
          <w:szCs w:val="28"/>
          <w:lang w:val="uk-UA"/>
        </w:rPr>
        <w:t xml:space="preserve">      </w:t>
      </w:r>
      <w:r w:rsidRPr="008D4D6C">
        <w:rPr>
          <w:i/>
          <w:iCs/>
          <w:color w:val="000000"/>
          <w:sz w:val="28"/>
          <w:szCs w:val="28"/>
          <w:lang w:val="uk-UA"/>
        </w:rPr>
        <w:t>Найгірші форми дитячої праці, це:</w:t>
      </w:r>
      <w:r w:rsidRPr="008D4D6C">
        <w:rPr>
          <w:color w:val="000000"/>
          <w:sz w:val="28"/>
          <w:szCs w:val="28"/>
          <w:lang w:val="uk-UA"/>
        </w:rPr>
        <w:br/>
        <w:t>-  робота, яка за своїм характером чи умовами, в яких вона виконується, може завдати шкоди здоров’ю, безпеці чи моральності дітей.</w:t>
      </w:r>
      <w:r w:rsidRPr="008D4D6C">
        <w:rPr>
          <w:color w:val="000000"/>
          <w:sz w:val="28"/>
          <w:szCs w:val="28"/>
          <w:lang w:val="uk-UA"/>
        </w:rPr>
        <w:br/>
      </w:r>
      <w:r w:rsidRPr="008D4D6C">
        <w:rPr>
          <w:color w:val="000000"/>
          <w:sz w:val="28"/>
          <w:szCs w:val="28"/>
          <w:lang w:val="uk-UA"/>
        </w:rPr>
        <w:lastRenderedPageBreak/>
        <w:t>- усі форми рабства або практика, подібна до рабства, як наприклад, продаж дітей та торгівля ними, боргова кабала та кріпосна залежність, а також примусова чи обов’язкова праця, включаючи примусове чи обов’язкове вербування дітей для використання у збройних конфліктах;</w:t>
      </w:r>
      <w:r w:rsidRPr="008D4D6C">
        <w:rPr>
          <w:color w:val="000000"/>
          <w:sz w:val="28"/>
          <w:szCs w:val="28"/>
          <w:lang w:val="uk-UA"/>
        </w:rPr>
        <w:br/>
        <w:t>-  використання, вербування або пропонування дитини для заняття проституцією, виробництва порнографічної продукції чи для порнографічних вистав;</w:t>
      </w:r>
      <w:r w:rsidRPr="008D4D6C">
        <w:rPr>
          <w:color w:val="000000"/>
          <w:sz w:val="28"/>
          <w:szCs w:val="28"/>
          <w:lang w:val="uk-UA"/>
        </w:rPr>
        <w:br/>
        <w:t>-  використання, вербування або пропонування дитини для незаконної діяльності, зокрема, для виробництва та продажу наркотиків, як це визначено у відповідн</w:t>
      </w:r>
      <w:r>
        <w:rPr>
          <w:color w:val="000000"/>
          <w:sz w:val="28"/>
          <w:szCs w:val="28"/>
          <w:lang w:val="uk-UA"/>
        </w:rPr>
        <w:t>их міжнародних договорах;</w:t>
      </w:r>
      <w:r>
        <w:rPr>
          <w:color w:val="000000"/>
          <w:sz w:val="28"/>
          <w:szCs w:val="28"/>
          <w:lang w:val="uk-UA"/>
        </w:rPr>
        <w:br/>
      </w:r>
      <w:r w:rsidRPr="008D4D6C">
        <w:rPr>
          <w:color w:val="000000"/>
          <w:sz w:val="28"/>
          <w:szCs w:val="28"/>
          <w:lang w:val="uk-UA"/>
        </w:rPr>
        <w:t>Згідно Статті 3 Конвенції Міжнародної організації праці № 182 “Про заборону та негайні заходи щодо ліквідаці</w:t>
      </w:r>
      <w:r>
        <w:rPr>
          <w:color w:val="000000"/>
          <w:sz w:val="28"/>
          <w:szCs w:val="28"/>
          <w:lang w:val="uk-UA"/>
        </w:rPr>
        <w:t>ї найгірших форм дитячої праці”</w:t>
      </w:r>
      <w:r w:rsidRPr="008D4D6C">
        <w:rPr>
          <w:color w:val="000000"/>
          <w:sz w:val="28"/>
          <w:szCs w:val="28"/>
          <w:lang w:val="uk-UA"/>
        </w:rPr>
        <w:t>.</w:t>
      </w:r>
    </w:p>
    <w:p w:rsidR="0095102F" w:rsidRPr="008D4D6C" w:rsidRDefault="0095102F" w:rsidP="008D4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4D6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8D4D6C">
        <w:rPr>
          <w:color w:val="000000"/>
          <w:sz w:val="28"/>
          <w:szCs w:val="28"/>
          <w:bdr w:val="none" w:sz="0" w:space="0" w:color="auto" w:frame="1"/>
        </w:rPr>
        <w:t>Такі види дитячої праці, як виснажлива й надмірно тривала праця дітей у домашньому господарстві (насамперед, це стосується сільських дітей); робота у промисловості, в установах та організаціях, яка не відповідає фізичним та розумовим здібностям дітей, шкодить їхньому здоров`ю, заважає навчанню та розвитку дитини; робота у сімейному бізнесі, яка перебуває поза громадським та державним контролем, чим створюються передумови для перетворення такої праці у найгірші форми; робота на вулиці у несприятливих погодних умовах, часто — у несприятливому соціальному оточенні (миття автомашин, вулична торгівля, жебракування тощо), суперечать законодавству нашої держави.</w:t>
      </w:r>
    </w:p>
    <w:p w:rsidR="0095102F" w:rsidRPr="008D4D6C" w:rsidRDefault="0095102F" w:rsidP="008D4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8D4D6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8D4D6C">
        <w:rPr>
          <w:color w:val="000000"/>
          <w:sz w:val="28"/>
          <w:szCs w:val="28"/>
          <w:bdr w:val="none" w:sz="0" w:space="0" w:color="auto" w:frame="1"/>
        </w:rPr>
        <w:t>Особи, що не досягли вісімнадцяти років, у трудових правовідносинах прирівнюються у правах до повнолітніх, а в галузі охорони праці, робочого часу, відпусток та деяких інших умов праці користуються пільгами, встановленими законодавством України.</w:t>
      </w:r>
      <w:r w:rsidRPr="008D4D6C">
        <w:rPr>
          <w:color w:val="000000"/>
          <w:sz w:val="28"/>
          <w:szCs w:val="28"/>
          <w:lang w:val="uk-UA"/>
        </w:rPr>
        <w:t xml:space="preserve"> </w:t>
      </w:r>
      <w:r w:rsidRPr="008D4D6C">
        <w:rPr>
          <w:color w:val="000000"/>
          <w:sz w:val="28"/>
          <w:szCs w:val="28"/>
          <w:bdr w:val="none" w:sz="0" w:space="0" w:color="auto" w:frame="1"/>
          <w:lang w:val="uk-UA"/>
        </w:rPr>
        <w:t>Не допускається прийняття на роботу осіб молодше шістнадцяти років.</w:t>
      </w:r>
      <w:r w:rsidRPr="008D4D6C">
        <w:rPr>
          <w:color w:val="000000"/>
          <w:sz w:val="28"/>
          <w:szCs w:val="28"/>
          <w:lang w:val="uk-UA"/>
        </w:rPr>
        <w:t xml:space="preserve"> </w:t>
      </w:r>
      <w:r w:rsidRPr="008D4D6C">
        <w:rPr>
          <w:color w:val="000000"/>
          <w:sz w:val="28"/>
          <w:szCs w:val="28"/>
          <w:bdr w:val="none" w:sz="0" w:space="0" w:color="auto" w:frame="1"/>
          <w:lang w:val="uk-UA"/>
        </w:rPr>
        <w:t>За згодою одного із батьків або особи, що його замінює, можуть, як виняток, прийматись на роботу особи, які досягли п'ятнадцяти років.</w:t>
      </w:r>
      <w:r w:rsidRPr="008D4D6C">
        <w:rPr>
          <w:color w:val="000000"/>
          <w:sz w:val="28"/>
          <w:szCs w:val="28"/>
          <w:lang w:val="uk-UA"/>
        </w:rPr>
        <w:t xml:space="preserve"> </w:t>
      </w:r>
      <w:r w:rsidRPr="008D4D6C">
        <w:rPr>
          <w:color w:val="000000"/>
          <w:sz w:val="28"/>
          <w:szCs w:val="28"/>
          <w:bdr w:val="none" w:sz="0" w:space="0" w:color="auto" w:frame="1"/>
        </w:rPr>
        <w:t>Усі особи молодше вісімнадцяти років приймаються на роботу лише після попереднього медичного огляду і в подальшому, до досягнення 21 року, щороку підлягають обов'язковому медичному оглядові.</w:t>
      </w:r>
    </w:p>
    <w:p w:rsidR="0095102F" w:rsidRPr="008D4D6C" w:rsidRDefault="0095102F" w:rsidP="008D4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4D6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8D4D6C">
        <w:rPr>
          <w:color w:val="000000"/>
          <w:sz w:val="28"/>
          <w:szCs w:val="28"/>
          <w:bdr w:val="none" w:sz="0" w:space="0" w:color="auto" w:frame="1"/>
        </w:rPr>
        <w:t xml:space="preserve">Чинним законодавством встановлено межі робочого часу для неповнолітніх. Для осіб у віці від 16 до 18 років встановлено - 36 годинний робочий  тиждень, що становить не більше 7 годин на день при 5-денному робочому тижню та 6 годин при 6-денному. Працівники віком від 15 до 16 років, а також учні 14-15 років, що працюють під час канікул, можуть працювати по 24 години на тиждень. Тривалість робочого дня для таких осіб </w:t>
      </w:r>
      <w:r w:rsidRPr="008D4D6C">
        <w:rPr>
          <w:color w:val="000000"/>
          <w:sz w:val="28"/>
          <w:szCs w:val="28"/>
          <w:bdr w:val="none" w:sz="0" w:space="0" w:color="auto" w:frame="1"/>
        </w:rPr>
        <w:lastRenderedPageBreak/>
        <w:t>не може перевищувати 4 години на день при 6-денному робочому тижню і дорівнювати 5 годинам при 5-денному.</w:t>
      </w:r>
    </w:p>
    <w:p w:rsidR="0095102F" w:rsidRPr="008D4D6C" w:rsidRDefault="0095102F" w:rsidP="008D4D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D4D6C">
        <w:rPr>
          <w:color w:val="000000"/>
          <w:sz w:val="28"/>
          <w:szCs w:val="28"/>
          <w:bdr w:val="none" w:sz="0" w:space="0" w:color="auto" w:frame="1"/>
          <w:lang w:val="uk-UA"/>
        </w:rPr>
        <w:t>Забороняється застосування праці осіб молодше вісімнадцяти років на важких роботах і на роботах з шкідливими або небезпечними умовами праці, а також на підземних роботах, залучати до підіймання і переміщення речей, маса яких перевищує встановлені для них граничні норми.</w:t>
      </w:r>
      <w:r w:rsidRPr="008D4D6C">
        <w:rPr>
          <w:color w:val="000000"/>
          <w:sz w:val="28"/>
          <w:szCs w:val="28"/>
          <w:lang w:val="uk-UA"/>
        </w:rPr>
        <w:t xml:space="preserve"> </w:t>
      </w:r>
      <w:r w:rsidRPr="008D4D6C">
        <w:rPr>
          <w:color w:val="000000"/>
          <w:sz w:val="28"/>
          <w:szCs w:val="28"/>
          <w:bdr w:val="none" w:sz="0" w:space="0" w:color="auto" w:frame="1"/>
        </w:rPr>
        <w:t>Крім того, неповнолітніх забороняється залучати до нічних, надурочних робіт і до робіт у вихідні та святкові дні.</w:t>
      </w:r>
    </w:p>
    <w:p w:rsidR="0095102F" w:rsidRPr="008D4D6C" w:rsidRDefault="0095102F" w:rsidP="008D4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4D6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4D6C">
        <w:rPr>
          <w:color w:val="000000"/>
          <w:sz w:val="28"/>
          <w:szCs w:val="28"/>
          <w:bdr w:val="none" w:sz="0" w:space="0" w:color="auto" w:frame="1"/>
        </w:rPr>
        <w:t>Батьки, усиновителі і піклувальники неповнолітнього, а також державні органи та службові особи, на яких покладено нагляд і контроль за додержанням законодавства про працю, мають право вимагати розірвання трудового договору з неповнолітнім, у тому числі й строкового, коли продовження його чинності загрожує здоров'ю неповнолітнього або порушує його законні інтереси.</w:t>
      </w:r>
    </w:p>
    <w:p w:rsidR="0095102F" w:rsidRPr="008D4D6C" w:rsidRDefault="0095102F" w:rsidP="008D4D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4D6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Pr="008D4D6C">
        <w:rPr>
          <w:color w:val="000000"/>
          <w:sz w:val="28"/>
          <w:szCs w:val="28"/>
          <w:bdr w:val="none" w:sz="0" w:space="0" w:color="auto" w:frame="1"/>
        </w:rPr>
        <w:t>Потрібно враховувати, що не всі види праці шкідливі для дітей. З раннього віку багато дітей допомагають по господарству, виконують окремі доручення дорослих або працюють разом з батьками на власній фермі (ділянці) чи в родинному бізнесі. Підростаючи, вони перебирають на себе певні легкі види праці і навчаються якійсь професії в традиційних галузях господарства. Таким чином, вони засвоюють корисні трудові навички та ставлення до праці, що знадобиться їм як майбутнім працівникам та повноцінним членам суспільства. Легка праця за умови постійного і ретельного моніторингу може стати важливою складовою процесу соціалізації та розвитку дитини, що навчить їх брати на себе відповідальність і відчувати гордість за власні досягнення. Звичайно, така робота повністю не позбавлена ризику, проте не її мають на увазі, коли йдеться про дитячу працю.</w:t>
      </w:r>
    </w:p>
    <w:p w:rsidR="0095102F" w:rsidRPr="008D4D6C" w:rsidRDefault="0095102F" w:rsidP="008D4D6C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8D4D6C">
        <w:rPr>
          <w:color w:val="1D1D1B"/>
          <w:sz w:val="28"/>
          <w:szCs w:val="28"/>
        </w:rPr>
        <w:t> </w:t>
      </w:r>
      <w:r w:rsidRPr="008D4D6C">
        <w:rPr>
          <w:color w:val="1D1D1B"/>
          <w:sz w:val="28"/>
          <w:szCs w:val="28"/>
          <w:lang w:val="uk-UA"/>
        </w:rPr>
        <w:t xml:space="preserve">    </w:t>
      </w:r>
      <w:r w:rsidRPr="008D4D6C">
        <w:rPr>
          <w:color w:val="000000"/>
          <w:sz w:val="28"/>
          <w:szCs w:val="28"/>
          <w:lang w:val="uk-UA"/>
        </w:rPr>
        <w:t>Кримінальним кодексом України, зокрема статтею 150, передбачено кримінальну відповідальність за експлуатацію дитини,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яка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не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досягла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віку,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з якого законодавством дозволяється працевлаштування, шляхом використання її праці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та за такі ж дії,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вчинені щодо кількох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дітей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або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якщо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вони спричинили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істотну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шкоду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для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здоров’я,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фізичного розвитку або освітнього рівня дитини,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або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поєднані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з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використанням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дитячої праці в шкідливому виробництві, що карається арештом до шести місяців, або обмеженням волі на строк до трьох років, або позбавленням волі на строк до п’яти років з позбавленням права обіймати певні посади або займатися певною діяльністю на строк до трьох років. Такі ж самі дії вчинені організованою групою караються позбавленням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волі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на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строк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від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п’яти до </w:t>
      </w:r>
      <w:r w:rsidRPr="008D4D6C">
        <w:rPr>
          <w:color w:val="000000"/>
          <w:sz w:val="28"/>
          <w:szCs w:val="28"/>
          <w:lang w:val="uk-UA"/>
        </w:rPr>
        <w:lastRenderedPageBreak/>
        <w:t>десяти років з позбавленням права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обіймати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певні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посади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чи</w:t>
      </w:r>
      <w:r w:rsidRPr="008D4D6C">
        <w:rPr>
          <w:color w:val="000000"/>
          <w:sz w:val="28"/>
          <w:szCs w:val="28"/>
        </w:rPr>
        <w:t> </w:t>
      </w:r>
      <w:r w:rsidRPr="008D4D6C">
        <w:rPr>
          <w:color w:val="000000"/>
          <w:sz w:val="28"/>
          <w:szCs w:val="28"/>
          <w:lang w:val="uk-UA"/>
        </w:rPr>
        <w:t xml:space="preserve"> займатися певною діяльністю на строк до трьох років.</w:t>
      </w:r>
    </w:p>
    <w:p w:rsidR="0095102F" w:rsidRPr="008D4D6C" w:rsidRDefault="0095102F" w:rsidP="008D4D6C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FFFFFF"/>
          <w:sz w:val="28"/>
          <w:szCs w:val="28"/>
          <w:lang w:val="uk-UA"/>
        </w:rPr>
      </w:pPr>
      <w:r w:rsidRPr="008D4D6C">
        <w:rPr>
          <w:color w:val="000000"/>
          <w:sz w:val="28"/>
          <w:szCs w:val="28"/>
          <w:lang w:val="uk-UA"/>
        </w:rPr>
        <w:t xml:space="preserve">     </w:t>
      </w:r>
      <w:r w:rsidRPr="008D4D6C">
        <w:rPr>
          <w:color w:val="000000"/>
          <w:sz w:val="28"/>
          <w:szCs w:val="28"/>
        </w:rPr>
        <w:t>Тож варто пам’ятати:  діти повинні в першу чергу навчитися, а не працювати! Піклування про підростаюче покоління, його майбутнє – головний обов’язок батьків, суспільства та держави.</w:t>
      </w:r>
    </w:p>
    <w:p w:rsidR="0095102F" w:rsidRPr="008D4D6C" w:rsidRDefault="0095102F" w:rsidP="00CD63A3">
      <w:pPr>
        <w:pStyle w:val="a3"/>
        <w:shd w:val="clear" w:color="auto" w:fill="FFFFFF"/>
        <w:spacing w:before="75" w:beforeAutospacing="0" w:after="75" w:afterAutospacing="0"/>
        <w:jc w:val="both"/>
        <w:rPr>
          <w:color w:val="FFFFFF"/>
          <w:sz w:val="28"/>
          <w:szCs w:val="28"/>
          <w:lang w:val="uk-UA"/>
        </w:rPr>
      </w:pPr>
    </w:p>
    <w:p w:rsidR="0095102F" w:rsidRPr="008D4D6C" w:rsidRDefault="0095102F" w:rsidP="00005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D6C">
        <w:rPr>
          <w:rFonts w:ascii="Times New Roman" w:hAnsi="Times New Roman" w:cs="Times New Roman"/>
          <w:sz w:val="28"/>
          <w:szCs w:val="28"/>
        </w:rPr>
        <w:t>Інформацію направляємо в електронному вигляді.</w:t>
      </w:r>
    </w:p>
    <w:p w:rsidR="0095102F" w:rsidRPr="008D4D6C" w:rsidRDefault="0095102F" w:rsidP="000055A7">
      <w:pPr>
        <w:rPr>
          <w:rFonts w:ascii="Times New Roman" w:hAnsi="Times New Roman" w:cs="Times New Roman"/>
          <w:sz w:val="28"/>
          <w:szCs w:val="28"/>
        </w:rPr>
      </w:pPr>
    </w:p>
    <w:p w:rsidR="0095102F" w:rsidRPr="008D4D6C" w:rsidRDefault="0095102F" w:rsidP="00005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D6C">
        <w:rPr>
          <w:rFonts w:ascii="Times New Roman" w:hAnsi="Times New Roman" w:cs="Times New Roman"/>
          <w:sz w:val="28"/>
          <w:szCs w:val="28"/>
        </w:rPr>
        <w:t xml:space="preserve">Начальник служби у справах дітей </w:t>
      </w:r>
    </w:p>
    <w:p w:rsidR="0095102F" w:rsidRPr="008D4D6C" w:rsidRDefault="0095102F" w:rsidP="000055A7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4D6C">
        <w:rPr>
          <w:rFonts w:ascii="Times New Roman" w:hAnsi="Times New Roman" w:cs="Times New Roman"/>
          <w:sz w:val="28"/>
          <w:szCs w:val="28"/>
        </w:rPr>
        <w:t xml:space="preserve">райдержадміністрації                                          </w:t>
      </w:r>
      <w:r w:rsidRPr="008D4D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D4D6C">
        <w:rPr>
          <w:rFonts w:ascii="Times New Roman" w:hAnsi="Times New Roman" w:cs="Times New Roman"/>
          <w:sz w:val="28"/>
          <w:szCs w:val="28"/>
        </w:rPr>
        <w:t xml:space="preserve"> Тетяна МАЛИНОВСЬКА</w:t>
      </w:r>
    </w:p>
    <w:p w:rsidR="0095102F" w:rsidRPr="008D4D6C" w:rsidRDefault="0095102F" w:rsidP="000055A7">
      <w:pPr>
        <w:rPr>
          <w:rFonts w:ascii="Times New Roman" w:hAnsi="Times New Roman" w:cs="Times New Roman"/>
          <w:sz w:val="28"/>
          <w:szCs w:val="28"/>
        </w:rPr>
      </w:pPr>
    </w:p>
    <w:p w:rsidR="0095102F" w:rsidRPr="008D4D6C" w:rsidRDefault="0095102F" w:rsidP="000055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4D6C">
        <w:rPr>
          <w:rFonts w:ascii="Times New Roman" w:hAnsi="Times New Roman" w:cs="Times New Roman"/>
          <w:sz w:val="28"/>
          <w:szCs w:val="28"/>
          <w:lang w:val="uk-UA"/>
        </w:rPr>
        <w:t>Олена Зятковська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7-53-98</w:t>
      </w:r>
    </w:p>
    <w:p w:rsidR="0095102F" w:rsidRPr="000055A7" w:rsidRDefault="0095102F" w:rsidP="000055A7">
      <w:pPr>
        <w:rPr>
          <w:rFonts w:ascii="Times New Roman" w:hAnsi="Times New Roman" w:cs="Times New Roman"/>
          <w:sz w:val="24"/>
          <w:szCs w:val="24"/>
        </w:rPr>
      </w:pPr>
    </w:p>
    <w:p w:rsidR="0095102F" w:rsidRDefault="0095102F" w:rsidP="000055A7"/>
    <w:p w:rsidR="0095102F" w:rsidRPr="001843B7" w:rsidRDefault="0095102F" w:rsidP="000C1DC9">
      <w:pPr>
        <w:pStyle w:val="a3"/>
        <w:shd w:val="clear" w:color="auto" w:fill="FFFFFF"/>
        <w:spacing w:before="225" w:beforeAutospacing="0" w:after="225" w:afterAutospacing="0"/>
        <w:jc w:val="both"/>
        <w:rPr>
          <w:color w:val="1D1D1B"/>
          <w:lang w:val="uk-UA"/>
        </w:rPr>
      </w:pPr>
    </w:p>
    <w:p w:rsidR="0095102F" w:rsidRPr="00227BDE" w:rsidRDefault="0095102F">
      <w:pPr>
        <w:rPr>
          <w:rFonts w:ascii="Times New Roman" w:hAnsi="Times New Roman" w:cs="Times New Roman"/>
          <w:sz w:val="24"/>
          <w:szCs w:val="24"/>
        </w:rPr>
      </w:pPr>
    </w:p>
    <w:sectPr w:rsidR="0095102F" w:rsidRPr="00227BDE" w:rsidSect="0062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01" w:rsidRDefault="008D0C01" w:rsidP="008D4D6C">
      <w:pPr>
        <w:spacing w:after="0" w:line="240" w:lineRule="auto"/>
      </w:pPr>
      <w:r>
        <w:separator/>
      </w:r>
    </w:p>
  </w:endnote>
  <w:endnote w:type="continuationSeparator" w:id="0">
    <w:p w:rsidR="008D0C01" w:rsidRDefault="008D0C01" w:rsidP="008D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01" w:rsidRDefault="008D0C01" w:rsidP="008D4D6C">
      <w:pPr>
        <w:spacing w:after="0" w:line="240" w:lineRule="auto"/>
      </w:pPr>
      <w:r>
        <w:separator/>
      </w:r>
    </w:p>
  </w:footnote>
  <w:footnote w:type="continuationSeparator" w:id="0">
    <w:p w:rsidR="008D0C01" w:rsidRDefault="008D0C01" w:rsidP="008D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103A"/>
    <w:multiLevelType w:val="hybridMultilevel"/>
    <w:tmpl w:val="47B6A94C"/>
    <w:lvl w:ilvl="0" w:tplc="E79CFA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BDE"/>
    <w:rsid w:val="00004B17"/>
    <w:rsid w:val="000055A7"/>
    <w:rsid w:val="000C1DC9"/>
    <w:rsid w:val="00133AB9"/>
    <w:rsid w:val="0015349D"/>
    <w:rsid w:val="001843B7"/>
    <w:rsid w:val="00227BDE"/>
    <w:rsid w:val="002E10BE"/>
    <w:rsid w:val="00375C66"/>
    <w:rsid w:val="00391027"/>
    <w:rsid w:val="004D22F5"/>
    <w:rsid w:val="00542C44"/>
    <w:rsid w:val="0055770A"/>
    <w:rsid w:val="006242E9"/>
    <w:rsid w:val="00636050"/>
    <w:rsid w:val="006A5105"/>
    <w:rsid w:val="006E6370"/>
    <w:rsid w:val="00822435"/>
    <w:rsid w:val="00825DA5"/>
    <w:rsid w:val="008509AD"/>
    <w:rsid w:val="008601BC"/>
    <w:rsid w:val="008D0C01"/>
    <w:rsid w:val="008D4D6C"/>
    <w:rsid w:val="009342F0"/>
    <w:rsid w:val="0095102F"/>
    <w:rsid w:val="009B1549"/>
    <w:rsid w:val="00BC569F"/>
    <w:rsid w:val="00BC641A"/>
    <w:rsid w:val="00CD63A3"/>
    <w:rsid w:val="00E51C3D"/>
    <w:rsid w:val="00F20D80"/>
    <w:rsid w:val="00FC54CD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9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BC641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7BD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41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27BDE"/>
    <w:rPr>
      <w:rFonts w:ascii="Cambria" w:hAnsi="Cambria" w:cs="Cambria"/>
      <w:b/>
      <w:bCs/>
      <w:color w:val="4F81BD"/>
      <w:sz w:val="26"/>
      <w:szCs w:val="26"/>
      <w:lang w:val="uk-UA" w:eastAsia="ru-RU"/>
    </w:rPr>
  </w:style>
  <w:style w:type="paragraph" w:styleId="a3">
    <w:name w:val="Normal (Web)"/>
    <w:basedOn w:val="a"/>
    <w:uiPriority w:val="99"/>
    <w:rsid w:val="0022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55A7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uiPriority w:val="99"/>
    <w:rsid w:val="00BC64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Title"/>
    <w:basedOn w:val="a"/>
    <w:link w:val="a8"/>
    <w:uiPriority w:val="99"/>
    <w:qFormat/>
    <w:rsid w:val="00BC641A"/>
    <w:pPr>
      <w:spacing w:after="0" w:line="240" w:lineRule="auto"/>
      <w:jc w:val="center"/>
    </w:pPr>
    <w:rPr>
      <w:rFonts w:cs="Times New Roman"/>
      <w:b/>
      <w:bCs/>
      <w:noProof/>
      <w:sz w:val="28"/>
      <w:szCs w:val="28"/>
      <w:lang w:val="uk-UA" w:eastAsia="ru-RU"/>
    </w:rPr>
  </w:style>
  <w:style w:type="character" w:customStyle="1" w:styleId="a8">
    <w:name w:val="Название Знак"/>
    <w:link w:val="a7"/>
    <w:uiPriority w:val="99"/>
    <w:locked/>
    <w:rsid w:val="00BC641A"/>
    <w:rPr>
      <w:rFonts w:ascii="Times New Roman" w:eastAsia="Times New Roman" w:hAnsi="Times New Roman" w:cs="Times New Roman"/>
      <w:b/>
      <w:bCs/>
      <w:noProof/>
      <w:sz w:val="20"/>
      <w:szCs w:val="20"/>
      <w:lang w:val="uk-UA" w:eastAsia="ru-RU"/>
    </w:rPr>
  </w:style>
  <w:style w:type="paragraph" w:styleId="a9">
    <w:name w:val="Subtitle"/>
    <w:basedOn w:val="a"/>
    <w:link w:val="aa"/>
    <w:uiPriority w:val="99"/>
    <w:qFormat/>
    <w:rsid w:val="00BC641A"/>
    <w:pPr>
      <w:spacing w:after="0" w:line="240" w:lineRule="auto"/>
      <w:jc w:val="center"/>
    </w:pPr>
    <w:rPr>
      <w:rFonts w:ascii="Monotype Sorts" w:hAnsi="Monotype Sorts" w:cs="Monotype Sorts"/>
      <w:sz w:val="28"/>
      <w:szCs w:val="28"/>
      <w:lang w:val="uk-UA" w:eastAsia="ru-RU"/>
    </w:rPr>
  </w:style>
  <w:style w:type="character" w:customStyle="1" w:styleId="aa">
    <w:name w:val="Подзаголовок Знак"/>
    <w:link w:val="a9"/>
    <w:uiPriority w:val="99"/>
    <w:locked/>
    <w:rsid w:val="00BC641A"/>
    <w:rPr>
      <w:rFonts w:ascii="Monotype Sorts" w:eastAsia="Times New Roman" w:hAnsi="Monotype Sorts" w:cs="Monotype Sorts"/>
      <w:sz w:val="20"/>
      <w:szCs w:val="20"/>
      <w:lang w:val="uk-UA" w:eastAsia="ru-RU"/>
    </w:rPr>
  </w:style>
  <w:style w:type="character" w:styleId="ab">
    <w:name w:val="Hyperlink"/>
    <w:uiPriority w:val="99"/>
    <w:rsid w:val="00BC641A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CD63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semiHidden/>
    <w:rsid w:val="008D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D4D6C"/>
  </w:style>
  <w:style w:type="paragraph" w:styleId="ae">
    <w:name w:val="footer"/>
    <w:basedOn w:val="a"/>
    <w:link w:val="af"/>
    <w:uiPriority w:val="99"/>
    <w:semiHidden/>
    <w:rsid w:val="008D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D4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4405</Words>
  <Characters>2512</Characters>
  <Application>Microsoft Office Word</Application>
  <DocSecurity>0</DocSecurity>
  <Lines>20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dcterms:created xsi:type="dcterms:W3CDTF">2021-04-09T11:08:00Z</dcterms:created>
  <dcterms:modified xsi:type="dcterms:W3CDTF">2021-07-02T09:35:00Z</dcterms:modified>
</cp:coreProperties>
</file>