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3" w:rsidRPr="009F4C75" w:rsidRDefault="000B47A1" w:rsidP="006B526A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72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6FB3"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АТВЕРДЖЕНО </w:t>
      </w:r>
    </w:p>
    <w:p w:rsidR="00C46FB3" w:rsidRPr="009F4C75" w:rsidRDefault="00C46FB3" w:rsidP="006B526A">
      <w:pPr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C42CD9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</w:p>
    <w:p w:rsidR="00C46FB3" w:rsidRPr="009F4C75" w:rsidRDefault="00C46FB3" w:rsidP="006B526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районної </w:t>
      </w:r>
      <w:r w:rsidR="00C42CD9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ої адміністрації </w:t>
      </w:r>
    </w:p>
    <w:p w:rsidR="00273832" w:rsidRPr="007B197F" w:rsidRDefault="00C46FB3" w:rsidP="006B52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19C6" w:rsidRPr="00256415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89638E" w:rsidRPr="002564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03E5" w:rsidRPr="0025641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197F" w:rsidRPr="002564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658A7" w:rsidRPr="002564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641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503E5" w:rsidRPr="002564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56415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EA61DC" w:rsidRPr="00256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415" w:rsidRPr="00256415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A658A7" w:rsidRPr="00256415">
        <w:rPr>
          <w:rFonts w:ascii="Times New Roman" w:hAnsi="Times New Roman" w:cs="Times New Roman"/>
          <w:sz w:val="28"/>
          <w:szCs w:val="28"/>
          <w:lang w:val="uk-UA"/>
        </w:rPr>
        <w:t>-р/в</w:t>
      </w:r>
    </w:p>
    <w:p w:rsidR="00273832" w:rsidRPr="007B197F" w:rsidRDefault="00273832" w:rsidP="006B52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876D2" w:rsidRPr="00A876D2" w:rsidRDefault="00A876D2" w:rsidP="006B52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37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40D42" w:rsidRPr="00D6137B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:rsidR="00273832" w:rsidRDefault="00A876D2" w:rsidP="00A776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6D2">
        <w:rPr>
          <w:rFonts w:ascii="Times New Roman" w:hAnsi="Times New Roman" w:cs="Times New Roman"/>
          <w:b/>
          <w:sz w:val="28"/>
          <w:szCs w:val="28"/>
          <w:lang w:val="uk-UA"/>
        </w:rPr>
        <w:t>дій</w:t>
      </w:r>
      <w:r w:rsidR="00940D42" w:rsidRPr="00A87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Первомайської  рай</w:t>
      </w:r>
      <w:r w:rsidR="006E7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онної військової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на</w:t>
      </w:r>
      <w:r w:rsidR="00B61E83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653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04C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1E83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квартал</w:t>
      </w:r>
      <w:r w:rsidR="00940D42" w:rsidRPr="00A87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F0AD5" w:rsidRPr="00CB3D8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611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8A7140" w:rsidRPr="00A876D2" w:rsidRDefault="008A7140" w:rsidP="00A776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1702"/>
        <w:gridCol w:w="4491"/>
        <w:gridCol w:w="45"/>
        <w:gridCol w:w="1843"/>
        <w:gridCol w:w="46"/>
        <w:gridCol w:w="68"/>
        <w:gridCol w:w="1304"/>
      </w:tblGrid>
      <w:tr w:rsidR="00940D42" w:rsidRPr="00CB0374" w:rsidTr="00910DBB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A658A7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A658A7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Назви розділів, зміст роботи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</w:t>
            </w:r>
            <w:proofErr w:type="spellStart"/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викон</w:t>
            </w:r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ання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виконавець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інформування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громадськості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 виконання (проведення)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Примітка</w:t>
            </w:r>
            <w:proofErr w:type="spellEnd"/>
          </w:p>
        </w:tc>
      </w:tr>
      <w:tr w:rsidR="00940D42" w:rsidRPr="00CB0374" w:rsidTr="00910DB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0D42" w:rsidRPr="00CB0374" w:rsidTr="00910DBB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707835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реалізацією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положень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Конституції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законів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Президента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Кабінету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Міністрів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асної</w:t>
            </w:r>
            <w:proofErr w:type="spellEnd"/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державної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  <w:r w:rsidR="00C42C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="00C42C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</w:t>
            </w:r>
            <w:r w:rsidR="006A1E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онн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ої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державної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451D2" w:rsidRPr="00707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адміністрації</w:t>
            </w:r>
          </w:p>
        </w:tc>
      </w:tr>
      <w:tr w:rsidR="00A876D2" w:rsidRPr="00CB037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6D2" w:rsidRPr="00707835" w:rsidRDefault="00A876D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6D2" w:rsidRPr="00707835" w:rsidRDefault="00A876D2" w:rsidP="00A776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вимог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законів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України:</w:t>
            </w: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6A30D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7617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9F0BC6">
            <w:pPr>
              <w:spacing w:after="0"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26664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місцеві державні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26664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службу»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9F0BC6">
            <w:pPr>
              <w:spacing w:after="0"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26664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noProof/>
                <w:sz w:val="28"/>
                <w:szCs w:val="28"/>
              </w:rPr>
              <w:t>Закон України «Про запобігання корупції»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1615FB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02638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</w:t>
            </w: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26664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A30D1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самоврядування в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0263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026383" w:rsidRDefault="006A30D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26664" w:rsidRDefault="006A30D1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62D20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026383" w:rsidRDefault="00D62D20" w:rsidP="00283684">
            <w:pPr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Закон України «Про </w:t>
            </w:r>
            <w:proofErr w:type="spellStart"/>
            <w:r w:rsidRPr="000263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правовий</w:t>
            </w:r>
            <w:proofErr w:type="spellEnd"/>
            <w:r w:rsidRPr="000263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режим воєнного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026383" w:rsidRDefault="00752028" w:rsidP="009F0B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026383" w:rsidRDefault="00D62D20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02638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026383" w:rsidRDefault="00D62D20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426664" w:rsidRDefault="00D62D20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F348F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026383" w:rsidRDefault="00FB473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від 0</w:t>
            </w:r>
            <w:r w:rsidR="00AE22CA" w:rsidRPr="0002638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E22CA" w:rsidRPr="00026383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846530" w:rsidRPr="0002638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3</w:t>
            </w:r>
            <w:r w:rsidR="00AE22CA" w:rsidRPr="00026383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="00846530" w:rsidRPr="0002638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263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>Х «Про затвердження Указу Президента України «Про продовження строку дії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026383" w:rsidRDefault="00FB4737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0263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026383" w:rsidRDefault="00FB473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026383" w:rsidRDefault="00FB473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426664" w:rsidRDefault="00FB4737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1100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функціонування української мови як державної»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02638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159A4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9F0BC6">
            <w:pPr>
              <w:spacing w:after="0"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159A4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статус депутатів місцевих рад»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spacing w:line="240" w:lineRule="auto"/>
              <w:jc w:val="center"/>
            </w:pPr>
            <w:r w:rsidRPr="00BC5C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C5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C5C5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BC5C5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C5C5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C5C5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BC5C5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інформацію»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9F0BC6">
            <w:pPr>
              <w:spacing w:after="0" w:line="240" w:lineRule="auto"/>
              <w:jc w:val="center"/>
            </w:pPr>
            <w:r w:rsidRPr="00BC5C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31E09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C5C5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E3A34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5E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55E8" w:rsidRDefault="001159A4" w:rsidP="00283684">
            <w:pPr>
              <w:spacing w:line="240" w:lineRule="auto"/>
              <w:jc w:val="both"/>
            </w:pPr>
            <w:r w:rsidRPr="00EB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громадські об’єднання»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55E8" w:rsidRDefault="001159A4" w:rsidP="00283684">
            <w:pPr>
              <w:spacing w:line="240" w:lineRule="auto"/>
              <w:jc w:val="center"/>
            </w:pPr>
            <w:r w:rsidRPr="00EB55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B119A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B119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B119A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6B119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6B119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5E3A34"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5E3A34" w:rsidRPr="006B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</w:t>
            </w:r>
            <w:r w:rsidR="005E3A34" w:rsidRPr="006B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інформаційної діяльності</w:t>
            </w:r>
            <w:r w:rsidR="005E3A34" w:rsidRPr="006B119A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5E3A34"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B119A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895461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45DEE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E7E8A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EB55E8" w:rsidRDefault="00AE00B8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внесення змін до деяких законодавчих актів України щодо розвитку інституту старост»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EB55E8" w:rsidRDefault="00AE00B8" w:rsidP="00283684">
            <w:pPr>
              <w:spacing w:line="240" w:lineRule="auto"/>
              <w:jc w:val="center"/>
            </w:pPr>
            <w:r w:rsidRPr="00EB55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EB55E8" w:rsidRDefault="00AE00B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5E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B55E8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EB55E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EB55E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EB55E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EB55E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EB55E8" w:rsidRDefault="00AE00B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426664" w:rsidRDefault="00AE00B8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9E5EE5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45DEE"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E7E8A"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B87436" w:rsidRDefault="00E337DD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внесення змін до Закону України</w:t>
            </w:r>
            <w:r w:rsidR="000E3F79" w:rsidRPr="00B874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національні меншини (спільноти) України» щодо деяких питань реалізації прав і свобод</w:t>
            </w:r>
            <w:r w:rsidR="009E5EE5" w:rsidRPr="00B874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</w:t>
            </w:r>
            <w:r w:rsidR="000E3F79" w:rsidRPr="00B874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належать до національних меншин (спільнот) України»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B87436" w:rsidRDefault="000E3F79" w:rsidP="00283684">
            <w:pPr>
              <w:spacing w:line="240" w:lineRule="auto"/>
              <w:jc w:val="center"/>
            </w:pPr>
            <w:r w:rsidRPr="00B874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B87436" w:rsidRDefault="000E3F79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743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87436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B8743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8743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8743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B8743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9E5EE5"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9E5EE5" w:rsidRPr="006B1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інформаційної діяльності</w:t>
            </w:r>
            <w:r w:rsidR="009E5EE5" w:rsidRPr="006B119A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9E5EE5" w:rsidRPr="006B119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B87436" w:rsidRDefault="000E3F7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426664" w:rsidRDefault="000E3F79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5805F9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2F84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9B26C4" w:rsidRDefault="00AE00B8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внесення змін до деяких законів України </w:t>
            </w:r>
            <w:r w:rsidR="005805F9" w:rsidRPr="009B2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9B2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порядку подання декларацій осіб, уповноважених на виконання функцій держави або місцевого самоврядування, в умовах воєнного стану»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9B26C4" w:rsidRDefault="0014586E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0263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9B26C4" w:rsidRDefault="00DD1537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9B26C4" w:rsidRDefault="00AE00B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426664" w:rsidRDefault="00AE00B8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A71155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D553E" w:rsidRPr="00A7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7D4814" w:rsidRDefault="00676072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7D481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деяких законодавчих актів України щодо обов’язкової реєстрації та використання електронних кабінетів в Єдиній судовій інформаційно-телекомунікаційній системі або її окремій підсистемі (модулі), що </w:t>
            </w:r>
            <w:r w:rsidRPr="007D481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забезпечує обмін документами»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7D4814" w:rsidRDefault="00676072" w:rsidP="00283684">
            <w:pPr>
              <w:spacing w:line="240" w:lineRule="auto"/>
              <w:jc w:val="center"/>
            </w:pPr>
            <w:r w:rsidRPr="007D48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7D4814" w:rsidRDefault="0067607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81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D4814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7D4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7D481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7D481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7D481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7D4814" w:rsidRDefault="0067607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426664" w:rsidRDefault="0067607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E46875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076536" w:rsidRPr="00E4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124717" w:rsidRDefault="00CB19B9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2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засудження та заборону пропаганди російської </w:t>
            </w:r>
            <w:r w:rsidR="000E75F7" w:rsidRPr="001247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імперсько</w:t>
            </w:r>
            <w:r w:rsidRPr="0012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політики в Україні і деколонізацію топонімії»</w:t>
            </w:r>
            <w:r w:rsidRPr="001247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124717" w:rsidRDefault="00CB19B9" w:rsidP="00283684">
            <w:pPr>
              <w:spacing w:line="240" w:lineRule="auto"/>
              <w:jc w:val="center"/>
            </w:pPr>
            <w:r w:rsidRPr="0012471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124717" w:rsidRDefault="00CB19B9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71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2471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12471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1247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247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2471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E46875" w:rsidRPr="001247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E46875" w:rsidRPr="0012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інформаційної діяльності</w:t>
            </w:r>
            <w:r w:rsidR="00E46875" w:rsidRPr="00124717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E46875" w:rsidRPr="001247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124717" w:rsidRDefault="00CB19B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426664" w:rsidRDefault="00CB19B9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45487F" w:rsidRDefault="0045487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76536" w:rsidRPr="0045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ED04F0" w:rsidRDefault="00875BFB" w:rsidP="0028368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uk-UA" w:eastAsia="en-US"/>
              </w:rPr>
            </w:pPr>
            <w:r w:rsidRPr="00ED04F0">
              <w:rPr>
                <w:rFonts w:ascii="Times New Roman" w:eastAsiaTheme="minorHAnsi" w:hAnsi="Times New Roman" w:cs="Times New Roman"/>
                <w:b w:val="0"/>
                <w:color w:val="auto"/>
                <w:lang w:val="uk-UA" w:eastAsia="en-US"/>
              </w:rPr>
              <w:t xml:space="preserve">Закон України «Про географічні назви» </w:t>
            </w:r>
          </w:p>
          <w:p w:rsidR="00875BFB" w:rsidRPr="00ED04F0" w:rsidRDefault="00875BFB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ED04F0" w:rsidRDefault="00875BFB" w:rsidP="00283684">
            <w:pPr>
              <w:spacing w:line="240" w:lineRule="auto"/>
              <w:jc w:val="center"/>
            </w:pPr>
            <w:r w:rsidRPr="00ED04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ED04F0" w:rsidRDefault="00875BFB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4F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D04F0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ED04F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ED04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ED04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ED04F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ED04F0" w:rsidRDefault="00875BFB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0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426664" w:rsidRDefault="00875BFB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45487F" w:rsidRDefault="008F6BB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CA5D37" w:rsidRDefault="008F6BB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електронні документи та електронний документообіг»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CA5D37" w:rsidRDefault="008F6BBF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D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CA5D37" w:rsidRDefault="008F6BB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D3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Відділ діловодства та контролю апарату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CA5D37" w:rsidRDefault="008F6BB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426664" w:rsidRDefault="008F6BB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7580E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4307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159A4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E14AE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AE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1E1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оборону України</w:t>
            </w:r>
            <w:r w:rsidRPr="001E1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E14AE" w:rsidRDefault="001159A4" w:rsidP="009F0BC6">
            <w:pPr>
              <w:spacing w:after="0" w:line="240" w:lineRule="auto"/>
              <w:jc w:val="center"/>
            </w:pPr>
            <w:r w:rsidRPr="001E14A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E14AE" w:rsidRDefault="009522D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E14AE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7580E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4307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159A4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20449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449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52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військовий обов’язок і військову службу</w:t>
            </w:r>
            <w:r w:rsidRPr="005204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20449" w:rsidRDefault="001159A4" w:rsidP="00283684">
            <w:pPr>
              <w:spacing w:line="240" w:lineRule="auto"/>
              <w:jc w:val="center"/>
            </w:pPr>
            <w:r w:rsidRPr="0052044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20449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449">
              <w:rPr>
                <w:rFonts w:ascii="Times New Roman" w:hAnsi="Times New Roman" w:cs="Times New Roman"/>
                <w:sz w:val="28"/>
                <w:szCs w:val="28"/>
              </w:rPr>
              <w:t xml:space="preserve">Сектор з мобілізаційної роботи апарату </w:t>
            </w:r>
            <w:r w:rsidRPr="005204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5204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204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204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881DDC" w:rsidRPr="005204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відділ оборонної роботи та цивільного захисту </w:t>
            </w:r>
            <w:r w:rsidR="00881DDC" w:rsidRPr="00520449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</w:t>
            </w:r>
            <w:r w:rsidR="001F66A6" w:rsidRPr="005204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F66A6" w:rsidRPr="0052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1F66A6" w:rsidRPr="00520449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 w:rsidR="001F66A6" w:rsidRPr="00520449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="001F66A6" w:rsidRPr="005204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="001F66A6" w:rsidRPr="005204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1F66A6" w:rsidRPr="005204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="001F66A6" w:rsidRPr="0052044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20449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37580E" w:rsidRDefault="003758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1.22.</w:t>
            </w:r>
          </w:p>
          <w:p w:rsidR="0037580E" w:rsidRPr="0037580E" w:rsidRDefault="003758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B07A6E" w:rsidRDefault="0037580E" w:rsidP="002836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 України «Про внесення змін до деяких законів України щодо </w:t>
            </w:r>
            <w:r w:rsidRPr="00B07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впорядкування окремих питань організації та діяльності органів місцевого самоврядування і районних державних адміністрацій»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B07A6E" w:rsidRDefault="0037580E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B07A6E" w:rsidRDefault="0037580E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</w:t>
            </w: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</w:t>
            </w:r>
            <w:r w:rsidR="00F209FC"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B07A6E" w:rsidRDefault="0037580E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426664" w:rsidRDefault="0037580E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B68EB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17FA5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B0248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00A22" w:rsidRDefault="000B02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0A22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статус ветеранів військової служби, ветеранів органів внутрішніх справ,</w:t>
            </w:r>
            <w:r w:rsidR="00A00B0B" w:rsidRPr="00F00A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ветеранів Національної поліції</w:t>
            </w:r>
            <w:r w:rsidRPr="00F00A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деяких інших осіб та їх соціальний захист»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00A22" w:rsidRDefault="000B0248" w:rsidP="00283684">
            <w:pPr>
              <w:spacing w:line="240" w:lineRule="auto"/>
              <w:jc w:val="center"/>
            </w:pPr>
            <w:r w:rsidRPr="00F00A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00A22" w:rsidRDefault="000B02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00A22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F00A22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F00A22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F0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A22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F00A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3BB3" w:rsidRPr="00F00A22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адміністрації, управління соціального захисту населення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00A22" w:rsidRDefault="000B02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A22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F00A22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426664" w:rsidRDefault="000B0248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40FA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5EC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 xml:space="preserve"> кодекс України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5ECB" w:rsidRDefault="001159A4" w:rsidP="00283684">
            <w:pPr>
              <w:spacing w:line="240" w:lineRule="auto"/>
              <w:jc w:val="center"/>
            </w:pPr>
            <w:r w:rsidRPr="00025E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5EC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02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EC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25EC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25EC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25EC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4020AE" w:rsidRPr="00025EC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с</w:t>
            </w:r>
            <w:r w:rsidR="004020AE" w:rsidRPr="00025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внутрішнього аудиту</w:t>
            </w:r>
            <w:r w:rsidR="004020AE" w:rsidRPr="00025EC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="004020AE" w:rsidRPr="00025EC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4020AE" w:rsidRPr="00025EC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="004020AE" w:rsidRPr="00025EC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5EC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40FA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4D0D67"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 </w:t>
            </w:r>
            <w:r w:rsidR="004D0D67"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рік»</w:t>
            </w:r>
            <w:r w:rsidR="004D0D67"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9F0BC6">
            <w:pPr>
              <w:spacing w:after="0" w:line="240" w:lineRule="auto"/>
              <w:jc w:val="center"/>
            </w:pPr>
            <w:r w:rsidRPr="00BB02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97432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відкритість використання публічних коштів»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spacing w:line="240" w:lineRule="auto"/>
              <w:jc w:val="center"/>
            </w:pPr>
            <w:r w:rsidRPr="00BB02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BB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BB02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02C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97432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0777" w:rsidRDefault="004020AE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159A4" w:rsidRPr="00EB0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одекс </w:t>
            </w:r>
            <w:r w:rsidRPr="00EB0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цивільного захисту </w:t>
            </w:r>
            <w:r w:rsidR="001159A4" w:rsidRPr="00EB0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0777" w:rsidRDefault="001159A4" w:rsidP="00283684">
            <w:pPr>
              <w:spacing w:line="240" w:lineRule="auto"/>
              <w:jc w:val="center"/>
            </w:pPr>
            <w:r w:rsidRPr="00EB077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0777" w:rsidRDefault="00B8435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77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EB0777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B077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91194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7F79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F7F79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811865" w:rsidRDefault="001F7F7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Податковий кодекс України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811865" w:rsidRDefault="001F7F79" w:rsidP="009F0BC6">
            <w:pPr>
              <w:spacing w:after="0" w:line="240" w:lineRule="auto"/>
              <w:jc w:val="center"/>
            </w:pPr>
            <w:r w:rsidRPr="008118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811865" w:rsidRDefault="001F7F7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811865" w:rsidRDefault="001F7F7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426664" w:rsidRDefault="001F7F79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1194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41EF5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B5A78" w:rsidRDefault="00F748F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A78"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t xml:space="preserve">Закон України </w:t>
            </w:r>
            <w:r w:rsidR="001159A4" w:rsidRPr="002B5A78"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t xml:space="preserve"> «Про аудит фінансової звітності та аудиторську діяльність»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B5A78" w:rsidRDefault="001159A4" w:rsidP="00283684">
            <w:pPr>
              <w:spacing w:line="240" w:lineRule="auto"/>
              <w:jc w:val="center"/>
            </w:pPr>
            <w:r w:rsidRPr="002B5A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B5A78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2B5A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2B5A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2B5A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2B5A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B5A78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954792" w:rsidRDefault="0095479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704D3B" w:rsidRDefault="0095479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3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704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>аціональний</w:t>
            </w:r>
            <w:proofErr w:type="spellEnd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 xml:space="preserve"> фонд та </w:t>
            </w:r>
            <w:proofErr w:type="spellStart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>архівні</w:t>
            </w:r>
            <w:proofErr w:type="spellEnd"/>
            <w:r w:rsidRPr="00704D3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704D3B" w:rsidRDefault="0095479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D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6E722C" w:rsidRDefault="0095479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</w:t>
            </w:r>
            <w:r w:rsidRPr="006E72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адміністрації, відділ </w:t>
            </w:r>
            <w:r w:rsidRPr="006E72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діловодства та контролю апарату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6E722C" w:rsidRDefault="0095479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426664" w:rsidRDefault="0095479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341EF5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59A4" w:rsidRPr="008B7DD8" w:rsidRDefault="001159A4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E722C" w:rsidRDefault="00DD6170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E722C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6E722C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6E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07450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доступ до </w:t>
            </w:r>
            <w:proofErr w:type="spellStart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026383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283684">
            <w:pPr>
              <w:spacing w:line="240" w:lineRule="auto"/>
              <w:jc w:val="center"/>
            </w:pPr>
            <w:r w:rsidRPr="0002638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E862C3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6383" w:rsidRDefault="001159A4" w:rsidP="009F0BC6">
            <w:pPr>
              <w:spacing w:after="0" w:line="240" w:lineRule="auto"/>
              <w:jc w:val="both"/>
            </w:pP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02638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026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050E7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53550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безоплатну правову допомогу»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правової роботи, запобігання та виявлення корупції апарату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369BB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92E2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8B7DD8" w:rsidRDefault="00B92E2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державну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реєстрацію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речових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прав на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нерухоме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майно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їх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обтяжень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  <w:p w:rsidR="00B92E24" w:rsidRPr="00FE546E" w:rsidRDefault="00B92E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spacing w:line="240" w:lineRule="auto"/>
              <w:jc w:val="center"/>
            </w:pPr>
            <w:r w:rsidRPr="00FE54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46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E546E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центру надання адміністративних послуг </w:t>
            </w: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Default="00B92E24" w:rsidP="00283684">
            <w:pPr>
              <w:spacing w:line="240" w:lineRule="auto"/>
            </w:pPr>
            <w:r w:rsidRPr="00DE7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E792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E7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426664" w:rsidRDefault="00B92E2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92E2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8B7DD8" w:rsidRDefault="00B92E2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spacing w:line="240" w:lineRule="auto"/>
              <w:jc w:val="center"/>
            </w:pPr>
            <w:r w:rsidRPr="00FE54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FE546E" w:rsidRDefault="00B92E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46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E546E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центрів надання адміністративних послуг  </w:t>
            </w: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E546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Default="00B92E24" w:rsidP="00283684">
            <w:pPr>
              <w:spacing w:line="240" w:lineRule="auto"/>
            </w:pPr>
            <w:r w:rsidRPr="00DE7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E792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E7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E24" w:rsidRPr="00426664" w:rsidRDefault="00B92E2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43BA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8B7DD8" w:rsidRDefault="00C543B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Закон України «Про внесення змін до деяких законодавчих актів України </w:t>
            </w: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щодо розширення повноважень органів місцевого самоврядування та оптимізації надання адміністративних послуг»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spacing w:line="240" w:lineRule="auto"/>
              <w:jc w:val="center"/>
            </w:pPr>
            <w:r w:rsidRPr="00C543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3B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543BA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</w:t>
            </w:r>
            <w:r w:rsidRPr="00C54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цифровізації та організації діяльності центрів надання адміністративних послуг </w:t>
            </w: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Default="00C543BA" w:rsidP="00283684">
            <w:pPr>
              <w:spacing w:line="240" w:lineRule="auto"/>
            </w:pPr>
            <w:r w:rsidRPr="00F71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F71B8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F71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</w:t>
            </w:r>
            <w:r w:rsidRPr="00F71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426664" w:rsidRDefault="00C543BA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43BA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8B7DD8" w:rsidRDefault="00C543B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1.37.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spacing w:line="240" w:lineRule="auto"/>
              <w:jc w:val="center"/>
            </w:pPr>
            <w:r w:rsidRPr="00C543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C543BA" w:rsidRDefault="00C543B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3B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543BA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543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Default="00C543BA" w:rsidP="00283684">
            <w:pPr>
              <w:spacing w:line="240" w:lineRule="auto"/>
            </w:pPr>
            <w:r w:rsidRPr="00F71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71B8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F71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BA" w:rsidRPr="00426664" w:rsidRDefault="00C543BA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F0679" w:rsidRDefault="001159A4" w:rsidP="00283684">
            <w:pPr>
              <w:pStyle w:val="af2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679">
              <w:rPr>
                <w:rFonts w:ascii="Times New Roman" w:hAnsi="Times New Roman"/>
                <w:sz w:val="28"/>
                <w:szCs w:val="28"/>
                <w:lang w:val="ru-RU"/>
              </w:rPr>
              <w:t>Закон України «</w:t>
            </w:r>
            <w:r w:rsidRPr="00FF067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700FD2" w:rsidRPr="00FF0679">
              <w:rPr>
                <w:rFonts w:ascii="Times New Roman" w:hAnsi="Times New Roman"/>
                <w:sz w:val="28"/>
                <w:szCs w:val="28"/>
              </w:rPr>
              <w:t>медіа</w:t>
            </w:r>
            <w:r w:rsidRPr="00FF067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59A4" w:rsidRPr="00FF0679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F0679" w:rsidRDefault="001159A4" w:rsidP="00283684">
            <w:pPr>
              <w:spacing w:line="240" w:lineRule="auto"/>
              <w:jc w:val="center"/>
            </w:pPr>
            <w:r w:rsidRPr="00FF06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F0679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інформаційної діяльності</w:t>
            </w:r>
            <w:r w:rsidRPr="00FF0679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Pr="00FF067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D144D9" w:rsidRPr="00FF067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</w:t>
            </w:r>
            <w:r w:rsidR="00D144D9" w:rsidRPr="00FF0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D144D9" w:rsidRPr="00FF0679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 w:rsidR="00D144D9" w:rsidRPr="00FF0679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="00D144D9" w:rsidRPr="00FF067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="00D144D9" w:rsidRPr="00FF067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D144D9" w:rsidRPr="00FF067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="00D144D9" w:rsidRPr="00FF067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F0679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6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архітектурну діяльність»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F7D5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700FD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України п</w:t>
            </w:r>
            <w:r w:rsidR="001159A4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адміністративні правопорушення</w:t>
            </w:r>
            <w:r w:rsidR="001159A4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023" w:rsidRPr="003369BB" w:rsidRDefault="001159A4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5F5023"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90E82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B90E82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0B19A0"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с</w:t>
            </w:r>
            <w:r w:rsidR="000B19A0" w:rsidRPr="003369BB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  <w:rPr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FF761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основи містобудування»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регулювання містобудівної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 «Про відповідальність за правопорушення у сфері містобудівної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рекламу»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 «Про будівельні норми»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41C3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дозвільну систем</w:t>
            </w:r>
            <w:r w:rsidR="003E24B7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сфері господарської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141C3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внесення змін до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деяких законодавчих актів України щодо децентралізації повноважень у сфері архітектурно-будівельного контролю та удосконалення містобудівного законодавства»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соціально-економічного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0C27CF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EC2CBB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Г</w:t>
            </w:r>
            <w:r w:rsidR="001159A4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енеральну схему планування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  <w:rPr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C27CF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274C06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громадського здоров’я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населення від інфекційних хвороб»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прискорений перегляд регуляторних актів, прийнятих органами та посадовими особами місцевого самоврядування»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рослин»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пестициди і агрохімікати»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Протягом </w:t>
            </w: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соціально-економічного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України  про надра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«Основи законодавства України про охорону здоров’я»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принципи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безпечності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якості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харчових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продуктів</w:t>
            </w:r>
            <w:proofErr w:type="spellEnd"/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атмосферного повітря»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навколишнього природного середовища»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земель»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64EBE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особисте селянське господарство»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поховання та похоронну справу»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Протягом </w:t>
            </w: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8D4911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A0BC3" w:rsidRPr="008D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3369BB" w:rsidRDefault="00C575B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8D4911"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громадського здоров’я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3369BB" w:rsidRDefault="00C575B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3369BB" w:rsidRDefault="00C575B5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3369BB" w:rsidRDefault="00C575B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426664" w:rsidRDefault="00C575B5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професійну (професійно-технічну) освіту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благоустрій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населених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пунктів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об’єднання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співвласників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багатоквартирного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будинку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комунальні послуги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територ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ціни і ціноутворення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питну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воду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питне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Закон України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управління відходами»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2C1B42"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відділ оборонної роботи та цивільного захисту </w:t>
            </w:r>
            <w:r w:rsidR="002C1B42" w:rsidRPr="003369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районної військової </w:t>
            </w:r>
            <w:r w:rsidR="002C1B42" w:rsidRPr="003369B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Закон України «Про культуру»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національні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меншини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(спільноти )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Україн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Закон України «Про туризм»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інвестиційну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споживачів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повну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середню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line="240" w:lineRule="auto"/>
              <w:ind w:left="-33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дошкільну освіту»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позашкільну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охорону дитинства</w:t>
            </w: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 «Про </w:t>
            </w:r>
            <w:proofErr w:type="spellStart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>фізичну</w:t>
            </w:r>
            <w:proofErr w:type="spellEnd"/>
            <w:r w:rsidRPr="003369B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і спорт»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9F0BC6">
            <w:pPr>
              <w:spacing w:after="0" w:line="240" w:lineRule="auto"/>
              <w:jc w:val="center"/>
            </w:pPr>
            <w:r w:rsidRPr="003369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369B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369BB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Сімейний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9F0BC6">
            <w:pPr>
              <w:spacing w:after="0" w:line="240" w:lineRule="auto"/>
              <w:jc w:val="center"/>
            </w:pPr>
            <w:r w:rsidRPr="00D012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Цивільний процесуальний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9F0BC6">
            <w:pPr>
              <w:spacing w:after="0" w:line="240" w:lineRule="auto"/>
              <w:jc w:val="center"/>
            </w:pPr>
            <w:r w:rsidRPr="00D012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01238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74184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40C9C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E7E8A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Кодекс законів про працю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9F0BC6">
            <w:pPr>
              <w:spacing w:after="0"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47418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1268AF">
              <w:rPr>
                <w:rFonts w:ascii="Times New Roman" w:hAnsi="Times New Roman"/>
                <w:sz w:val="28"/>
                <w:szCs w:val="28"/>
              </w:rPr>
              <w:t>Структурні</w:t>
            </w:r>
            <w:proofErr w:type="spellEnd"/>
            <w:r w:rsidRPr="0012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8AF">
              <w:rPr>
                <w:rFonts w:ascii="Times New Roman" w:hAnsi="Times New Roman"/>
                <w:sz w:val="28"/>
                <w:szCs w:val="28"/>
              </w:rPr>
              <w:t>підрозділи</w:t>
            </w:r>
            <w:proofErr w:type="spellEnd"/>
            <w:r w:rsidRPr="0012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8AF">
              <w:rPr>
                <w:rFonts w:ascii="Times New Roman" w:hAnsi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268AF">
              <w:rPr>
                <w:rFonts w:ascii="Times New Roman" w:hAnsi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40C9C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Закон України «Про органи і служби у справах дітей та спеціальні установи для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spacing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40C9C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8AF">
              <w:rPr>
                <w:rFonts w:ascii="Times New Roman" w:hAnsi="Times New Roman" w:cs="Times New Roman"/>
                <w:noProof/>
                <w:sz w:val="28"/>
                <w:szCs w:val="28"/>
              </w:rPr>
              <w:t>Кримінальний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9F0BC6">
            <w:pPr>
              <w:spacing w:after="0"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A51E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8AF">
              <w:rPr>
                <w:rFonts w:ascii="Times New Roman" w:hAnsi="Times New Roman" w:cs="Times New Roman"/>
                <w:noProof/>
                <w:sz w:val="28"/>
                <w:szCs w:val="28"/>
              </w:rPr>
              <w:t>Житловий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spacing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A51E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noProof/>
                <w:sz w:val="28"/>
                <w:szCs w:val="28"/>
              </w:rPr>
              <w:t>Закон України «Про забезпечення організаційно-правових умов соціального захисту дітей-сиріт та дітей, похбав</w:t>
            </w:r>
            <w:r w:rsidR="00AE4AAF" w:rsidRPr="001268AF">
              <w:rPr>
                <w:rFonts w:ascii="Times New Roman" w:hAnsi="Times New Roman" w:cs="Times New Roman"/>
                <w:noProof/>
                <w:sz w:val="28"/>
                <w:szCs w:val="28"/>
              </w:rPr>
              <w:t>лених батьківського піклування»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spacing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77A11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268A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Закон України «Про бухгалтерський облік та фінансову звітність в Україні»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spacing w:line="240" w:lineRule="auto"/>
              <w:jc w:val="center"/>
            </w:pPr>
            <w:r w:rsidRPr="001268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1F4A05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  <w:r w:rsidR="001F4A05" w:rsidRPr="001F4A05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, відділ фінансів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268AF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D3BB3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D5A33" w:rsidRDefault="001159A4" w:rsidP="00283684">
            <w:pPr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8D5A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Закон України «Про </w:t>
            </w:r>
            <w:proofErr w:type="spellStart"/>
            <w:r w:rsidRPr="008D5A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відпустки</w:t>
            </w:r>
            <w:proofErr w:type="spellEnd"/>
            <w:r w:rsidRPr="008D5A3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D5A33" w:rsidRDefault="001159A4" w:rsidP="00283684">
            <w:pPr>
              <w:spacing w:line="240" w:lineRule="auto"/>
              <w:jc w:val="center"/>
            </w:pPr>
            <w:r w:rsidRPr="008D5A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D5A33" w:rsidRDefault="006878B8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8D5A3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D5A33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9D0AF5" w:rsidRDefault="009D0AF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8D5A33" w:rsidRDefault="009D0AF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8D5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протидію торгівлі людьми</w:t>
            </w:r>
            <w:r w:rsidRPr="008D5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8D5A33" w:rsidRDefault="009D0AF5" w:rsidP="00283684">
            <w:pPr>
              <w:spacing w:line="240" w:lineRule="auto"/>
              <w:jc w:val="center"/>
            </w:pPr>
            <w:r w:rsidRPr="008D5A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8D5A33" w:rsidRDefault="009D0AF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A3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8D5A3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8D5A33" w:rsidRDefault="009D0AF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5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426664" w:rsidRDefault="009D0AF5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засади соціального захисту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громадян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92472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«Про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соціальну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допомогу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особам з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дитинства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дітям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66C55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малозабезпеченим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сім'ям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66C55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сім'ям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соціального захисту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бездомних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безпритульних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дітей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соціального захисту </w:t>
            </w:r>
            <w:r w:rsidRPr="00FE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дітей»</w:t>
            </w:r>
          </w:p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соціальної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захищеності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 «Про статус і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громадян, які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постраждали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Чорнобильської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spacing w:line="240" w:lineRule="auto"/>
              <w:jc w:val="center"/>
            </w:pPr>
            <w:r w:rsidRPr="00FE6C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6C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E6CB1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9D0AF5" w:rsidRDefault="001E5E80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01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FE7834" w:rsidRDefault="001E5E80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статус </w:t>
            </w:r>
            <w:proofErr w:type="spellStart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соціального захисту</w:t>
            </w:r>
            <w:r w:rsidRPr="00FE7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FE7834" w:rsidRDefault="001E5E80" w:rsidP="00283684">
            <w:pPr>
              <w:spacing w:line="240" w:lineRule="auto"/>
              <w:jc w:val="center"/>
            </w:pPr>
            <w:r w:rsidRPr="00FE78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FE7834" w:rsidRDefault="001E5E80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34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FE783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FE7834" w:rsidRDefault="001E5E80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426664" w:rsidRDefault="001E5E80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Default="0036006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B07A6E" w:rsidRDefault="0036006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«</w:t>
            </w:r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електронні</w:t>
            </w:r>
            <w:proofErr w:type="spellEnd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документи</w:t>
            </w:r>
            <w:proofErr w:type="spellEnd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документообіг</w:t>
            </w:r>
            <w:proofErr w:type="spellEnd"/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B07A6E" w:rsidRDefault="00360065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B07A6E" w:rsidRDefault="0036006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B07A6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B07A6E" w:rsidRDefault="0036006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A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426664" w:rsidRDefault="00360065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Default="007955D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AC0DC8" w:rsidRDefault="007955D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C0D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AC0DC8" w:rsidRDefault="007955DF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C0D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AC0DC8" w:rsidRDefault="007955D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AC0DC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AC0DC8" w:rsidRDefault="007955D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426664" w:rsidRDefault="007955D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D0777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Default="00ED07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Pr="00AC0DC8" w:rsidRDefault="00ED0777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внесення змін до Податкового </w:t>
            </w:r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кодексу України щодо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приведення</w:t>
            </w:r>
            <w:proofErr w:type="spellEnd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деяких</w:t>
            </w:r>
            <w:proofErr w:type="spellEnd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 у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Законом України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Митний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тариф України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уточнення</w:t>
            </w:r>
            <w:proofErr w:type="spellEnd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окремих</w:t>
            </w:r>
            <w:proofErr w:type="spellEnd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11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положень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Pr="00811865" w:rsidRDefault="00ED0777" w:rsidP="00AA750D">
            <w:pPr>
              <w:spacing w:after="0" w:line="240" w:lineRule="auto"/>
              <w:jc w:val="center"/>
            </w:pPr>
            <w:r w:rsidRPr="008118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Pr="00811865" w:rsidRDefault="00ED0777" w:rsidP="00AA75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Pr="00811865" w:rsidRDefault="00ED0777" w:rsidP="00AA75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0777" w:rsidRPr="00426664" w:rsidRDefault="00ED0777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CA22EF" w:rsidRPr="00A00413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Default="00465EF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Default="00CA22EF" w:rsidP="00A00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t>Закон України «Про бухгалтерський облік та фінансову звітність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Pr="00811865" w:rsidRDefault="00CA22EF" w:rsidP="00AA750D">
            <w:pPr>
              <w:spacing w:after="0" w:line="240" w:lineRule="auto"/>
              <w:jc w:val="center"/>
            </w:pPr>
            <w:r w:rsidRPr="008118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Pr="00811865" w:rsidRDefault="00CA22EF" w:rsidP="00AA75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1186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Pr="00811865" w:rsidRDefault="00CA22EF" w:rsidP="00AA75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22EF" w:rsidRPr="00426664" w:rsidRDefault="00CA22E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6F1A44" w:rsidRDefault="001159A4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доручень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Президента України:</w:t>
            </w: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24" w:rsidRPr="006F1A44" w:rsidRDefault="00FA1B5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2724" w:rsidRPr="006F1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724"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1F1F40" w:rsidRDefault="00B92724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Розпорядження Президент</w:t>
            </w:r>
            <w:r w:rsidR="000648B4" w:rsidRPr="001F1F40">
              <w:rPr>
                <w:rFonts w:ascii="Times New Roman" w:hAnsi="Times New Roman" w:cs="Times New Roman"/>
                <w:sz w:val="28"/>
                <w:szCs w:val="28"/>
              </w:rPr>
              <w:t>а України від 14.07.2001 року №</w:t>
            </w:r>
            <w:r w:rsidRPr="001F1F40">
              <w:rPr>
                <w:rFonts w:ascii="Times New Roman" w:hAnsi="Times New Roman" w:cs="Times New Roman"/>
                <w:sz w:val="28"/>
                <w:szCs w:val="28"/>
              </w:rPr>
              <w:t xml:space="preserve">190/2001-рп «Про </w:t>
            </w:r>
            <w:proofErr w:type="spellStart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 xml:space="preserve"> заходи щодо запобігання </w:t>
            </w:r>
            <w:proofErr w:type="spellStart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загибелі</w:t>
            </w:r>
            <w:proofErr w:type="spellEnd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</w:t>
            </w:r>
            <w:proofErr w:type="spellStart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  <w:proofErr w:type="spellEnd"/>
            <w:r w:rsidRPr="001F1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1F1F40" w:rsidRDefault="00B92724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1F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1F1F40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1F1F4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1F1F40" w:rsidRDefault="00B927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F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1F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1F1F40" w:rsidRDefault="00B92724" w:rsidP="00283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26664" w:rsidRDefault="00B9272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55" w:rsidRPr="006F1A44" w:rsidRDefault="00FA1B5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3445F"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010739" w:rsidRDefault="00FC6F5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01073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Розпорядження Президента України від 13.04.2005</w:t>
            </w:r>
            <w:r w:rsidR="001456C8" w:rsidRPr="0001073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0648B4" w:rsidRPr="0001073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</w:t>
            </w:r>
            <w:r w:rsidRPr="0001073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957/2005-рп «Про невідкладні заходи щодо збереження національних архівних цінностей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010739" w:rsidRDefault="00FC6F5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010739" w:rsidRDefault="00FC6F5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10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73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010739" w:rsidRDefault="00FC6F5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73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Не </w:t>
            </w:r>
            <w:proofErr w:type="spellStart"/>
            <w:r w:rsidRPr="0001073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426664" w:rsidRDefault="00FC6F5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24" w:rsidRPr="006F1A44" w:rsidRDefault="00FA1B5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81028C" w:rsidRDefault="00B92724" w:rsidP="00283684">
            <w:pPr>
              <w:widowControl w:val="0"/>
              <w:spacing w:after="0" w:line="240" w:lineRule="auto"/>
              <w:jc w:val="both"/>
              <w:rPr>
                <w:rFonts w:ascii="MyriadProRegular" w:hAnsi="MyriadProRegular"/>
                <w:i/>
                <w:sz w:val="28"/>
                <w:szCs w:val="28"/>
              </w:rPr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 Президент</w:t>
            </w:r>
            <w:r w:rsidR="000648B4"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України від 24.02.2022 року №</w:t>
            </w: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64/2022 «Про введення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81028C" w:rsidRDefault="00B92724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8102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81028C" w:rsidRDefault="00B9272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81028C" w:rsidRDefault="00B92724" w:rsidP="00283684">
            <w:pPr>
              <w:spacing w:after="0" w:line="240" w:lineRule="auto"/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26664" w:rsidRDefault="00B9272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6F1A44" w:rsidRDefault="00F20F49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bookmarkStart w:id="0" w:name="_GoBack"/>
            <w:r w:rsidR="0009002C" w:rsidRPr="00C00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bookmarkEnd w:id="0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CE0" w:rsidRDefault="0043687E" w:rsidP="00283684">
            <w:pPr>
              <w:widowControl w:val="0"/>
              <w:spacing w:after="0" w:line="240" w:lineRule="auto"/>
              <w:jc w:val="both"/>
              <w:rPr>
                <w:rFonts w:ascii="MyriadProRegular" w:hAnsi="MyriadProRegular"/>
                <w:i/>
                <w:sz w:val="28"/>
                <w:szCs w:val="28"/>
              </w:rPr>
            </w:pP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 Президента України від 23</w:t>
            </w:r>
            <w:r w:rsidR="001159A4" w:rsidRPr="00BA0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="000648B4"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 №</w:t>
            </w:r>
            <w:r w:rsidR="00ED0DA4"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</w:t>
            </w:r>
            <w:r w:rsidR="001159A4"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BB1902"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продовження строку дії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CE0" w:rsidRDefault="001159A4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BA0C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CE0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CE0" w:rsidRDefault="001159A4" w:rsidP="00283684">
            <w:pPr>
              <w:spacing w:after="0" w:line="240" w:lineRule="auto"/>
            </w:pPr>
            <w:r w:rsidRPr="00BA0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D4C" w:rsidRPr="0040799C" w:rsidRDefault="00A148C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56D4C"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6811F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6811F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Указ Пр</w:t>
            </w:r>
            <w:r w:rsidR="001456C8" w:rsidRPr="006811F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езидента України від 11.09.2021 року</w:t>
            </w:r>
            <w:r w:rsidRPr="006811F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№466/2021 «</w:t>
            </w:r>
            <w:r w:rsidRPr="006811F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 деякі заходи щодо соціального захисту ветеранів війни, сімей </w:t>
            </w:r>
            <w:r w:rsidRPr="006811F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загиблих, які захищали незалежність, суверенітет та територіальну цілісність України</w:t>
            </w:r>
            <w:r w:rsidRPr="006811F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6811F3" w:rsidRDefault="00B56D4C" w:rsidP="00283684">
            <w:pPr>
              <w:spacing w:line="240" w:lineRule="auto"/>
              <w:jc w:val="center"/>
            </w:pPr>
            <w:proofErr w:type="spellStart"/>
            <w:r w:rsidRPr="00681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6811F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6811F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1F3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6811F3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6811F3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681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11F3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6811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799C" w:rsidRPr="00681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6811F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1F3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6811F3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26664" w:rsidRDefault="00B56D4C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D4C" w:rsidRPr="0040799C" w:rsidRDefault="005611F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2.6</w:t>
            </w:r>
            <w:r w:rsidR="00F20F49"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9672C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9672C3">
              <w:rPr>
                <w:rFonts w:ascii="Times New Roman" w:hAnsi="Times New Roman"/>
                <w:kern w:val="28"/>
                <w:sz w:val="28"/>
                <w:szCs w:val="28"/>
              </w:rPr>
              <w:t>Указ Президента України від 13.10.2021</w:t>
            </w:r>
            <w:r w:rsidR="001456C8" w:rsidRPr="009672C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9672C3">
              <w:rPr>
                <w:rFonts w:ascii="Times New Roman" w:hAnsi="Times New Roman"/>
                <w:kern w:val="28"/>
                <w:sz w:val="28"/>
                <w:szCs w:val="28"/>
              </w:rPr>
              <w:t xml:space="preserve"> №532/2021 «</w:t>
            </w:r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деякі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забезпечення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соціальних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гарантій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військовослужбовців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9672C3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9672C3" w:rsidRDefault="00B56D4C" w:rsidP="00283684">
            <w:pPr>
              <w:spacing w:line="240" w:lineRule="auto"/>
              <w:jc w:val="center"/>
            </w:pPr>
            <w:proofErr w:type="spellStart"/>
            <w:r w:rsidRPr="009672C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672C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9672C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2C3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967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2C3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9672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799C" w:rsidRPr="00967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9672C3" w:rsidRDefault="00B56D4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2C3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9672C3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26664" w:rsidRDefault="00B56D4C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E3D67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D67" w:rsidRPr="0040799C" w:rsidRDefault="00F73D3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D67" w:rsidRPr="004E3D67" w:rsidRDefault="004E3D6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4E3D67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Указ Президента України від 22.08.2024  №512/2024 «</w:t>
            </w:r>
            <w:r w:rsidRPr="004E3D6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 невідкладні заходи щодо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</w:t>
            </w:r>
            <w:r w:rsidRPr="004E3D67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D67" w:rsidRPr="00C6245B" w:rsidRDefault="004E3D6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D67" w:rsidRDefault="004E3D6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5119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73D3F" w:rsidRPr="00967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D67" w:rsidRPr="00A347E3" w:rsidRDefault="004E3D6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47E3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A347E3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D67" w:rsidRPr="00426664" w:rsidRDefault="004E3D6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40799C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Президента України від 12.11.1999</w:t>
            </w:r>
            <w:r w:rsidR="001456C8" w:rsidRPr="009559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456C8"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1460/99 «Про заходи щодо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поліпшення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становища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багатодітних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сімей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9B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559B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B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spacing w:line="240" w:lineRule="auto"/>
            </w:pPr>
            <w:r w:rsidRPr="00955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40799C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2E88" w:rsidRDefault="00C77B77" w:rsidP="0028368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952E8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Указ Президента України від </w:t>
            </w:r>
            <w:r w:rsidRPr="00952E88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>16.03.2022</w:t>
            </w:r>
            <w:r w:rsidR="001456C8" w:rsidRPr="00952E88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 xml:space="preserve"> року</w:t>
            </w:r>
            <w:r w:rsidRPr="00952E88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 xml:space="preserve"> №143/2022 «Про загальнонаціональну хвилину мовчання за загиблими внаслідок збройної агресії Російської Федерації проти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B77" w:rsidRPr="00952E88" w:rsidRDefault="00C77B77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2E88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952E8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2E88" w:rsidRDefault="00C77B77" w:rsidP="00283684">
            <w:pPr>
              <w:spacing w:line="240" w:lineRule="auto"/>
            </w:pPr>
            <w:r w:rsidRPr="0095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14E73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114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01.06.2005</w:t>
            </w:r>
            <w:r w:rsidR="001456C8" w:rsidRPr="009559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900/2005 «Про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першочергові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створення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сприятливих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умов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життєдіяльності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осіб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обмеженими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фізичними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можливостями</w:t>
            </w:r>
            <w:proofErr w:type="spellEnd"/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9B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559B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B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9559B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Pr="0095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9559BA" w:rsidRDefault="00C77B77" w:rsidP="00283684">
            <w:pPr>
              <w:spacing w:line="240" w:lineRule="auto"/>
            </w:pPr>
            <w:r w:rsidRPr="00955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0D2270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  <w:r w:rsidR="00C77B77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E524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02.08.2006</w:t>
            </w:r>
            <w:r w:rsidR="001456C8" w:rsidRPr="00CE524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667/2006 «Про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національний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план дій щодо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реалізації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державної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політики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сфері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фізичної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культури і спорту»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E524A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E524A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E524A" w:rsidRDefault="00C77B77" w:rsidP="00283684">
            <w:pPr>
              <w:spacing w:line="240" w:lineRule="auto"/>
            </w:pPr>
            <w:r w:rsidRPr="00CE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361AE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Указ </w:t>
            </w: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резидента України від 21.07.2008</w:t>
            </w:r>
            <w:r w:rsidR="001456C8" w:rsidRPr="004361A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4361A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№</w:t>
            </w: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640/2008 «Про </w:t>
            </w:r>
            <w:proofErr w:type="spellStart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пріоритети</w:t>
            </w:r>
            <w:proofErr w:type="spellEnd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розвитку </w:t>
            </w:r>
            <w:proofErr w:type="spellStart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фізичної</w:t>
            </w:r>
            <w:proofErr w:type="spellEnd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культури і спорту в </w:t>
            </w:r>
            <w:proofErr w:type="spellStart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Україні</w:t>
            </w:r>
            <w:proofErr w:type="spellEnd"/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361AE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361A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361AE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361A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4361A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361AE" w:rsidRDefault="00C77B77" w:rsidP="00283684">
            <w:pPr>
              <w:spacing w:line="240" w:lineRule="auto"/>
            </w:pPr>
            <w:r w:rsidRPr="0043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51AF0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Указ Прези</w:t>
            </w:r>
            <w:r w:rsidR="001E3F61"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дента України від 18.12.2007</w:t>
            </w:r>
            <w:r w:rsidR="001456C8"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 №</w:t>
            </w:r>
            <w:r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1228/2007 «Про додаткові невідкладні заходи щодо створення сприятливих умов для життєдіяльності осіб з обмеженими фізичними можливостями»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51AF0" w:rsidRDefault="00C77B77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F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51AF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51AF0" w:rsidRDefault="00C77B7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F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Pr="0035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51AF0" w:rsidRDefault="00C77B77" w:rsidP="00283684">
            <w:pPr>
              <w:spacing w:line="240" w:lineRule="auto"/>
            </w:pPr>
            <w:r w:rsidRPr="00351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26664" w:rsidRDefault="00C77B7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1E3F61" w:rsidRDefault="00B2707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13E7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07.02.2008</w:t>
            </w:r>
            <w:r w:rsidR="001456C8" w:rsidRPr="004913E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109/2008 «Про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першочергові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забезпечення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реалізації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гарантування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конституційного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права на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звернення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органів державної </w:t>
            </w:r>
            <w:proofErr w:type="spellStart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влади</w:t>
            </w:r>
            <w:proofErr w:type="spellEnd"/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органів місцевого </w:t>
            </w:r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самоврядування»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13E7" w:rsidRDefault="001159A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4913E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13E7" w:rsidRDefault="001159A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3E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913E7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 апарату </w:t>
            </w:r>
            <w:r w:rsidRPr="004913E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13E7" w:rsidRDefault="00B2707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13E7" w:rsidRDefault="001159A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1E3F61" w:rsidRDefault="004534F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CE524A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06.01.2010</w:t>
            </w:r>
            <w:r w:rsidR="001456C8" w:rsidRPr="00CE524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6/2010 «Про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деяк</w:t>
            </w:r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і</w:t>
            </w:r>
            <w:proofErr w:type="spellEnd"/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</w:t>
            </w:r>
            <w:proofErr w:type="spellStart"/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сприяння</w:t>
            </w:r>
            <w:proofErr w:type="spellEnd"/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вирішенн</w:t>
            </w:r>
            <w:proofErr w:type="spellEnd"/>
            <w:r w:rsidR="00523CAE" w:rsidRPr="00CE524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ю</w:t>
            </w: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актуальних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питань </w:t>
            </w:r>
            <w:proofErr w:type="spellStart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молоді</w:t>
            </w:r>
            <w:proofErr w:type="spellEnd"/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CE524A" w:rsidRDefault="001159A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CE524A" w:rsidRDefault="001159A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E524A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E524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CE524A" w:rsidRDefault="004534F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6664" w:rsidRDefault="001159A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456C8" w:rsidRDefault="0061783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45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1702" w:rsidRPr="00145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AC3D09" w:rsidRDefault="00B917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E3F61"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каз Президента України від 26.0</w:t>
            </w:r>
            <w:r w:rsidR="001E3F61" w:rsidRPr="00AC3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  <w:r w:rsidR="001456C8" w:rsidRPr="00AC3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№1132/2005 «Питання контролю за </w:t>
            </w:r>
            <w:proofErr w:type="spellStart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указів</w:t>
            </w:r>
            <w:proofErr w:type="spellEnd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AC3D09" w:rsidRDefault="00B9170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D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AC3D09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AC3D09" w:rsidRDefault="00B91702" w:rsidP="00283684">
            <w:pPr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E3F61" w:rsidRDefault="00496F3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91702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BB3A11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="001E3F61" w:rsidRPr="00BB3A11">
              <w:rPr>
                <w:rFonts w:ascii="Times New Roman" w:hAnsi="Times New Roman" w:cs="Times New Roman"/>
                <w:sz w:val="28"/>
                <w:szCs w:val="28"/>
              </w:rPr>
              <w:t>від 24</w:t>
            </w:r>
            <w:r w:rsidR="001E3F61"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</w:t>
            </w:r>
            <w:r w:rsidR="001E3F61" w:rsidRPr="00BB3A11">
              <w:rPr>
                <w:rFonts w:ascii="Times New Roman" w:hAnsi="Times New Roman" w:cs="Times New Roman"/>
                <w:sz w:val="28"/>
                <w:szCs w:val="28"/>
              </w:rPr>
              <w:t>022 року №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військових адміністрацій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BB3A11" w:rsidRDefault="00B917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BB3A11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BB3A11" w:rsidRDefault="00B91702" w:rsidP="00283684">
            <w:pPr>
              <w:spacing w:line="240" w:lineRule="auto"/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247" w:rsidRPr="001E3F61" w:rsidRDefault="0061313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BB3A11" w:rsidRDefault="001B124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від 24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022 року №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загальну мобілізацію</w:t>
            </w:r>
            <w:r w:rsidRPr="00BB3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BB3A11" w:rsidRDefault="001B1247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BB3A11" w:rsidRDefault="001B124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BB3A11" w:rsidRDefault="001B1247" w:rsidP="00283684">
            <w:pPr>
              <w:spacing w:line="240" w:lineRule="auto"/>
            </w:pPr>
            <w:r w:rsidRPr="00BB3A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26664" w:rsidRDefault="001B124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52DD0" w:rsidRDefault="005F4AEB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16CF9" w:rsidRDefault="00B91702" w:rsidP="00283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716C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r w:rsidR="001456C8" w:rsidRPr="00716CF9">
              <w:rPr>
                <w:rFonts w:ascii="Times New Roman" w:hAnsi="Times New Roman" w:cs="Times New Roman"/>
                <w:sz w:val="28"/>
                <w:szCs w:val="28"/>
              </w:rPr>
              <w:t>від 24 лютого 2022 року №</w:t>
            </w:r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5532"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16CF9">
              <w:rPr>
                <w:rFonts w:ascii="Times New Roman" w:hAnsi="Times New Roman" w:cs="Times New Roman"/>
                <w:sz w:val="28"/>
                <w:szCs w:val="28"/>
              </w:rPr>
              <w:t xml:space="preserve">/2022 «Про </w:t>
            </w:r>
            <w:proofErr w:type="spellStart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мобілізацію</w:t>
            </w:r>
            <w:proofErr w:type="spellEnd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16CF9" w:rsidRDefault="00B917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16CF9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16CF9" w:rsidRDefault="00B91702" w:rsidP="00283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52DD0" w:rsidRDefault="005F4AEB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1F1F40" w:rsidRDefault="00B91702" w:rsidP="00283684">
            <w:pPr>
              <w:pStyle w:val="docdata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1F40">
              <w:rPr>
                <w:sz w:val="28"/>
                <w:szCs w:val="28"/>
              </w:rPr>
              <w:t>Указ През</w:t>
            </w:r>
            <w:r w:rsidR="001456C8" w:rsidRPr="001F1F40">
              <w:rPr>
                <w:sz w:val="28"/>
                <w:szCs w:val="28"/>
              </w:rPr>
              <w:t>идента України від 24.12.2019</w:t>
            </w:r>
            <w:r w:rsidR="00C439C6" w:rsidRPr="001F1F40">
              <w:rPr>
                <w:sz w:val="28"/>
                <w:szCs w:val="28"/>
                <w:lang w:val="uk-UA"/>
              </w:rPr>
              <w:t xml:space="preserve"> року</w:t>
            </w:r>
            <w:r w:rsidR="001456C8" w:rsidRPr="001F1F40">
              <w:rPr>
                <w:sz w:val="28"/>
                <w:szCs w:val="28"/>
              </w:rPr>
              <w:t xml:space="preserve"> №</w:t>
            </w:r>
            <w:r w:rsidRPr="001F1F40">
              <w:rPr>
                <w:sz w:val="28"/>
                <w:szCs w:val="28"/>
              </w:rPr>
              <w:t xml:space="preserve">948/2019 «Про </w:t>
            </w:r>
            <w:proofErr w:type="spellStart"/>
            <w:r w:rsidRPr="001F1F40">
              <w:rPr>
                <w:sz w:val="28"/>
                <w:szCs w:val="28"/>
              </w:rPr>
              <w:t>невідкладні</w:t>
            </w:r>
            <w:proofErr w:type="spellEnd"/>
            <w:r w:rsidRPr="001F1F40">
              <w:rPr>
                <w:sz w:val="28"/>
                <w:szCs w:val="28"/>
              </w:rPr>
              <w:t xml:space="preserve"> заходи щодо запобігання </w:t>
            </w:r>
            <w:proofErr w:type="spellStart"/>
            <w:r w:rsidRPr="001F1F40">
              <w:rPr>
                <w:sz w:val="28"/>
                <w:szCs w:val="28"/>
              </w:rPr>
              <w:t>пожежній</w:t>
            </w:r>
            <w:proofErr w:type="spellEnd"/>
            <w:r w:rsidRPr="001F1F40">
              <w:rPr>
                <w:sz w:val="28"/>
                <w:szCs w:val="28"/>
              </w:rPr>
              <w:t xml:space="preserve"> </w:t>
            </w:r>
            <w:proofErr w:type="spellStart"/>
            <w:r w:rsidRPr="001F1F40">
              <w:rPr>
                <w:sz w:val="28"/>
                <w:szCs w:val="28"/>
              </w:rPr>
              <w:t>небезпеці</w:t>
            </w:r>
            <w:proofErr w:type="spellEnd"/>
            <w:r w:rsidRPr="001F1F40">
              <w:rPr>
                <w:sz w:val="28"/>
                <w:szCs w:val="28"/>
              </w:rPr>
              <w:t xml:space="preserve"> в </w:t>
            </w:r>
            <w:proofErr w:type="spellStart"/>
            <w:r w:rsidRPr="001F1F40">
              <w:rPr>
                <w:sz w:val="28"/>
                <w:szCs w:val="28"/>
              </w:rPr>
              <w:t>Україні</w:t>
            </w:r>
            <w:proofErr w:type="spellEnd"/>
            <w:r w:rsidRPr="001F1F40"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1F1F40" w:rsidRDefault="00B9170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F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1F1F40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F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1F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1F1F40" w:rsidRDefault="00B91702" w:rsidP="002836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FB3A8F" w:rsidRDefault="00E647E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91702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97742B" w:rsidRDefault="00B917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Указ </w:t>
            </w:r>
            <w:r w:rsidR="00E00C4A" w:rsidRPr="0097742B">
              <w:rPr>
                <w:rFonts w:ascii="Times New Roman" w:hAnsi="Times New Roman" w:cs="Times New Roman"/>
                <w:sz w:val="28"/>
                <w:szCs w:val="28"/>
              </w:rPr>
              <w:t>Президента України</w:t>
            </w:r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від 05.05.2011</w:t>
            </w:r>
            <w:r w:rsidR="00C439C6" w:rsidRPr="00977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547/2011 «Питання забезпечення органами </w:t>
            </w:r>
            <w:proofErr w:type="spellStart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97742B" w:rsidRDefault="00B91702" w:rsidP="00283684">
            <w:pPr>
              <w:spacing w:line="240" w:lineRule="auto"/>
              <w:jc w:val="center"/>
            </w:pPr>
            <w:r w:rsidRPr="0097742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97742B" w:rsidRDefault="00B917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7742B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97742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97742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7742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7742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97742B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4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FB3A8F" w:rsidRDefault="00B917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E647E3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47E3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81028C" w:rsidRDefault="00B91702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Указ </w:t>
            </w:r>
            <w:r w:rsidR="00E00C4A"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Президента України</w:t>
            </w: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16.03.2022</w:t>
            </w:r>
            <w:r w:rsidR="00C439C6"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143/2022 «Про проведення загальнонаціональної хвилини мовчання за співвітчизниками, загиблими внаслідок збройної агресії російської федерації проти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81028C" w:rsidRDefault="00B91702" w:rsidP="00283684">
            <w:pPr>
              <w:spacing w:line="240" w:lineRule="auto"/>
              <w:jc w:val="center"/>
            </w:pPr>
            <w:r w:rsidRPr="008102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81028C" w:rsidRDefault="00B917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28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1028C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81028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81028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1028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1028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81028C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0E4" w:rsidRPr="00A208CD" w:rsidRDefault="004850E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85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0D2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85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07230C" w:rsidRDefault="004850E4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України від 22.08.2011</w:t>
            </w:r>
            <w:r w:rsidR="0016211F" w:rsidRPr="0007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1-1/1844 щодо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газу та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07230C" w:rsidRDefault="004850E4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07230C" w:rsidRDefault="004850E4" w:rsidP="00283684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7230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07230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07230C" w:rsidRDefault="004850E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426664" w:rsidRDefault="004850E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704E45" w:rsidRDefault="00B917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доручень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Кабінету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>Міністрів</w:t>
            </w:r>
            <w:proofErr w:type="spellEnd"/>
            <w:r w:rsidRPr="0072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України:</w:t>
            </w: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04E45" w:rsidRDefault="00C62BD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91702"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2552D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Постанова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Кабінету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Міністрів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України від 02.06.2004</w:t>
            </w:r>
            <w:r w:rsidR="0016211F" w:rsidRPr="007255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№741 «Про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затверд</w:t>
            </w:r>
            <w:r w:rsidR="00704E45"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ження</w:t>
            </w:r>
            <w:proofErr w:type="spellEnd"/>
            <w:r w:rsidR="00704E45"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704E45" w:rsidRPr="007255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орядку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передачі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архівних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установ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або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документів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обліку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виплат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(доход</w:t>
            </w:r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у</w:t>
            </w:r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)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застрахованих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осіб</w:t>
            </w:r>
            <w:proofErr w:type="spellEnd"/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2552D" w:rsidRDefault="00B917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2552D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55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2552D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2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72552D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04E45" w:rsidRDefault="004D6D5D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91702"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FE605C" w:rsidRDefault="00B91702" w:rsidP="002836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605C">
              <w:rPr>
                <w:sz w:val="28"/>
                <w:szCs w:val="28"/>
              </w:rPr>
              <w:t>Постанова Кабінету Міністрів України від 03.03.2020</w:t>
            </w:r>
            <w:r w:rsidR="0016211F" w:rsidRPr="00FE605C">
              <w:rPr>
                <w:sz w:val="28"/>
                <w:szCs w:val="28"/>
              </w:rPr>
              <w:t xml:space="preserve"> року</w:t>
            </w:r>
            <w:r w:rsidRPr="00FE605C">
              <w:rPr>
                <w:sz w:val="28"/>
                <w:szCs w:val="28"/>
              </w:rPr>
              <w:t xml:space="preserve"> №203 «</w:t>
            </w:r>
            <w:r w:rsidRPr="00FE605C">
              <w:rPr>
                <w:rStyle w:val="rvts23"/>
                <w:bCs/>
                <w:sz w:val="28"/>
                <w:szCs w:val="28"/>
              </w:rPr>
              <w:t xml:space="preserve">Про затвердження Порядку надання та позбавлення статусу учасника бойових дій осіб, які виконували бойове (службове) завдання із захисту незалежності, суверенітету та територіальної цілісності України в </w:t>
            </w:r>
            <w:r w:rsidRPr="00FE605C">
              <w:rPr>
                <w:rStyle w:val="rvts23"/>
                <w:bCs/>
                <w:sz w:val="28"/>
                <w:szCs w:val="28"/>
              </w:rPr>
              <w:lastRenderedPageBreak/>
              <w:t>умовах безпосереднього зіткнення та вогневого контакту з військовими формуваннями інших держав і незаконними збройними формуваннями</w:t>
            </w:r>
            <w:r w:rsidRPr="00FE605C"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351AF0" w:rsidRDefault="00B91702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1AF0">
              <w:rPr>
                <w:rFonts w:ascii="Times New Roman" w:hAnsi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35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AF0">
              <w:rPr>
                <w:rFonts w:ascii="Times New Roman" w:hAnsi="Times New Roman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351AF0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AF0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ветеранської політики</w:t>
            </w:r>
            <w:r w:rsidRPr="00351A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4E45" w:rsidRPr="00351A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4D6D5D" w:rsidRPr="00351A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4D6D5D" w:rsidRPr="00351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  <w:r w:rsidRPr="00351A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351AF0" w:rsidRDefault="00B917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51AF0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351AF0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26664" w:rsidRDefault="00B917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51B5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E605C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 Кабінету Міністрів України від 03.11.2010</w:t>
            </w:r>
            <w:r w:rsidR="0016211F" w:rsidRPr="00FE6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E6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E6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адміністрації, 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3D7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C653D7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51B5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856CA" w:rsidRDefault="00E23C02" w:rsidP="0028368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724DD5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від 12.12.2018</w:t>
            </w:r>
            <w:r w:rsidR="0016211F" w:rsidRPr="00724DD5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Pr="00724DD5">
              <w:rPr>
                <w:rFonts w:eastAsia="SimSun"/>
                <w:sz w:val="28"/>
                <w:szCs w:val="28"/>
                <w:lang w:val="uk-UA"/>
              </w:rPr>
              <w:t xml:space="preserve"> №1062 «Про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р. № 1001»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856CA" w:rsidRDefault="00E23C02" w:rsidP="00283684">
            <w:pPr>
              <w:spacing w:line="240" w:lineRule="auto"/>
              <w:jc w:val="center"/>
              <w:rPr>
                <w:lang w:val="uk-UA"/>
              </w:rPr>
            </w:pPr>
            <w:r w:rsidRPr="00C85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856CA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C856C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856CA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6D93" w:rsidRDefault="00F53E3D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E23C02" w:rsidRPr="00C66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B1904" w:rsidRDefault="00E23C02" w:rsidP="002836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 України від 28.09.2011</w:t>
            </w:r>
            <w:r w:rsidR="0016211F"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№1001 «Деякі питання здійснення внутрішнього аудиту та утворення підрозділів внутрішнього аудиту»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B1904" w:rsidRDefault="00E23C02" w:rsidP="00283684">
            <w:pPr>
              <w:spacing w:line="240" w:lineRule="auto"/>
              <w:jc w:val="center"/>
            </w:pPr>
            <w:r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B1904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DB19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DB190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B190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B19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B1904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518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51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9F0BC6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Кабінету Мін</w:t>
            </w:r>
            <w:r w:rsidR="0016211F"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істрів України від 29.08.2002 року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№1302 «Про заходи щодо подальшого забезпечення відкритості у діяльності 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органів виконавчої влади»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245" w:rsidRPr="00640AF1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 xml:space="preserve">Щомісяця </w:t>
            </w:r>
          </w:p>
          <w:p w:rsidR="00E23C02" w:rsidRPr="00640AF1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5 числа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публікується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9F0BC6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Кабінету Міністрів України від 24.02.2003 р</w:t>
            </w:r>
            <w:r w:rsidR="0016211F"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оку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№208 «Про заходи щодо створення електронної інформаційної системи «Електронний Уряд»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640AF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40AF1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9A3A8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16CF9" w:rsidRDefault="00E23C02" w:rsidP="002836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03.03.2020</w:t>
            </w:r>
            <w:r w:rsidR="0016211F"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№194 «Деякі питання діяльності підрозділів з питань цифрового розвитку, цифрових трансформацій і цифровізації центральних та місцевих органів виконавчої влади та заступників керівників центральних органів виконавчої влади, обласних, Київської та Севастопольської міських державних адміністрацій з питань цифрового розвитку, цифрових трансформацій і цифровізації»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16CF9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16CF9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716CF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16CF9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716CF9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9A3A8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Постанова Кабінету Міністрів України від 19.10.2016</w:t>
            </w:r>
            <w:r w:rsidR="0016211F"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№736 </w:t>
            </w:r>
            <w:r w:rsidRPr="00C91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1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Постанова Кабінету Міністрів України від 17.01.2018</w:t>
            </w:r>
            <w:r w:rsidR="0016211F"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№55 </w:t>
            </w:r>
            <w:r w:rsidRPr="00C91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«Деякі питання документування управлінської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</w:t>
            </w:r>
            <w:r w:rsidR="0016211F" w:rsidRPr="00C9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Міністрів України від 17.04.</w:t>
            </w:r>
            <w:r w:rsidRPr="00C9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 року №375 «Про внесення змін до постанов Кабінету Міністрів України від 18 липня 2007 року №950 і від 17 січня 2018 року №55»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D5827" w:rsidRDefault="00E23C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58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Постанова Ка</w:t>
            </w:r>
            <w:r w:rsidR="0016211F" w:rsidRPr="00CD58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бінету Міністрів України від 11.04.</w:t>
            </w:r>
            <w:r w:rsidRPr="00CD58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1999 року        №2263 «Про затвердження Типового регламенту місцевої державної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D5827" w:rsidRDefault="00E23C0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D5827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D5827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CD582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D582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D5827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912B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Постанова Кабінету </w:t>
            </w:r>
            <w:r w:rsidR="0016211F" w:rsidRPr="00C912B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>Міністрів України від 13.05.</w:t>
            </w:r>
            <w:r w:rsidRPr="00C912B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2004 року        №630 «Про стан виконавської дисципліни в органах виконавчої влади та заходи щодо її зміцнення»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C912B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B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912BF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912BF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C5845" w:rsidRDefault="00E23C02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9C58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Постанова Кабінету </w:t>
            </w:r>
            <w:r w:rsidR="0016211F" w:rsidRPr="009C58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Міністрів України від 08.08.</w:t>
            </w:r>
            <w:r w:rsidRPr="009C58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2007 року №1004 «</w:t>
            </w:r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проведення </w:t>
            </w:r>
            <w:proofErr w:type="spellStart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експертизи</w:t>
            </w:r>
            <w:proofErr w:type="spellEnd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цінності</w:t>
            </w:r>
            <w:proofErr w:type="spellEnd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документів</w:t>
            </w:r>
            <w:proofErr w:type="spellEnd"/>
            <w:r w:rsidRPr="009C5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 (із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C584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4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C5845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C5845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4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C5845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9C584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C5845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4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C5845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11.03.2022</w:t>
            </w:r>
            <w:r w:rsidR="00315CA7"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№252 «Деякі питання формування та виконання місцевих бюджетів у </w:t>
            </w: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період воєнного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</w:t>
            </w:r>
            <w:r w:rsidRPr="009F795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8B2A4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26.01.2022</w:t>
            </w:r>
            <w:r w:rsidR="00315CA7"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№55 «Про затвердження Порядку та умов надання субвенції з державного бюджету місцевим бюджетам на забезпечення окремих видатків районних рад, спрямованих на виконання їх повноважень»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95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F795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</w:t>
            </w:r>
            <w:r w:rsidRPr="009F795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F795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1434F9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28.02.2002</w:t>
            </w:r>
            <w:r w:rsidR="00315CA7"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№228 «Про затвердження Порядку складання, розгляду, затвердження та основних вимог до виконання кошторисів бюджетних установ»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</w:t>
            </w:r>
            <w:r w:rsidRPr="009F795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F7951" w:rsidRDefault="00E23C02" w:rsidP="0028368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673BA" w:rsidRDefault="0067031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23C02" w:rsidRPr="00367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12C44" w:rsidRDefault="003673BA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</w:t>
            </w:r>
            <w:r w:rsidR="00E23C02"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23C02"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09.03.1999</w:t>
            </w:r>
            <w:r w:rsidR="000648B4"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 w:rsidR="00E23C02"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339 «Про затвердження Порядку контролю за здійсненням органами місцевого самоврядування делегованих повноважень органів виконавчої влади» (із змінами).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здійсненням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міськими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сільськими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селищними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радами району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делегованих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органів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12C44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12C44" w:rsidRDefault="00E23C02" w:rsidP="00283684">
            <w:pPr>
              <w:spacing w:line="240" w:lineRule="auto"/>
              <w:jc w:val="center"/>
            </w:pPr>
            <w:r w:rsidRPr="00C12C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12C44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C4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12C44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12C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12C4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12C4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12C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12C44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415C8" w:rsidRDefault="00601C8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України від 04.01.2002 </w:t>
            </w:r>
            <w:r w:rsidR="000648B4"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«Про Порядок оприлюднення у мережі Інтернет інформації про діяльність органів виконавчої влади» (із змінами). Забезпечення прозорості та відкритості діяльності районної військової адміністрації через оприлюднення у мережі Інтернет документів, що містять публічну інформацію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spacing w:line="240" w:lineRule="auto"/>
              <w:jc w:val="center"/>
            </w:pPr>
            <w:r w:rsidRPr="00C70D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C70D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</w:t>
            </w:r>
            <w:proofErr w:type="spellEnd"/>
            <w:r w:rsidRPr="00C70D4F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</w:t>
            </w:r>
            <w:r w:rsidRPr="00C70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місцевого самоврядування </w:t>
            </w:r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415C8" w:rsidRDefault="008705C0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</w:t>
            </w:r>
            <w:r w:rsidR="008705C0"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істрів України від 25.05.2011</w:t>
            </w:r>
            <w:r w:rsidR="000648B4"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8705C0"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spacing w:line="240" w:lineRule="auto"/>
              <w:jc w:val="center"/>
            </w:pPr>
            <w:r w:rsidRPr="00C70D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D4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70D4F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70D4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0D4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234C8" w:rsidRDefault="0043764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3C02"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Кабінету Міністрів України</w:t>
            </w:r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від 27.</w:t>
            </w: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437642" w:rsidRPr="00427BA7"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69 «Про </w:t>
            </w: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до Правил </w:t>
            </w: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перетинання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</w:t>
            </w:r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кордону </w:t>
            </w: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громадянами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283684">
            <w:pPr>
              <w:spacing w:line="240" w:lineRule="auto"/>
              <w:jc w:val="center"/>
            </w:pPr>
            <w:r w:rsidRPr="00427B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708" w:rsidRPr="00427BA7" w:rsidRDefault="004C1C76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00740" w:rsidRDefault="0043764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C02"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29.12.2021</w:t>
            </w:r>
            <w:r w:rsidR="000648B4"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№1450 «Про затвердження Порядку встановлення заборони або обмеження на вибір місця перебування чи місця проживання </w:t>
            </w: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осіб на території, на якій діє воєнний стан»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283684">
            <w:pPr>
              <w:spacing w:line="240" w:lineRule="auto"/>
              <w:jc w:val="center"/>
            </w:pPr>
            <w:r w:rsidRPr="00427B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27BA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427BA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7BA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46CAF" w:rsidRDefault="00D16C3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16C31" w:rsidRPr="00C653D7">
              <w:rPr>
                <w:rFonts w:eastAsia="SimSun"/>
                <w:sz w:val="28"/>
                <w:szCs w:val="28"/>
                <w:lang w:val="uk-UA"/>
              </w:rPr>
              <w:t>істрів України від 19.08.2015</w:t>
            </w:r>
            <w:r w:rsidR="000648B4" w:rsidRPr="00C653D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D16C31" w:rsidRPr="00C653D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698 «Про затвердження Порядку здійснення державного архітектурно-будівельного нагляду»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46CAF" w:rsidRDefault="00D16C3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16C31" w:rsidRPr="00C653D7">
              <w:rPr>
                <w:rFonts w:eastAsia="SimSun"/>
                <w:sz w:val="28"/>
                <w:szCs w:val="28"/>
                <w:lang w:val="uk-UA"/>
              </w:rPr>
              <w:t>істрів України від 25.05.2011 №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555 «Про затвердження Порядку проведен</w:t>
            </w:r>
            <w:r w:rsidR="005D0FF8" w:rsidRPr="00C653D7">
              <w:rPr>
                <w:rFonts w:eastAsia="SimSun"/>
                <w:sz w:val="28"/>
                <w:szCs w:val="28"/>
                <w:lang w:val="uk-UA"/>
              </w:rPr>
              <w:t>ня громадських слухань щодо проє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ктів містобудівної документації на місцевому рівні»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5D0FF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 від 25.05.2011</w:t>
            </w:r>
            <w:r w:rsidR="000648B4" w:rsidRPr="00C653D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№559 «Про містобудівний кадастр»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48687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від 29</w:t>
            </w:r>
            <w:r w:rsidR="000648B4" w:rsidRPr="00C653D7">
              <w:rPr>
                <w:rFonts w:eastAsia="SimSun"/>
                <w:sz w:val="28"/>
                <w:szCs w:val="28"/>
                <w:lang w:val="uk-UA"/>
              </w:rPr>
              <w:t>.08.2002 року №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1291 «Про забезпечення реалізації Закону України «Про Генеральну схему планування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C653D7">
              <w:rPr>
                <w:rFonts w:eastAsia="SimSun"/>
                <w:sz w:val="28"/>
                <w:szCs w:val="28"/>
                <w:lang w:val="uk-UA"/>
              </w:rPr>
              <w:t>істрів України від 27.12.2001</w:t>
            </w:r>
            <w:r w:rsidR="000648B4" w:rsidRPr="00C653D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C653D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1764 «Про затвердження Порядку державного фінансування капітального будівництва»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C653D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C653D7">
              <w:rPr>
                <w:rFonts w:eastAsia="SimSun"/>
                <w:sz w:val="28"/>
                <w:szCs w:val="28"/>
                <w:lang w:val="uk-UA"/>
              </w:rPr>
              <w:t xml:space="preserve">істрів </w:t>
            </w:r>
            <w:r w:rsidR="0088550E" w:rsidRPr="00C653D7">
              <w:rPr>
                <w:rFonts w:eastAsia="SimSun"/>
                <w:sz w:val="28"/>
                <w:szCs w:val="28"/>
                <w:lang w:val="uk-UA"/>
              </w:rPr>
              <w:lastRenderedPageBreak/>
              <w:t>України від 15.07.1997</w:t>
            </w:r>
            <w:r w:rsidR="00EA4680" w:rsidRPr="00C653D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C653D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C653D7">
              <w:rPr>
                <w:rFonts w:eastAsia="SimSun"/>
                <w:sz w:val="28"/>
                <w:szCs w:val="28"/>
                <w:lang w:val="uk-UA"/>
              </w:rPr>
              <w:t>765 «Про затвердження Порядку акредитації закладу охорони здоров’я»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</w:t>
            </w:r>
            <w:proofErr w:type="spellEnd"/>
            <w:r w:rsidRPr="00C653D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</w:t>
            </w:r>
            <w:r w:rsidRPr="00C6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розвитку територій </w:t>
            </w:r>
            <w:r w:rsidRPr="00C653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53D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C653D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5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4017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D401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DD4017">
              <w:rPr>
                <w:rFonts w:eastAsia="SimSun"/>
                <w:sz w:val="28"/>
                <w:szCs w:val="28"/>
                <w:lang w:val="uk-UA"/>
              </w:rPr>
              <w:t>істрів України від 22.08.2011</w:t>
            </w:r>
            <w:r w:rsidR="00EA4680" w:rsidRPr="00DD401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D401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D4017">
              <w:rPr>
                <w:rFonts w:eastAsia="SimSun"/>
                <w:sz w:val="28"/>
                <w:szCs w:val="28"/>
                <w:lang w:val="uk-UA"/>
              </w:rPr>
              <w:t>893 «Про затвердження Правил санітарної охорони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4017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01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D401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4017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01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D401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D40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4017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D401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D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Постанова Кабінету Міністрів України від </w:t>
            </w:r>
            <w:r w:rsidR="0088550E" w:rsidRPr="00A30323">
              <w:rPr>
                <w:rFonts w:eastAsia="SimSun"/>
                <w:sz w:val="28"/>
                <w:szCs w:val="28"/>
                <w:lang w:val="uk-UA"/>
              </w:rPr>
              <w:t>11.03.2004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A30323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>308 «Про затвердження методик проведення аналізу впливу та відстеження результативності регуляторного акта»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A30323">
              <w:rPr>
                <w:rFonts w:eastAsia="SimSun"/>
                <w:sz w:val="28"/>
                <w:szCs w:val="28"/>
                <w:lang w:val="uk-UA"/>
              </w:rPr>
              <w:t>істрів України від 02.11.1995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A30323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>881 «Про затвердження Порядку державного обліку наявності та використання пестицидів і агрохімікатів»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 xml:space="preserve">істрів України від 18.12.1998 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>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>2024 «Про правовий режим зон санітарної охорони водних об’єктів»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>істрів України від 24.03.2021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305 «Про затвердження норм та Порядку організації харчування у закладах 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lastRenderedPageBreak/>
              <w:t>освіти та дитячих закладах оздоровлення та відпочинку»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>істрів України від 26.08.2002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C5303C" w:rsidRPr="00A30323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1243 «Про невідкладні питання діяльності дошкільних та </w:t>
            </w:r>
            <w:proofErr w:type="spellStart"/>
            <w:r w:rsidRPr="00A30323">
              <w:rPr>
                <w:rFonts w:eastAsia="SimSun"/>
                <w:sz w:val="28"/>
                <w:szCs w:val="28"/>
                <w:lang w:val="uk-UA"/>
              </w:rPr>
              <w:t>інтернатних</w:t>
            </w:r>
            <w:proofErr w:type="spellEnd"/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 навчальних закладів»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3775A1" w:rsidRDefault="000A1CC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8B4541" w:rsidRDefault="000A1CC5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27 вересня 2017 року №733 «</w:t>
            </w:r>
            <w:r w:rsidRPr="008B45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</w:t>
            </w:r>
            <w:r w:rsidRPr="008B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8B4541" w:rsidRDefault="000A1CC5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8B4541" w:rsidRDefault="000A1CC5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8B4541" w:rsidRDefault="000A1CC5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426664" w:rsidRDefault="000A1CC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775A1" w:rsidRDefault="003C342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8B4541" w:rsidRDefault="003C3425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України  від 06.03.2002 року № 264 «Про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масового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населення на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8B4541" w:rsidRDefault="003C3425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54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8B454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року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8B4541" w:rsidRDefault="003C3425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B4541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8B4541" w:rsidRDefault="003C3425" w:rsidP="00283684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4541">
              <w:rPr>
                <w:sz w:val="28"/>
                <w:szCs w:val="28"/>
              </w:rPr>
              <w:t xml:space="preserve">Не </w:t>
            </w:r>
            <w:proofErr w:type="spellStart"/>
            <w:r w:rsidRPr="008B4541">
              <w:rPr>
                <w:sz w:val="28"/>
                <w:szCs w:val="28"/>
              </w:rPr>
              <w:t>публікується</w:t>
            </w:r>
            <w:proofErr w:type="spellEnd"/>
          </w:p>
          <w:p w:rsidR="003C3425" w:rsidRPr="008B4541" w:rsidRDefault="003C3425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426664" w:rsidRDefault="003C342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DF6D2B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F6D2B" w:rsidRPr="00A30323">
              <w:rPr>
                <w:rFonts w:eastAsia="SimSun"/>
                <w:sz w:val="28"/>
                <w:szCs w:val="28"/>
                <w:lang w:val="uk-UA"/>
              </w:rPr>
              <w:t>істрів України від 18.11.2020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DF6D2B" w:rsidRPr="00A30323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>1169 «Про внесення змін до Порядку реалізації експериментального проєкту щодо проведення щокварталу моніторингу та оцінки ефективності діяльності голів обласних, Київської та Севастопольської міських державних адміністрацій»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303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4B421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Постанова Кабінету Міністрів України від 24.02.2022 </w:t>
            </w:r>
            <w:r w:rsidR="00EA4680" w:rsidRPr="00A30323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№179-р «Про організацію функціонування єдиної державної системи цивільного захисту в умовах </w:t>
            </w:r>
            <w:proofErr w:type="spellStart"/>
            <w:r w:rsidRPr="00A30323">
              <w:rPr>
                <w:rFonts w:eastAsia="SimSun"/>
                <w:sz w:val="28"/>
                <w:szCs w:val="28"/>
                <w:lang w:val="uk-UA"/>
              </w:rPr>
              <w:t>воєного</w:t>
            </w:r>
            <w:proofErr w:type="spellEnd"/>
            <w:r w:rsidRPr="00A30323">
              <w:rPr>
                <w:rFonts w:eastAsia="SimSun"/>
                <w:sz w:val="28"/>
                <w:szCs w:val="28"/>
                <w:lang w:val="uk-UA"/>
              </w:rPr>
              <w:t xml:space="preserve">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303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3032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32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A30323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  <w:r w:rsidRPr="00A30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4F5A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3775A1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Постанова Кабінету Міністрів України від 30.08.2007 року №1068 «Про затвердження типових положень про службу у справах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line="240" w:lineRule="auto"/>
              <w:rPr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24F5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426664" w:rsidRDefault="00E24F5A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4F5A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3775A1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України від 26.04.2002 року №565 «Про затвердження Положення про прийомну сім′ю»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9F0BC6">
            <w:pPr>
              <w:spacing w:after="0" w:line="240" w:lineRule="auto"/>
              <w:rPr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24F5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426664" w:rsidRDefault="00E24F5A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4F5A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3775A1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</w:rPr>
              <w:t>України від 26</w:t>
            </w: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.04.</w:t>
            </w: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</w:rPr>
              <w:t>2002 р</w:t>
            </w: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оку</w:t>
            </w:r>
            <w:r w:rsidRPr="001576C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№564 «Про затвердження Положення про дитячий будинок сімейного типу»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6C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576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1576C9" w:rsidRDefault="00E24F5A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6C9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Pr="0015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line="240" w:lineRule="auto"/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24F5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426664" w:rsidRDefault="00E24F5A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4F5A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3775A1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24.09.2008 року №866 «Питання діяльності органів опіки та піклування, пов’язаної із захистом прав дитини»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line="240" w:lineRule="auto"/>
              <w:rPr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24F5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426664" w:rsidRDefault="00E24F5A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4F5A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3775A1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E24F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8.10.2008 року №905 «Про затвердження Порядку провадження діяльності з усиновлення та здійснення нагляду за 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дотриманням прав усиновлених дітей»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E24F5A" w:rsidRDefault="00E24F5A" w:rsidP="00283684">
            <w:pPr>
              <w:spacing w:line="240" w:lineRule="auto"/>
              <w:rPr>
                <w:lang w:val="uk-UA"/>
              </w:rPr>
            </w:pP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24F5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24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F5A" w:rsidRPr="00426664" w:rsidRDefault="00E24F5A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1409C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73DFA" w:rsidRDefault="00E23C02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73D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 Кабінету Міністрів </w:t>
            </w:r>
            <w:r w:rsidR="003E3F51" w:rsidRPr="00773D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України від 01.06.2020 року</w:t>
            </w:r>
            <w:r w:rsidR="001409CF" w:rsidRPr="00773D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№</w:t>
            </w:r>
            <w:r w:rsidRPr="00773D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475 «Деякі питання провадження діяльності з усиновлення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73DFA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73DFA" w:rsidRDefault="001409C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73DFA" w:rsidRDefault="00773DFA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773DF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7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5AA2" w:rsidRDefault="00CF53B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3C02"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="00CF53B2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15.02.2012</w:t>
            </w:r>
            <w:r w:rsidR="003E3F51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CF53B2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«Про затвердження Порядку та умов надання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689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C689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AC68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A3D9B" w:rsidRDefault="008E6F5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</w:t>
            </w:r>
            <w:r w:rsidR="008E6F5E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України від 29.10.2009 року №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1148 «Про внесення змін до постанови Кабінету Міністрів України від 19</w:t>
            </w:r>
            <w:r w:rsidR="008677BC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.08.2002 року  №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1200»</w:t>
            </w:r>
            <w:r w:rsidRPr="00AC689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C68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AC6893">
              <w:rPr>
                <w:rFonts w:ascii="Times New Roman" w:hAnsi="Times New Roman" w:cs="Times New Roman"/>
                <w:sz w:val="28"/>
                <w:szCs w:val="28"/>
              </w:rPr>
              <w:t>отягом</w:t>
            </w:r>
            <w:proofErr w:type="spellEnd"/>
            <w:r w:rsidRPr="00AC689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AC68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A3D9B" w:rsidRDefault="008E6F5E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України від </w:t>
            </w:r>
            <w:r w:rsidRPr="00AC6893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="00E179C0" w:rsidRPr="00AC6893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>.11.2021 року</w:t>
            </w:r>
            <w:r w:rsidRPr="00AC6893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 xml:space="preserve"> №1269</w:t>
            </w:r>
            <w:r w:rsidRPr="00AC68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«Про внесення змін до постанови Кабінету Міністрів України від 10 березня 2017 р. №138</w:t>
            </w:r>
            <w:r w:rsidRPr="00AC68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AC68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Деякі питання використання захисних споруд цивільного захисту»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AC68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оборонної роботи та </w:t>
            </w:r>
            <w:r w:rsidRPr="00AC68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цивільного захисту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86A83" w:rsidRDefault="009A2E9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E23C02" w:rsidRPr="004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</w:t>
            </w:r>
            <w:r w:rsidR="009A2E95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від 30</w:t>
            </w:r>
            <w:r w:rsidR="00AF5E09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.09.2015 року</w:t>
            </w:r>
            <w:r w:rsidR="009A2E95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775 «Про затвердження Порядку створення та використання матеріальних резервів</w:t>
            </w:r>
            <w:r w:rsidR="00FA3D9B"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(крім державних)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6A83" w:rsidRPr="00AC68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для запобігання виникненню надзвичайних ситуацій і ліквідації їх наслідків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AC68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C6893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55095" w:rsidRDefault="008C61B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11</w:t>
            </w:r>
            <w:r w:rsidR="00711694"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2015 року №101 «Про затвердження типових положень про функціональну і територіальну підсистеми єдиної державної системи цивільного захисту»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A6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93A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693A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55095" w:rsidRDefault="008C61B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pStyle w:val="docdata"/>
              <w:spacing w:before="0" w:beforeAutospacing="0" w:after="0" w:afterAutospacing="0"/>
              <w:jc w:val="both"/>
              <w:rPr>
                <w:rStyle w:val="1849"/>
                <w:sz w:val="28"/>
                <w:szCs w:val="28"/>
                <w:lang w:val="uk-UA"/>
              </w:rPr>
            </w:pPr>
            <w:r w:rsidRPr="00693A6F">
              <w:rPr>
                <w:sz w:val="28"/>
                <w:szCs w:val="28"/>
              </w:rPr>
              <w:t xml:space="preserve">Постанова </w:t>
            </w:r>
            <w:proofErr w:type="spellStart"/>
            <w:r w:rsidRPr="00693A6F">
              <w:rPr>
                <w:sz w:val="28"/>
                <w:szCs w:val="28"/>
              </w:rPr>
              <w:t>Кабінету</w:t>
            </w:r>
            <w:proofErr w:type="spellEnd"/>
            <w:r w:rsidRPr="00693A6F">
              <w:rPr>
                <w:sz w:val="28"/>
                <w:szCs w:val="28"/>
              </w:rPr>
              <w:t xml:space="preserve"> </w:t>
            </w:r>
            <w:proofErr w:type="spellStart"/>
            <w:r w:rsidRPr="00693A6F">
              <w:rPr>
                <w:sz w:val="28"/>
                <w:szCs w:val="28"/>
              </w:rPr>
              <w:t>Міністрів</w:t>
            </w:r>
            <w:proofErr w:type="spellEnd"/>
            <w:r w:rsidRPr="00693A6F">
              <w:rPr>
                <w:sz w:val="28"/>
                <w:szCs w:val="28"/>
              </w:rPr>
              <w:t xml:space="preserve"> У</w:t>
            </w:r>
            <w:r w:rsidR="008C61B2" w:rsidRPr="00693A6F">
              <w:rPr>
                <w:sz w:val="28"/>
                <w:szCs w:val="28"/>
              </w:rPr>
              <w:t>країни від 20</w:t>
            </w:r>
            <w:r w:rsidR="00711694" w:rsidRPr="00693A6F">
              <w:rPr>
                <w:sz w:val="28"/>
                <w:szCs w:val="28"/>
                <w:lang w:val="uk-UA"/>
              </w:rPr>
              <w:t>.01.</w:t>
            </w:r>
            <w:r w:rsidR="008C61B2" w:rsidRPr="00693A6F">
              <w:rPr>
                <w:sz w:val="28"/>
                <w:szCs w:val="28"/>
              </w:rPr>
              <w:t>2021 року №</w:t>
            </w:r>
            <w:r w:rsidRPr="00693A6F">
              <w:rPr>
                <w:sz w:val="28"/>
                <w:szCs w:val="28"/>
              </w:rPr>
              <w:t xml:space="preserve">100 «Про </w:t>
            </w:r>
            <w:proofErr w:type="spellStart"/>
            <w:r w:rsidRPr="00693A6F">
              <w:rPr>
                <w:sz w:val="28"/>
                <w:szCs w:val="28"/>
              </w:rPr>
              <w:t>внесення</w:t>
            </w:r>
            <w:proofErr w:type="spellEnd"/>
            <w:r w:rsidRPr="00693A6F">
              <w:rPr>
                <w:sz w:val="28"/>
                <w:szCs w:val="28"/>
              </w:rPr>
              <w:t xml:space="preserve"> </w:t>
            </w:r>
            <w:proofErr w:type="spellStart"/>
            <w:r w:rsidRPr="00693A6F">
              <w:rPr>
                <w:sz w:val="28"/>
                <w:szCs w:val="28"/>
              </w:rPr>
              <w:t>змін</w:t>
            </w:r>
            <w:proofErr w:type="spellEnd"/>
            <w:r w:rsidRPr="00693A6F">
              <w:rPr>
                <w:sz w:val="28"/>
                <w:szCs w:val="28"/>
              </w:rPr>
              <w:t xml:space="preserve"> до Положення про підготовку і проведення призову громадян України на </w:t>
            </w:r>
            <w:proofErr w:type="spellStart"/>
            <w:r w:rsidRPr="00693A6F">
              <w:rPr>
                <w:sz w:val="28"/>
                <w:szCs w:val="28"/>
              </w:rPr>
              <w:t>строкову</w:t>
            </w:r>
            <w:proofErr w:type="spellEnd"/>
            <w:r w:rsidRPr="00693A6F">
              <w:rPr>
                <w:sz w:val="28"/>
                <w:szCs w:val="28"/>
              </w:rPr>
              <w:t xml:space="preserve"> </w:t>
            </w:r>
            <w:proofErr w:type="spellStart"/>
            <w:r w:rsidRPr="00693A6F">
              <w:rPr>
                <w:sz w:val="28"/>
                <w:szCs w:val="28"/>
              </w:rPr>
              <w:t>військову</w:t>
            </w:r>
            <w:proofErr w:type="spellEnd"/>
            <w:r w:rsidRPr="00693A6F">
              <w:rPr>
                <w:sz w:val="28"/>
                <w:szCs w:val="28"/>
              </w:rPr>
              <w:t xml:space="preserve"> службу та </w:t>
            </w:r>
            <w:proofErr w:type="spellStart"/>
            <w:r w:rsidRPr="00693A6F">
              <w:rPr>
                <w:sz w:val="28"/>
                <w:szCs w:val="28"/>
              </w:rPr>
              <w:t>прийняття</w:t>
            </w:r>
            <w:proofErr w:type="spellEnd"/>
            <w:r w:rsidRPr="00693A6F">
              <w:rPr>
                <w:sz w:val="28"/>
                <w:szCs w:val="28"/>
              </w:rPr>
              <w:t xml:space="preserve"> </w:t>
            </w:r>
            <w:proofErr w:type="spellStart"/>
            <w:r w:rsidRPr="00693A6F">
              <w:rPr>
                <w:sz w:val="28"/>
                <w:szCs w:val="28"/>
              </w:rPr>
              <w:t>призовників</w:t>
            </w:r>
            <w:proofErr w:type="spellEnd"/>
            <w:r w:rsidRPr="00693A6F">
              <w:rPr>
                <w:sz w:val="28"/>
                <w:szCs w:val="28"/>
              </w:rPr>
              <w:t xml:space="preserve"> на </w:t>
            </w:r>
            <w:proofErr w:type="spellStart"/>
            <w:r w:rsidRPr="00693A6F">
              <w:rPr>
                <w:sz w:val="28"/>
                <w:szCs w:val="28"/>
              </w:rPr>
              <w:t>військову</w:t>
            </w:r>
            <w:proofErr w:type="spellEnd"/>
            <w:r w:rsidRPr="00693A6F">
              <w:rPr>
                <w:sz w:val="28"/>
                <w:szCs w:val="28"/>
              </w:rPr>
              <w:t xml:space="preserve"> службу за </w:t>
            </w:r>
            <w:r w:rsidRPr="00693A6F">
              <w:rPr>
                <w:sz w:val="28"/>
                <w:szCs w:val="28"/>
              </w:rPr>
              <w:lastRenderedPageBreak/>
              <w:t>контрактом»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693A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spacing w:line="240" w:lineRule="auto"/>
              <w:jc w:val="both"/>
              <w:rPr>
                <w:lang w:val="uk-UA"/>
              </w:rPr>
            </w:pPr>
            <w:r w:rsidRPr="00693A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3A6F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5127DE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455095" w:rsidRDefault="002C281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5127DE" w:rsidRDefault="005127DE" w:rsidP="00283684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7DE">
              <w:rPr>
                <w:rStyle w:val="2566"/>
                <w:color w:val="000000"/>
                <w:sz w:val="28"/>
                <w:szCs w:val="28"/>
                <w:lang w:val="uk-UA"/>
              </w:rPr>
              <w:t>П</w:t>
            </w:r>
            <w:r w:rsidRPr="005127DE">
              <w:rPr>
                <w:rStyle w:val="2566"/>
                <w:color w:val="000000"/>
                <w:sz w:val="28"/>
                <w:szCs w:val="28"/>
              </w:rPr>
              <w:t>останов</w:t>
            </w:r>
            <w:r w:rsidRPr="005127DE">
              <w:rPr>
                <w:rStyle w:val="2566"/>
                <w:color w:val="000000"/>
                <w:sz w:val="28"/>
                <w:szCs w:val="28"/>
                <w:lang w:val="uk-UA"/>
              </w:rPr>
              <w:t>а</w:t>
            </w:r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Кабінету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Міністрів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України від 09.10.2013 № 738 «Про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Порядку ведення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обліку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надзвичайних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27DE">
              <w:rPr>
                <w:rStyle w:val="2566"/>
                <w:color w:val="000000"/>
                <w:sz w:val="28"/>
                <w:szCs w:val="28"/>
              </w:rPr>
              <w:t>ситуацій</w:t>
            </w:r>
            <w:proofErr w:type="spellEnd"/>
            <w:r w:rsidRPr="005127DE">
              <w:rPr>
                <w:rStyle w:val="256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5127DE" w:rsidRDefault="005127DE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5127D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5127D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року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5127DE" w:rsidRDefault="005127DE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5127D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5127DE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1A3D5D" w:rsidRDefault="001A3D5D" w:rsidP="002836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ЗМІ,  веб</w:t>
            </w:r>
            <w:r w:rsidR="005127DE" w:rsidRPr="005127DE">
              <w:rPr>
                <w:rFonts w:ascii="Times New Roman" w:hAnsi="Times New Roman" w:cs="Times New Roman"/>
                <w:bCs/>
                <w:sz w:val="28"/>
                <w:szCs w:val="28"/>
              </w:rPr>
              <w:t>сайт райвійськадміністрації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7DE" w:rsidRPr="00426664" w:rsidRDefault="005127DE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4B57D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F561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55095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85FB8" w:rsidRDefault="00455095" w:rsidP="0028368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185FB8">
              <w:rPr>
                <w:rFonts w:eastAsia="SimSun"/>
                <w:sz w:val="28"/>
                <w:szCs w:val="28"/>
                <w:lang w:val="uk-UA"/>
              </w:rPr>
              <w:t xml:space="preserve">Розпорядження Кабінету Міністрів України від 14.12.2016 </w:t>
            </w:r>
            <w:r w:rsidR="00711694" w:rsidRPr="00185FB8">
              <w:rPr>
                <w:rFonts w:eastAsia="SimSun"/>
                <w:sz w:val="28"/>
                <w:szCs w:val="28"/>
                <w:lang w:val="uk-UA"/>
              </w:rPr>
              <w:t xml:space="preserve"> року </w:t>
            </w:r>
            <w:r w:rsidRPr="00185FB8">
              <w:rPr>
                <w:rFonts w:eastAsia="SimSun"/>
                <w:sz w:val="28"/>
                <w:szCs w:val="28"/>
                <w:lang w:val="uk-UA"/>
              </w:rPr>
              <w:t>№988-р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85FB8" w:rsidRDefault="00455095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85FB8" w:rsidRDefault="00455095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185FB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85FB8" w:rsidRDefault="0045509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85FB8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185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26664" w:rsidRDefault="0045509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45509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25DBD" w:rsidRDefault="00455095" w:rsidP="0028368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525DBD">
              <w:rPr>
                <w:rFonts w:eastAsia="SimSun"/>
                <w:sz w:val="28"/>
                <w:szCs w:val="28"/>
                <w:lang w:val="uk-UA"/>
              </w:rPr>
              <w:t>Розпорядження Кабінету Міністрів України від 16.05.2014</w:t>
            </w:r>
            <w:r w:rsidR="00237714" w:rsidRPr="00525DBD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712570" w:rsidRPr="00525DBD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525DBD">
              <w:rPr>
                <w:rFonts w:eastAsia="SimSun"/>
                <w:sz w:val="28"/>
                <w:szCs w:val="28"/>
                <w:lang w:val="uk-UA"/>
              </w:rPr>
              <w:t>523-р «Деякі питання надання адміністративних послуг через центри надання адміністративних послуг»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25DBD" w:rsidRDefault="00D96313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85FB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25DBD" w:rsidRDefault="0045509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525DB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25DBD" w:rsidRDefault="004A160E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A16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4A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26664" w:rsidRDefault="0045509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E68B5" w:rsidRPr="00ED04F0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55095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609A8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Розпорядження Кабінету Міністрів України від 26.03.2024 №270-р «Про затвердження плану заходів з реформування місцевого самоврядування та територіальної організації влади в Україні на                 2024-2027 роки</w:t>
            </w:r>
            <w:r w:rsidRPr="002609A8">
              <w:rPr>
                <w:rFonts w:asciiTheme="minorHAnsi" w:hAnsiTheme="minorHAnsi"/>
                <w:bCs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09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2609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65E25" w:rsidRDefault="00EE68B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26664" w:rsidRDefault="00EE68B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E68B5" w:rsidRPr="00ED04F0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55095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09A8">
              <w:rPr>
                <w:sz w:val="28"/>
                <w:szCs w:val="28"/>
              </w:rPr>
              <w:t xml:space="preserve">Розпорядження </w:t>
            </w:r>
            <w:r w:rsidRPr="002609A8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Кабінету Міністрів України від 17.03.2024 №228-р «Про заручники та полонених»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09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2609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</w:t>
            </w:r>
            <w:r w:rsidRPr="002609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2609A8" w:rsidRDefault="00EE68B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26664" w:rsidRDefault="00EE68B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E68B5" w:rsidRPr="00ED04F0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55095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3F114C" w:rsidRDefault="00EE68B5" w:rsidP="002836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114C">
              <w:rPr>
                <w:sz w:val="28"/>
                <w:szCs w:val="28"/>
              </w:rPr>
              <w:t xml:space="preserve">Розпорядження </w:t>
            </w:r>
            <w:r w:rsidRPr="003F114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Кабінету Міністрів України від 19.09.2023 №825-р </w:t>
            </w:r>
            <w:r w:rsidRPr="003F114C">
              <w:rPr>
                <w:bCs/>
                <w:sz w:val="28"/>
                <w:szCs w:val="28"/>
                <w:shd w:val="clear" w:color="auto" w:fill="FFFFFF"/>
              </w:rPr>
              <w:t>«Про затвердження Національного плану захисту та забезпечення безпеки та стійкості критичної інфраструктури»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3F114C" w:rsidRDefault="00EE68B5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3F114C" w:rsidRDefault="00EE68B5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F114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3F114C" w:rsidRDefault="00EE68B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8B5" w:rsidRPr="00426664" w:rsidRDefault="00EE68B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F53E3D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55095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92276" w:rsidRDefault="00455095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922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192276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922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12.04.2012</w:t>
            </w:r>
            <w:r w:rsidRPr="001922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1922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37714" w:rsidRPr="001922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року              №</w:t>
            </w:r>
            <w:r w:rsidRPr="001922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578/5, зареєстрований в Міністерстві юстиції України 17 квітня 2012 р. за №571/20884 «Про затвердження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92276" w:rsidRDefault="0045509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92276" w:rsidRDefault="00455095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19227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92276" w:rsidRDefault="00455095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2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192276" w:rsidRDefault="00455095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8021CC" w:rsidRDefault="008021C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5CBC" w:rsidRDefault="008021CC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A25CB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A25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01.11.2012</w:t>
            </w:r>
            <w:r w:rsidRPr="00A25C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DF35AA" w:rsidRPr="00A25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            №</w:t>
            </w:r>
            <w:r w:rsidRPr="00A25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1600/5, зареєстрований в Міністерстві юстиції України 5 листопада 2012 р. за №1854/22166 «Про затвердження Порядку роботи з електронними документами через систему електронної взаємодії органів виконавчої влади з використанням електронного цифрового підпису»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5CBC" w:rsidRDefault="008021C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5CBC" w:rsidRDefault="008021CC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A25CB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5CBC" w:rsidRDefault="008021C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426664" w:rsidRDefault="008021CC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08CD" w:rsidRDefault="008021C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D55452" w:rsidRDefault="008021CC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554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19.06.2013</w:t>
            </w:r>
            <w:r w:rsidR="00DF35AA" w:rsidRPr="00D554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року</w:t>
            </w:r>
            <w:r w:rsidR="00582356" w:rsidRPr="00D554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№1226/5 </w:t>
            </w:r>
            <w:r w:rsidRPr="00D554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D5545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Типового положення про експертну комісію архівного відділу районної, </w:t>
            </w:r>
            <w:proofErr w:type="spellStart"/>
            <w:r w:rsidRPr="00D5545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районної</w:t>
            </w:r>
            <w:proofErr w:type="spellEnd"/>
            <w:r w:rsidRPr="00D5545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 мм. Києві і Севастополі державної адміністрації, міської ради»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D55452" w:rsidRDefault="008021C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4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D55452" w:rsidRDefault="008021CC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4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D554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D55452" w:rsidRDefault="008021CC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54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426664" w:rsidRDefault="008021CC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A208CD" w:rsidRDefault="001619A9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3.60</w:t>
            </w:r>
            <w:r w:rsidR="00BA4992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C14DD8" w:rsidRDefault="00BA4992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C14DD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19.06.2013 року №1227/5 «</w:t>
            </w:r>
            <w:r w:rsidRPr="00C14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Типового положення про експертну комісію державного органу, </w:t>
            </w:r>
            <w:proofErr w:type="spellStart"/>
            <w:r w:rsidRPr="00C14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органу</w:t>
            </w:r>
            <w:proofErr w:type="spellEnd"/>
            <w:r w:rsidRPr="00C14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місцевого самоврядування, державного і комунального підприємства, установи та </w:t>
            </w:r>
            <w:proofErr w:type="spellStart"/>
            <w:r w:rsidRPr="00C14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организації</w:t>
            </w:r>
            <w:proofErr w:type="spellEnd"/>
            <w:r w:rsidRPr="00C14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C14DD8" w:rsidRDefault="00BA499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C14DD8" w:rsidRDefault="00BA499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C14DD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C14DD8" w:rsidRDefault="00BA499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426664" w:rsidRDefault="00BA499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6C8F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760F62" w:rsidRDefault="005B6C8F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760F6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</w:t>
            </w:r>
            <w:r w:rsidRPr="00760F6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60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11.11.2014</w:t>
            </w:r>
            <w:r w:rsidRPr="00760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760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№1886/5, зареєстрований в Міністерстві юстиції України 11.11.2014 року  за №1421/26198 «Про затвердження Порядку роботи з електронними документами у діловодстві та їх підготовки до передавання на архівне зберігання»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760F62" w:rsidRDefault="005B6C8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760F62" w:rsidRDefault="005B6C8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760F6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760F62" w:rsidRDefault="005B6C8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6664" w:rsidRDefault="005B6C8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10A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Наказ Міністерства юстиції України від України від 18.08.2015 року №1000/5 «Про затвердження Правил організації діловодства та архівного </w:t>
            </w:r>
            <w:r w:rsidRPr="00B10A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зберігання документів у державних органах, </w:t>
            </w:r>
            <w:proofErr w:type="spellStart"/>
            <w:r w:rsidRPr="00B10A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органах</w:t>
            </w:r>
            <w:proofErr w:type="spellEnd"/>
            <w:r w:rsidRPr="00B10A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місцевого самоврядування, на підприємствах, в установах і організаціях»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B10A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6664" w:rsidRDefault="005B6C8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7961F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B6C8F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B10A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B10AA6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10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19.07.2017</w:t>
            </w:r>
            <w:r w:rsidRPr="00B10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B10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       №2301/5 «Про затвердження Порядку приймання-передавання документів Національного архівного фонду та інших архівних документів від однієї архівної установи до іншої»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B10A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B10AA6" w:rsidRDefault="005B6C8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6664" w:rsidRDefault="005B6C8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5B6C8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C02AFC" w:rsidRDefault="005B6C8F" w:rsidP="0028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C02A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Державного підприємства «Український науково-дослідний і навчальний центр проблем стандартизації, сертифікації та якості» (ДП «</w:t>
            </w:r>
            <w:proofErr w:type="spellStart"/>
            <w:r w:rsidRPr="00C02A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УкрНДНЦ</w:t>
            </w:r>
            <w:proofErr w:type="spellEnd"/>
            <w:r w:rsidRPr="00C02A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») від 01.07.2020 року  №144 з 2021-09-01</w:t>
            </w:r>
          </w:p>
          <w:p w:rsidR="005B6C8F" w:rsidRPr="00C02AFC" w:rsidRDefault="005B6C8F" w:rsidP="00283684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C02A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Національний стандарт ДСТУ 4163:2020 «Державна уніфікована система документації. Уніфікована система організаційно-розпорядчої документації. Вимоги до оформлення документів»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C02AFC" w:rsidRDefault="005B6C8F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A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C02AFC" w:rsidRDefault="005B6C8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C02AF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C02AFC" w:rsidRDefault="005B6C8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6664" w:rsidRDefault="005B6C8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8021CC" w:rsidRDefault="006433E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E11750" w:rsidRDefault="008C00D4" w:rsidP="0028368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1750">
              <w:rPr>
                <w:sz w:val="28"/>
                <w:szCs w:val="28"/>
              </w:rPr>
              <w:t>Наказ Міністерства у справах ветеранів України від 23.11.2023 №300 «</w:t>
            </w:r>
            <w:r w:rsidRPr="00E11750">
              <w:rPr>
                <w:bCs/>
                <w:sz w:val="28"/>
                <w:szCs w:val="28"/>
                <w:shd w:val="clear" w:color="auto" w:fill="FFFFFF"/>
              </w:rPr>
              <w:t xml:space="preserve">Про затвердження Порядку визначення обсягу, умов, вартості, показників надання послуги з </w:t>
            </w:r>
            <w:r w:rsidRPr="00E11750">
              <w:rPr>
                <w:bCs/>
                <w:sz w:val="28"/>
                <w:szCs w:val="28"/>
                <w:shd w:val="clear" w:color="auto" w:fill="FFFFFF"/>
              </w:rPr>
              <w:lastRenderedPageBreak/>
              <w:t>підтримки переходу ветеранів від військової служби до цивільного життя, критеріїв її оцінки та якості»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E11750" w:rsidRDefault="008C00D4" w:rsidP="0028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750">
              <w:rPr>
                <w:rFonts w:ascii="Times New Roman" w:hAnsi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E11750">
              <w:rPr>
                <w:rFonts w:ascii="Times New Roman" w:hAnsi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E11750" w:rsidRDefault="008C00D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750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E11750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E11750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E11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1750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E11750">
              <w:rPr>
                <w:rFonts w:ascii="Times New Roman" w:hAnsi="Times New Roman"/>
                <w:bCs/>
                <w:sz w:val="28"/>
                <w:szCs w:val="28"/>
              </w:rPr>
              <w:t xml:space="preserve"> райвійськадміністрації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E11750" w:rsidRDefault="008C00D4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750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E11750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426664" w:rsidRDefault="008C00D4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8021CC" w:rsidRDefault="00E835A2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6313" w:rsidRDefault="00E23C02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6313">
              <w:rPr>
                <w:sz w:val="28"/>
                <w:szCs w:val="28"/>
                <w:lang w:val="uk-UA"/>
              </w:rPr>
              <w:t>Доручення Міністерства розвитку громад та територій України від 04.04.2022 року №</w:t>
            </w:r>
            <w:r w:rsidR="00024C7A" w:rsidRPr="00D96313">
              <w:rPr>
                <w:sz w:val="28"/>
                <w:szCs w:val="28"/>
                <w:lang w:val="uk-UA"/>
              </w:rPr>
              <w:t>4486/25/14-24 щодо стану розрахунків за житлово-комунальні послуги та інших показників діяльності суб’єктів господарювання у сфері житлово-комунального господарства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6313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6313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631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6313" w:rsidRDefault="00E835A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8021CC" w:rsidRDefault="009A3A8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161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B7837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D96313" w:rsidRDefault="003B7837" w:rsidP="0028368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6313">
              <w:rPr>
                <w:rFonts w:eastAsia="SimSun"/>
                <w:sz w:val="28"/>
                <w:szCs w:val="28"/>
                <w:lang w:val="uk-UA"/>
              </w:rPr>
              <w:t xml:space="preserve">Доручення від 26.10.2017 </w:t>
            </w:r>
            <w:r w:rsidR="003C0C22" w:rsidRPr="00D96313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Pr="00D96313">
              <w:rPr>
                <w:rFonts w:eastAsia="SimSun"/>
                <w:sz w:val="28"/>
                <w:szCs w:val="28"/>
                <w:lang w:val="uk-UA"/>
              </w:rPr>
              <w:t xml:space="preserve">№22418/1371-17 щодо надання щоквартальної інформації про забезпечення безбар’єрного доступу осіб з інвалідністю до транспортної інфраструктури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D96313" w:rsidRDefault="003B7837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D96313" w:rsidRDefault="003B7837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631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631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D96313" w:rsidRDefault="003B7837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426664" w:rsidRDefault="003B7837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C02" w:rsidRPr="00981041" w:rsidRDefault="00E23C0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C02" w:rsidRPr="00B42F36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Pr="00B42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асної</w:t>
            </w:r>
            <w:proofErr w:type="spellEnd"/>
            <w:r w:rsidRPr="00B42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державної </w:t>
            </w:r>
            <w:r w:rsidRPr="00B42F36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адміністрації:</w:t>
            </w: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CE6C8C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B42F36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07.03.1997</w:t>
            </w:r>
            <w:r w:rsidR="003C0C22"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№120-р «Про забезпечення виконання Указу Президента України від 28 лютого 1997 року № 187/97 «Про заходи щодо забезпечення наповнення державного бюджету та посилення фінансово-бюджетної дисципліни»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B42F36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36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B42F36">
              <w:rPr>
                <w:rFonts w:ascii="Times New Roman" w:hAnsi="Times New Roman" w:cs="Times New Roman"/>
                <w:sz w:val="28"/>
                <w:szCs w:val="28"/>
              </w:rPr>
              <w:t xml:space="preserve"> до 03 числа</w:t>
            </w:r>
          </w:p>
          <w:p w:rsidR="00E23C02" w:rsidRPr="00B42F36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2F36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42F36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  <w:r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B42F36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 </w:t>
            </w:r>
            <w:r w:rsidRPr="00B42F3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B42F36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34632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облдер</w:t>
            </w:r>
            <w:r w:rsidR="00346325"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жадміністрації від 21.02.2008</w:t>
            </w:r>
            <w:r w:rsidR="003C0C22"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346325"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73-р «Про забезпечення виконання Указу Президента України від 07.02.2008 №109/2008 «Про першочергові заходи  щодо забезпечення реалізації та гарантування конституційного права на звернення до органів державної влади та органів місцевого самоврядування»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 питань правової роботи, 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запобігання та виявлення корупції апарату </w:t>
            </w:r>
            <w:r w:rsidRPr="00762CB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DD4579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762CB2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61574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облдержадміністрації від </w:t>
            </w:r>
            <w:r w:rsidR="00615741"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12.04.2011 №</w:t>
            </w: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104-р «Про затвердження заходів щодо забезпечення виконання вимог Закону України «Про засади державної регуляторної політики у сфері господарської діяльності на території Миколаївської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CB2"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  <w:proofErr w:type="spellEnd"/>
            <w:r w:rsidRPr="0076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C02" w:rsidRPr="00762CB2" w:rsidRDefault="00E23C02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</w:rPr>
              <w:t>до 28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E23C02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CB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62CB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762CB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62CB2" w:rsidRDefault="00615741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2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  <w:r w:rsidRPr="00762C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09734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756BE" w:rsidRDefault="00E23C02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Розпорядження начальника </w:t>
            </w:r>
            <w:r w:rsidR="006D5C68"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облвійськадміністрації</w:t>
            </w:r>
            <w:r w:rsidR="00097348"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 27.02.2024 року </w:t>
            </w:r>
            <w:r w:rsidR="005B31F8"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№63-р </w:t>
            </w:r>
            <w:r w:rsidRPr="005756B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«Про затвердження Плану заходів із повернення дітей, які перебувають в Комунальному некомерційному підприємству «Миколаївський обласний будинок дитини» Миколаївської обласної ради, до родин або влаштування до сімейних форм виховання»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756BE" w:rsidRDefault="00E23C02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  <w:proofErr w:type="spellEnd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 xml:space="preserve"> до 01</w:t>
            </w:r>
            <w:r w:rsidRPr="0057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6BE">
              <w:rPr>
                <w:rFonts w:ascii="Times New Roman" w:hAnsi="Times New Roman" w:cs="Times New Roman"/>
                <w:sz w:val="28"/>
                <w:szCs w:val="28"/>
              </w:rPr>
              <w:t xml:space="preserve">числа місяця, що </w:t>
            </w:r>
            <w:proofErr w:type="spellStart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>настає</w:t>
            </w:r>
            <w:proofErr w:type="spellEnd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>звітнім</w:t>
            </w:r>
            <w:proofErr w:type="spellEnd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56BE">
              <w:rPr>
                <w:rFonts w:ascii="Times New Roman" w:hAnsi="Times New Roman" w:cs="Times New Roman"/>
                <w:sz w:val="28"/>
                <w:szCs w:val="28"/>
              </w:rPr>
              <w:t>періодом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756BE" w:rsidRDefault="00E23C02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756BE" w:rsidRDefault="00E23C02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26664" w:rsidRDefault="00E23C02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5B31F8" w:rsidRDefault="0009734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779D9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05.03.2013</w:t>
            </w:r>
            <w:r w:rsidR="002125A6"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E7B"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60-р «Про організацію та проведення профілактичних медичних оглядів учнів загальноосвітніх навчальних закладів усіх типів та форм власності в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779D9" w:rsidRDefault="00097348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D9"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  <w:proofErr w:type="spellEnd"/>
          </w:p>
          <w:p w:rsidR="00097348" w:rsidRPr="008779D9" w:rsidRDefault="00097348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D9">
              <w:rPr>
                <w:rFonts w:ascii="Times New Roman" w:hAnsi="Times New Roman" w:cs="Times New Roman"/>
                <w:sz w:val="28"/>
                <w:szCs w:val="28"/>
              </w:rPr>
              <w:t>до 25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779D9" w:rsidRDefault="00097348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9D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779D9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8779D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779D9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8959B5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7348"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31 травня 2018 року №215-р «Про затвердження Інструкції з ділово</w:t>
            </w:r>
            <w:r w:rsidR="006A522D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дства у Миколаївській області»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CF7FD6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30.07.2019</w:t>
            </w:r>
            <w:r w:rsidR="00586763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№357-р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розпорядження гол</w:t>
            </w:r>
            <w:r w:rsidR="00586763"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ови облдержадміністрації від 31</w:t>
            </w:r>
            <w:r w:rsidR="0086383E"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травня 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2018 року № 215-р «Про затвердження Інструкції з діловодства у Миколаївській обласній державній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6E22E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облдержадміністрації від 21.05.2020 </w:t>
            </w:r>
            <w:r w:rsidR="00EE3EFF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№215-р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Інструкції з діловодства у Миколаївській обласній державній адміністрації, затвердженої 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розпорядженням голови облдержадміністрації від 31 травня </w:t>
            </w:r>
            <w:r w:rsidR="0086383E"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2018 року №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215-р»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97335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97348"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</w:t>
            </w:r>
            <w:r w:rsidR="00A46986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ови облдержадміністрації від 31.05.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 року №216-р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Миколаївській обласній державній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34575" w:rsidRDefault="00973351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34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21.05.2020</w:t>
            </w:r>
            <w:r w:rsidR="00A46986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№216-р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Миколаївській обласній державній адміністрації, затвердженої розпорядженням голови облдержадміністрації від 31 травня 2018 року № 216-р»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C03AC6" w:rsidRDefault="005704EA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97348" w:rsidRPr="00C03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</w:t>
            </w:r>
            <w:r w:rsidR="00101EF7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облдержадміністрації від 03.01.2017</w:t>
            </w:r>
            <w:r w:rsidR="00C03AC6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3AC6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Миколаївській обласній державній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66864" w:rsidRDefault="00BF700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66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3145E7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жадміністрації від 30.07.2021 року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№410-р «</w:t>
            </w:r>
            <w:r w:rsidRPr="00B6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розпорядження голови облдержадміністрації від 03 січня 2017 року № 1-р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Миколаївській обласній державній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26664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E39AF" w:rsidRDefault="00BF7004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693291"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жадміністрації від 05.05.2021 №</w:t>
            </w: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250-р «Про  затвердження  Регламенту Миколаївської обласної державної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72B8C" w:rsidRDefault="00097348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372B8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організаційний відділ апарату </w:t>
            </w:r>
            <w:r w:rsidR="00372B8C" w:rsidRPr="00B674A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674A1" w:rsidRDefault="00097348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674A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26664" w:rsidRDefault="00097348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E39A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4.14</w:t>
            </w: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 облвійськадміністрації від 05.02.2024 </w:t>
            </w: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 №39-р «Про основні завдання цивільного захисту територіальної підсистеми єдиної державної системи цивільного захисту Миколаївської області  на 2024 рік»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28368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П.п.2 – щомісяця </w:t>
            </w: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05 числа до 20.01.2025</w:t>
            </w:r>
          </w:p>
          <w:p w:rsidR="009B136F" w:rsidRPr="00494D41" w:rsidRDefault="009B136F" w:rsidP="009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П.п.3 до 25.06.2024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D4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оборонної роботи та цивільного захисту </w:t>
            </w: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B136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9B13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E39A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DE4361" w:rsidRDefault="009B136F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DE436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Розпорядження начальника облвійськадміністрації від 06.12.2023 року №533-р «</w:t>
            </w:r>
            <w:r w:rsidRPr="00DE43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організацію навчання осіб керівного складу та фахівців, діяльність яких пов’язана з організацією і здійсненням заходів з питань цивільного захисту в мережі підрозділів навчально-методичного центру цивільного захисту та безпеки життєдіяльності Миколаївської області 2024 року</w:t>
            </w:r>
            <w:r w:rsidRPr="00DE436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DE4361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DE436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DE4361" w:rsidRDefault="009B136F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DE4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B136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B13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80CC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2DE2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D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06.11.2015 року №359-р «Про забезпечення виконання постанови Кабінету Міністрів України від 30.09.2015 року №775 «Про затвердження Порядку створення та  використання  матеріальних резервів для запобігання і  ліквідації наслідків надзвичайної ситуації»»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2DE2" w:rsidRDefault="009B136F" w:rsidP="00283684">
            <w:pPr>
              <w:spacing w:after="0" w:line="240" w:lineRule="auto"/>
              <w:jc w:val="center"/>
            </w:pPr>
            <w:proofErr w:type="spellStart"/>
            <w:r w:rsidRPr="00302DE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02DE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2DE2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D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02D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B136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B13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80CC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4.17</w:t>
            </w:r>
            <w:r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B5629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облвійськадміністрації від 10.03.2022 </w:t>
            </w: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 №84-р</w:t>
            </w:r>
            <w:r w:rsidRPr="006B56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організацію обліку постраждалого населення та об’єктів цивільного призначення, що зазнали пошкоджень»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B5629" w:rsidRDefault="009B136F" w:rsidP="0028368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Щоденно </w:t>
            </w:r>
          </w:p>
          <w:p w:rsidR="009B136F" w:rsidRPr="006B5629" w:rsidRDefault="009B136F" w:rsidP="0028368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B5629" w:rsidRDefault="009B136F" w:rsidP="00283684">
            <w:pPr>
              <w:spacing w:line="240" w:lineRule="auto"/>
              <w:jc w:val="both"/>
              <w:rPr>
                <w:lang w:val="uk-UA"/>
              </w:rPr>
            </w:pPr>
            <w:r w:rsidRPr="006B56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B5629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80CC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4.18</w:t>
            </w:r>
            <w:r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highlight w:val="yellow"/>
                <w:lang w:val="uk-UA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 обласної військової адміністрації від 23.12.2021 №655-р» Про організацію проведення заходів з евакуації у разі загрози виникнення або виникнення надзвичайних ситуацій»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Протягом 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35ED4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4.19</w:t>
            </w:r>
            <w:r w:rsidRPr="00B35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 облвійськадміністрації від 02.03.2023 року         №80-р «Про організацію укриття населення у фонді захисних споруд цивільного захисту Миколаївської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Протягом 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B84A24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B136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B13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Default="00730C8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9F0B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Розпорядженняначальника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від 29.08.2023 №336-р «Про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вжиття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заходів з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покращення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стану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укриття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населення у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фонді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захисних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споруд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цивільного захисту Миколаївської </w:t>
            </w:r>
            <w:proofErr w:type="spellStart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області</w:t>
            </w:r>
            <w:proofErr w:type="spellEnd"/>
            <w:r w:rsidRPr="00494D41">
              <w:rPr>
                <w:rStyle w:val="4320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28368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4D4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494D4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494D4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94D41" w:rsidRDefault="009B136F" w:rsidP="002836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4D4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94D41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</w:t>
            </w:r>
            <w:proofErr w:type="spellStart"/>
            <w:r w:rsidRPr="00494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військадміністрації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B136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B13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9B1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D7C5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8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начальника облвійськадміністрації від 27.04.2023 року №161-р «Про затвердження заходів щодо виконання в Миколаївській області плану заходів на 2023-2024 роки з реалізації </w:t>
            </w:r>
            <w:r w:rsidRPr="00F918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Національної стратегії із створення безбар’єрного простору в Україні на період до 2023 року»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69">
              <w:rPr>
                <w:rFonts w:ascii="Times New Roman" w:hAnsi="Times New Roman"/>
                <w:sz w:val="28"/>
                <w:szCs w:val="28"/>
              </w:rPr>
              <w:lastRenderedPageBreak/>
              <w:t>Щокварталу</w:t>
            </w:r>
            <w:proofErr w:type="spellEnd"/>
            <w:r w:rsidRPr="00F91869">
              <w:rPr>
                <w:rFonts w:ascii="Times New Roman" w:hAnsi="Times New Roman"/>
                <w:sz w:val="28"/>
                <w:szCs w:val="28"/>
              </w:rPr>
              <w:t xml:space="preserve">  до 10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8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F91869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9B136F" w:rsidRPr="00F91869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D7C5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1869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голови облдержадміністрації від 05.07.2021 року №364-р «Про затвердження плану невідкладних заходів із запобігання та протидії домашньому насильству та насильству за ознакою статті у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869">
              <w:rPr>
                <w:rFonts w:ascii="Times New Roman" w:hAnsi="Times New Roman"/>
                <w:sz w:val="28"/>
                <w:szCs w:val="28"/>
              </w:rPr>
              <w:t>Щопівроку</w:t>
            </w:r>
            <w:proofErr w:type="spellEnd"/>
            <w:r w:rsidRPr="00F91869">
              <w:rPr>
                <w:rFonts w:ascii="Times New Roman" w:hAnsi="Times New Roman"/>
                <w:sz w:val="28"/>
                <w:szCs w:val="28"/>
              </w:rPr>
              <w:t xml:space="preserve">  до </w:t>
            </w:r>
          </w:p>
          <w:p w:rsidR="009B136F" w:rsidRPr="00F91869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69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F91869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</w:p>
          <w:p w:rsidR="009B136F" w:rsidRPr="00F91869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869">
              <w:rPr>
                <w:rFonts w:ascii="Times New Roman" w:hAnsi="Times New Roman"/>
                <w:sz w:val="28"/>
                <w:szCs w:val="28"/>
              </w:rPr>
              <w:t>10липня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91869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8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F91869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9B136F" w:rsidRPr="00F91869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4274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42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45">
              <w:rPr>
                <w:rFonts w:ascii="Times New Roman" w:hAnsi="Times New Roman"/>
                <w:sz w:val="28"/>
                <w:szCs w:val="28"/>
              </w:rPr>
              <w:t xml:space="preserve">Розпорядження голови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від 23.02.2016 №55-р «Про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упровадження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надання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державної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електронному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вигляді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Щокварталу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до 05 числа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865245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9B136F" w:rsidRPr="0086524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9661D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96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5245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голови облдержадміністрації від 05.07.2021 року №365-р «Про затвердження заходів з виконання Державної соціальної програми запобігання та протидії домашньому насильству та насильству за ознакою статті на період до 2025 року у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Щопівроку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 до 10 </w:t>
            </w:r>
            <w:proofErr w:type="spellStart"/>
            <w:r w:rsidRPr="00865245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865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136F" w:rsidRPr="00865245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245">
              <w:rPr>
                <w:rFonts w:ascii="Times New Roman" w:hAnsi="Times New Roman"/>
                <w:sz w:val="28"/>
                <w:szCs w:val="28"/>
              </w:rPr>
              <w:t>10липня</w:t>
            </w:r>
          </w:p>
          <w:p w:rsidR="009B136F" w:rsidRPr="00865245" w:rsidRDefault="009B136F" w:rsidP="00283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5245" w:rsidRDefault="009B136F" w:rsidP="00283684">
            <w:pPr>
              <w:spacing w:line="240" w:lineRule="auto"/>
            </w:pPr>
            <w:r w:rsidRPr="00865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865245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6B7A75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723EC1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облвійськадміністрації від 17.11.2023 року №495-р</w:t>
            </w:r>
            <w:r w:rsidRPr="00723E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соціальної комплексної програми </w:t>
            </w: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підтримки сім’ї, запобігання та протидії домашньому насильству, забезпечення рівних прав жінок і чоловіків на період до 2026 року в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723EC1" w:rsidRDefault="009B136F" w:rsidP="0028368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Щокварталу </w:t>
            </w:r>
          </w:p>
          <w:p w:rsidR="009B136F" w:rsidRPr="00723EC1" w:rsidRDefault="009B136F" w:rsidP="0028368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723EC1" w:rsidRDefault="009B136F" w:rsidP="0028368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723EC1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3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111759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07644" w:rsidRDefault="009B136F" w:rsidP="009F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13.02.2012 року №30-р «Про організацію виконання в Миколаївській області Указу Президента України від 16 грудня 2011 року № 1163/2011 «Про питання щодо забезпечення реалізації прав дитини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07644" w:rsidRDefault="009B136F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44"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  <w:proofErr w:type="spellEnd"/>
          </w:p>
          <w:p w:rsidR="009B136F" w:rsidRPr="00907644" w:rsidRDefault="009B136F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4">
              <w:rPr>
                <w:rFonts w:ascii="Times New Roman" w:hAnsi="Times New Roman" w:cs="Times New Roman"/>
                <w:sz w:val="28"/>
                <w:szCs w:val="28"/>
              </w:rPr>
              <w:t xml:space="preserve">до 05 числа місяця </w:t>
            </w:r>
            <w:proofErr w:type="spellStart"/>
            <w:r w:rsidRPr="00907644">
              <w:rPr>
                <w:rFonts w:ascii="Times New Roman" w:hAnsi="Times New Roman" w:cs="Times New Roman"/>
                <w:sz w:val="28"/>
                <w:szCs w:val="28"/>
              </w:rPr>
              <w:t>наступ</w:t>
            </w:r>
            <w:r w:rsidRPr="0090764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</w:t>
            </w:r>
            <w:proofErr w:type="spellEnd"/>
            <w:r w:rsidRPr="0090764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07644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r w:rsidRPr="00907644">
              <w:rPr>
                <w:rFonts w:ascii="Times New Roman" w:hAnsi="Times New Roman" w:cs="Times New Roman"/>
                <w:sz w:val="28"/>
                <w:szCs w:val="28"/>
              </w:rPr>
              <w:softHyphen/>
              <w:t>ним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07644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90764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907644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6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111759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41FB6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1FB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Розпорядження начальника облвійськадміністрації  від 15.11.2023 року №481-р «Про затвердження Комплексної програми захисту прав дітей Миколаївської області «Дитинство» на 2024-2027 р.»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41FB6" w:rsidRDefault="009B136F" w:rsidP="009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  <w:proofErr w:type="spellEnd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 xml:space="preserve"> до 01 числа місяця, що </w:t>
            </w:r>
            <w:proofErr w:type="spellStart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>настає</w:t>
            </w:r>
            <w:proofErr w:type="spellEnd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>звітнім</w:t>
            </w:r>
            <w:proofErr w:type="spellEnd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1FB6">
              <w:rPr>
                <w:rFonts w:ascii="Times New Roman" w:hAnsi="Times New Roman" w:cs="Times New Roman"/>
                <w:sz w:val="28"/>
                <w:szCs w:val="28"/>
              </w:rPr>
              <w:t>періодом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41FB6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441F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41FB6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Розпорядження начальника облвійськадміністрації  від 08.05.2024 року №170-д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5C3C4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73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C3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№ 58-д                    від 06.07.2022 року  (в електронному вигляді)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A16182" w:rsidRDefault="00730C83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4.30</w:t>
            </w:r>
            <w:r w:rsidR="009B136F" w:rsidRPr="00A16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№ 10-д                  від 22.02.2023 </w:t>
            </w:r>
          </w:p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РВА № 170-01.01-01.24.02.2023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28 числа </w:t>
            </w:r>
            <w:proofErr w:type="spellStart"/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</w:t>
            </w:r>
            <w:proofErr w:type="spellEnd"/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 та за 5 днів до проведення сесії </w:t>
            </w:r>
            <w:proofErr w:type="spellStart"/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</w:t>
            </w:r>
            <w:proofErr w:type="spellEnd"/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71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43715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4371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4371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021F26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FD2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</w:t>
            </w:r>
            <w:r w:rsidRPr="002C273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начальника </w:t>
            </w: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 №12-д                 від 23.02.2023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36F" w:rsidRPr="002C273E" w:rsidRDefault="009B136F" w:rsidP="00283684">
            <w:pPr>
              <w:tabs>
                <w:tab w:val="left" w:pos="58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 до 16:00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2C273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021F26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FD2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</w:t>
            </w:r>
            <w:r w:rsidRPr="002C273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начальника </w:t>
            </w: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 №2-д             від 04.01.2023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36F" w:rsidRPr="002C273E" w:rsidRDefault="009B136F" w:rsidP="00C03B02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Щокварталу до 05 числа наступного місяця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2C273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2C273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8F681F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021F26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FD25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Pr="00FA35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№ 24-д                  від 06.05.2024 щодо переліку об’єктів топонімії (парки, сквери тощо), передбачених до перейменування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</w:t>
            </w:r>
            <w:r w:rsidRPr="00FA356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ист РВА № 1251-01.02-01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П.1, п.2 до 09.05.2024;</w:t>
            </w:r>
          </w:p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п.3, п.4 до 16.05.2024;</w:t>
            </w:r>
          </w:p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п.5 до 17.07.2024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A356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FA35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FA356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64B16" w:rsidRPr="00864B1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5D7D5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D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64B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снення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центральних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програмних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864B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64B16" w:rsidRPr="0025641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516710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економічного і соціального розвитку Первомайського району на 2024 рік, затверджена рішенням Первомайської районної ради ХХ</w:t>
            </w:r>
            <w:r w:rsidRPr="00864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сесії восьмого скликання від 01.12.2023 року №4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  <w:r w:rsidRPr="00864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соціально-економічного розвитку територій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864B16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864B16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136F" w:rsidRPr="0042666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E957D5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57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C45F3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4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4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районної державної </w:t>
            </w:r>
            <w:r w:rsidRPr="004C45F3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  <w:r w:rsidRPr="004C4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1259A7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  <w:r w:rsidRPr="00125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C45F3" w:rsidRDefault="009B136F" w:rsidP="00C03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5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Розпорядження начальника райвійськадміністрації від 13.06.2022 №110-р/в «Про затвердження Регламенту Первомайської районної державної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C45F3" w:rsidRDefault="009B136F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5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C45F3" w:rsidRDefault="009B136F" w:rsidP="0028368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4C45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4C45F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C45F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5F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4C4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1259A7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2D5F8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2D5F8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Розпорядження голови райдержадміністрації від 05.03.2008 № 72-р «Про забезпечення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 Первомайському районі»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2D5F8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 xml:space="preserve"> до 05 числа місяця </w:t>
            </w: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>наступ</w:t>
            </w:r>
            <w:r w:rsidRPr="002D5F82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</w:t>
            </w:r>
            <w:proofErr w:type="spellEnd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r w:rsidRPr="002D5F82">
              <w:rPr>
                <w:rFonts w:ascii="Times New Roman" w:hAnsi="Times New Roman" w:cs="Times New Roman"/>
                <w:sz w:val="28"/>
                <w:szCs w:val="28"/>
              </w:rPr>
              <w:softHyphen/>
              <w:t>ним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2D5F8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>труктурні</w:t>
            </w:r>
            <w:proofErr w:type="spellEnd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2D5F82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Pr="002D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2D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2D5F8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2D5F82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2D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045F4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0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CD2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райвійськадміністрації від 20.05.2022 року № 99/1-р/в «Про забезпечення охорони лісів та природних комплексів від пожеж»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9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2B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43B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  <w:r w:rsidRPr="00443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C03B0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Розпорядження</w:t>
            </w:r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голови райдержадміністрації</w:t>
            </w:r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від 07.09.2021 року №189-р «Про </w:t>
            </w:r>
            <w:proofErr w:type="spellStart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створення</w:t>
            </w:r>
            <w:proofErr w:type="spellEnd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фонду захисних </w:t>
            </w:r>
            <w:proofErr w:type="spellStart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споруд</w:t>
            </w:r>
            <w:proofErr w:type="spellEnd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цивільного захисту на </w:t>
            </w:r>
            <w:proofErr w:type="spellStart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CD2B9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Первомайського району»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CD2B9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CD2B96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CD2B9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D2B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CD2B96" w:rsidRDefault="009B136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D2B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D75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  <w:r w:rsidRPr="00B9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C03B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 начальника  </w:t>
            </w: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райвійськадміністрації від 07.11.2022 року №187р/в «Про внесення змін до розпорядження від 11.02.2022 року №16-р «Про створення, утримання, поповнення та використання матеріального резерву Первомайської райдержадміністрації для запобігання і ліквідації наслідків надзвичайних ситуацій»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Протягом</w:t>
            </w:r>
            <w:proofErr w:type="spellEnd"/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оборонної роботи та </w:t>
            </w: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цивільного захисту районної військової адміністрації</w:t>
            </w:r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736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F9204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92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C03B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 райвійськадміністрації від 01.03.2024 року №17-р/в «Про основні завдання цивільного захисту Первомайського району  на 2024 рік»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  <w:r w:rsidRPr="007368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3685A" w:rsidRDefault="009B136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6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877F13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</w:t>
            </w:r>
            <w:r w:rsidRPr="0087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F27B2" w:rsidRDefault="009B136F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2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райвійськадміністрації  від 21.03.2024.р. № 27- р/в «Про заходи з запобігання та виявлення корупції в Первомайському районі Миколаївської області у 2024 році»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F27B2" w:rsidRDefault="009B136F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27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5F27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5F27B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F27B2" w:rsidRDefault="009B136F" w:rsidP="002836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5F2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правової роботи, запобігання та виявлення корупції апарату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F27B2" w:rsidRDefault="009B136F" w:rsidP="002836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27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36507D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6.8</w:t>
            </w:r>
            <w:r w:rsidRPr="00365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43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райдержадміністрації від 15.06.2018 року №185-р «Про затвердження Інструкції з діловодства у Первомайській райдержадміністрації»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543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61421C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</w:t>
            </w:r>
            <w:r w:rsidRPr="0061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43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райдержадміністрації від 15 червня </w:t>
            </w:r>
            <w:r w:rsidRPr="006543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2018 року №184-р «Про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Первомайській районній державній 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543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</w:t>
            </w:r>
            <w:r w:rsidRPr="006543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654312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E230BD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E2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43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райдержадміністрації від 31.01.2017 року №37-р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Первомайській районній державній 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543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654312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654312" w:rsidRPr="00654312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312" w:rsidRDefault="002003CA" w:rsidP="00DF6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  <w:r w:rsidR="00DF6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2" w:rsidRPr="00654312" w:rsidRDefault="00654312" w:rsidP="00654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5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районної військової адміністрації від 21.11.2023 №116-р/</w:t>
            </w: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в-р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Положення про експертну комісію апарату та структурних підрозділів (без статусу юридичної особи публічного права) Первомайської районної державної адміністрації (на час дії воєнного </w:t>
            </w:r>
            <w:r w:rsidRPr="0065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стану районної військової адміністрації) та складу експертної комісії)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2" w:rsidRPr="00654312" w:rsidRDefault="00654312" w:rsidP="00654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2" w:rsidRPr="00654312" w:rsidRDefault="00654312" w:rsidP="0065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543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12" w:rsidRPr="00654312" w:rsidRDefault="00654312" w:rsidP="006543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1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54312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312" w:rsidRPr="00426664" w:rsidRDefault="0065431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Default="009B136F" w:rsidP="00DF6E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6.1</w:t>
            </w:r>
            <w:r w:rsidR="00DF6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AF646F" w:rsidRDefault="009B136F" w:rsidP="00283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F64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райдержадміністрації від 22.06.2011 року №268-р «Про забезпечення виконання Закону України «Про доступ  до публічної інформації»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AF646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46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F64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41FB6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1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441F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41FB6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</w:t>
            </w:r>
            <w:r w:rsidRPr="00EF46C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ебсайт </w:t>
            </w:r>
            <w:r w:rsidRPr="00EF4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910DBB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EF46C3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46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F46C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F46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Проведення нарад, засідань колегії районної державної адміністрації, проведення виїзних особистих прийомів громадян, «прямих ліній», прес-конференцій головою районної державної адміністрації</w:t>
            </w:r>
          </w:p>
        </w:tc>
      </w:tr>
      <w:tr w:rsidR="009B136F" w:rsidRPr="0025641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EF46C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</w:t>
            </w:r>
            <w:proofErr w:type="spellStart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засідань</w:t>
            </w:r>
            <w:proofErr w:type="spellEnd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колегії рай</w:t>
            </w:r>
            <w:proofErr w:type="spellStart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 (</w:t>
            </w:r>
            <w:proofErr w:type="spellStart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відповідно</w:t>
            </w:r>
            <w:proofErr w:type="spellEnd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Регламенту рай</w:t>
            </w:r>
            <w:proofErr w:type="spellStart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держ</w:t>
            </w:r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авної</w:t>
            </w:r>
            <w:proofErr w:type="spellEnd"/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EF46C3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EF46C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Періодичність проведення засідань колегії визначається її головою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EF46C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районної військової  адміністрації, перший заступник начальника районної військової  адміністрації, заступники начальника районної військової  адміністрації, керівник апарату районної військової  адміністрації, керівники структурних підрозділів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EF46C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F46C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EF4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25641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83B1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нарад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начальником райвійськадміністрації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міським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селищними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сільськими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головами,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першим заступником начальника райвійськадміністрації,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заступниками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начальника райвійськадміністрації, керівником апарату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керівниками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структурних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райвійськадміністрації</w:t>
            </w:r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територіальних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органів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міністерств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інших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центральних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органів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виконавчої</w:t>
            </w:r>
            <w:proofErr w:type="spellEnd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83B1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83B1E" w:rsidRDefault="009B136F" w:rsidP="0028368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83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необхідності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83B1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районної військової  адміністрації, перший заступник начальника районної військової  адміністрації, заступники начальника районної військової  адміністрації, керівник апарату районної військової  адміністрації, керівники структурних підрозділів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83B1E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883B1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88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26664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</w:t>
            </w:r>
            <w:proofErr w:type="spellStart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галузевих</w:t>
            </w:r>
            <w:proofErr w:type="spellEnd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нарад з </w:t>
            </w:r>
            <w:proofErr w:type="spellStart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керівниками</w:t>
            </w:r>
            <w:proofErr w:type="spellEnd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структурних</w:t>
            </w:r>
            <w:proofErr w:type="spellEnd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4055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районної військової  адміністрації,  заступники начальника районної військової  адміністрації, керівник апарату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26664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прийомів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начальником районної військової адміністрації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, першим заступником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заступниками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затвердженим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</w:p>
          <w:p w:rsidR="009B136F" w:rsidRPr="004055FF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055F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26664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4A1E7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телефонної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гарячої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лінії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» з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громадянами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Первомайського район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начальником районної військової адміністрації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, першим заступником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заступниками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</w:p>
          <w:p w:rsidR="009B136F" w:rsidRPr="004055FF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4055FF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055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055F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4B1A72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Орієнтовний перелік питань на засідання колегії районної державної адміністрації та на нараду з міським, селищними, сільськими головами, керівниками структурних підрозділів районної державної адміністрації та керівниками територіальних органів міністерств, інших центральних органів виконавчої влади</w:t>
            </w: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02FB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00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Колегія</w:t>
            </w:r>
            <w:proofErr w:type="spellEnd"/>
          </w:p>
        </w:tc>
      </w:tr>
      <w:tr w:rsidR="00897B22" w:rsidRPr="0025641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7B22" w:rsidRPr="00A208CD" w:rsidRDefault="00897B2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4B" w:rsidRPr="0082324B" w:rsidRDefault="0082324B" w:rsidP="0082324B">
            <w:pPr>
              <w:pStyle w:val="af5"/>
              <w:keepNext/>
              <w:keepLines/>
              <w:spacing w:after="0" w:line="240" w:lineRule="auto"/>
              <w:ind w:left="0" w:right="20"/>
              <w:jc w:val="both"/>
              <w:rPr>
                <w:rStyle w:val="3"/>
                <w:rFonts w:eastAsiaTheme="minorHAnsi"/>
                <w:sz w:val="28"/>
                <w:szCs w:val="28"/>
                <w:u w:val="none"/>
              </w:rPr>
            </w:pPr>
            <w:r w:rsidRPr="0082324B">
              <w:rPr>
                <w:rStyle w:val="3"/>
                <w:rFonts w:eastAsiaTheme="minorHAnsi"/>
                <w:sz w:val="28"/>
                <w:szCs w:val="28"/>
                <w:u w:val="none"/>
              </w:rPr>
              <w:t>Про розгляд проєкту рішення районної ради «Про районний бюджет Первомайського району на 2024</w:t>
            </w:r>
            <w:r>
              <w:rPr>
                <w:rStyle w:val="3"/>
                <w:rFonts w:eastAsiaTheme="minorHAnsi"/>
                <w:sz w:val="28"/>
                <w:szCs w:val="28"/>
                <w:u w:val="none"/>
              </w:rPr>
              <w:t xml:space="preserve"> рік»</w:t>
            </w:r>
          </w:p>
          <w:p w:rsidR="00897B22" w:rsidRPr="00BA301B" w:rsidRDefault="00897B22" w:rsidP="00897B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B22" w:rsidRPr="00897B22" w:rsidRDefault="00897B22" w:rsidP="0089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2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897B22" w:rsidRPr="00897B22" w:rsidRDefault="00792FF9" w:rsidP="0089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97B22" w:rsidRPr="00897B2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B22" w:rsidRPr="00203458" w:rsidRDefault="00203458" w:rsidP="0020345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4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proofErr w:type="spellStart"/>
            <w:r w:rsidRPr="00203458">
              <w:rPr>
                <w:rFonts w:ascii="Times New Roman" w:hAnsi="Times New Roman" w:cs="Times New Roman"/>
                <w:bCs/>
                <w:sz w:val="28"/>
                <w:szCs w:val="28"/>
              </w:rPr>
              <w:t>ідділ</w:t>
            </w:r>
            <w:proofErr w:type="spellEnd"/>
            <w:r w:rsidRPr="0020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03458">
              <w:rPr>
                <w:rFonts w:ascii="Times New Roman" w:hAnsi="Times New Roman" w:cs="Times New Roman"/>
                <w:bCs/>
                <w:sz w:val="28"/>
                <w:szCs w:val="28"/>
              </w:rPr>
              <w:t>фінансів</w:t>
            </w:r>
            <w:proofErr w:type="spellEnd"/>
            <w:r w:rsidRPr="00203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B22" w:rsidRPr="003002FB" w:rsidRDefault="00203458" w:rsidP="002034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055F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405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7B22" w:rsidRPr="003002FB" w:rsidRDefault="00897B22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A301B" w:rsidRPr="0025641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01B" w:rsidRPr="000667DE" w:rsidRDefault="00BA301B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1B" w:rsidRPr="00864B16" w:rsidRDefault="00BA301B" w:rsidP="00BA30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проєкту Програми </w:t>
            </w:r>
            <w:r w:rsidRPr="0023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соціального</w:t>
            </w:r>
            <w:r w:rsidRPr="0023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Первомайського району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рік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1B" w:rsidRPr="00897B22" w:rsidRDefault="00BA301B" w:rsidP="00BA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2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BA301B" w:rsidRPr="00864B16" w:rsidRDefault="00BA301B" w:rsidP="00BA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97B2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1B" w:rsidRPr="00864B16" w:rsidRDefault="00BA301B" w:rsidP="002A346C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соціально-економічного розвитку територій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1B" w:rsidRPr="00864B16" w:rsidRDefault="00BA301B" w:rsidP="002A34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864B16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864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01B" w:rsidRPr="003002FB" w:rsidRDefault="00BA301B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02FB" w:rsidRDefault="009B136F" w:rsidP="002836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Нарада </w:t>
            </w:r>
          </w:p>
        </w:tc>
      </w:tr>
      <w:tr w:rsidR="009B136F" w:rsidRPr="0089638E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A208CD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008DF" w:rsidRDefault="008008DF" w:rsidP="008008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008DF" w:rsidRDefault="008008DF" w:rsidP="008008DF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008DF" w:rsidRDefault="008008DF" w:rsidP="008008DF">
            <w:pPr>
              <w:tabs>
                <w:tab w:val="left" w:pos="1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008DF" w:rsidRDefault="008008DF" w:rsidP="008008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3002FB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4B1A72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ІV.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Організаційне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забезпечення проведення свят та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відзначення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пам’ятних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із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залученням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широких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верств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населення </w:t>
            </w:r>
            <w:r w:rsidRPr="00000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Первомайського району</w:t>
            </w: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0610C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61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B1A7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B1A72" w:rsidRDefault="009B136F" w:rsidP="00283684">
            <w:pPr>
              <w:tabs>
                <w:tab w:val="center" w:pos="1234"/>
                <w:tab w:val="right" w:pos="2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B1A7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kern w:val="28"/>
                <w:sz w:val="28"/>
                <w:szCs w:val="28"/>
                <w:lang w:val="uk-UA"/>
              </w:rPr>
              <w:t>-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4B1A72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B1A72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-</w:t>
            </w:r>
          </w:p>
        </w:tc>
      </w:tr>
      <w:tr w:rsidR="009B136F" w:rsidRPr="004D7575" w:rsidTr="000674AD">
        <w:trPr>
          <w:trHeight w:val="839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4B1A72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V. Робота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керівництва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структурними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підрозділами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районної державної 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адміністрації та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координація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діяльності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міністерств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інших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центральних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органами місцевого самоврядування</w:t>
            </w:r>
          </w:p>
        </w:tc>
      </w:tr>
      <w:tr w:rsidR="009B136F" w:rsidRPr="0025641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456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питань захисту прав д</w:t>
            </w: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и</w:t>
            </w: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</w:t>
            </w:r>
            <w:proofErr w:type="spellStart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ини</w:t>
            </w:r>
            <w:proofErr w:type="spellEnd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при </w:t>
            </w: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Первомайській </w:t>
            </w: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онній</w:t>
            </w:r>
            <w:proofErr w:type="spellEnd"/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державній </w:t>
            </w:r>
            <w:r w:rsidRPr="00D456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456F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456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6FF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Pr="00D45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456FF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456F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D45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901B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діючої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 при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Первомайській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онній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державній  </w:t>
            </w:r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901B05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901B05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901B05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901B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інформувані</w:t>
            </w:r>
            <w:proofErr w:type="spellEnd"/>
            <w:r w:rsidRPr="00901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немає потреби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161490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67211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комісії для розгляду питань </w:t>
            </w: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надання військовозобов’язаним відстрочки від призову на військову службу під час мобілізації, на особливий період при Первомайській районній військовій </w:t>
            </w:r>
            <w:proofErr w:type="spellStart"/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адміністрайції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67211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67211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21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оборонної роботи та </w:t>
            </w:r>
            <w:r w:rsidRPr="0036721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цивільного захисту </w:t>
            </w: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67211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 </w:t>
            </w:r>
            <w:proofErr w:type="spellStart"/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інформувані</w:t>
            </w:r>
            <w:proofErr w:type="spellEnd"/>
            <w:r w:rsidRPr="00367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немає потреби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надзвичайна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протиепізоотична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Первомайській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районній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F114C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64309B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комісія з питань техногенно-екологічної безпеки та надзвичайних ситуацій при Первомайській районній державній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64309B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64309B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09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4309B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</w:t>
            </w:r>
            <w:proofErr w:type="spellStart"/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64309B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64309B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64309B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6430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C0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Тимчасова комісія з питань погашення заборгованості із заробітної плати, пенсій, стипендій та інших соціальних виплат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F114C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C0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заборонених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непридатних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та неопізнаних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захисту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3F114C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3F114C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F114C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66558F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A1C44" w:rsidRDefault="009B136F" w:rsidP="00C0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діюча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основних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необоротних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, товарно-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A1C44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A1C44" w:rsidRDefault="009B136F" w:rsidP="002836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A1C44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фінансово-господарського забезпечення апарату Первомайської районної військової адміністрації</w:t>
            </w:r>
          </w:p>
          <w:p w:rsidR="009B136F" w:rsidRPr="000A1C44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A1C44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C44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0A1C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D86BE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з питань внутрішньо </w:t>
            </w: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переміщених осіб при </w:t>
            </w:r>
            <w:proofErr w:type="spellStart"/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Певомайській</w:t>
            </w:r>
            <w:proofErr w:type="spellEnd"/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районній військовій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Раз на </w:t>
            </w: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 xml:space="preserve">Управління соціального захисту </w:t>
            </w:r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населення рай</w:t>
            </w:r>
            <w:proofErr w:type="spellStart"/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F02305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D86BE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при Первомайській районній державній адміністрації для формування пропозицій стосовно потреби щодо спрямування субвенції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і визначення дітей, яким буде придбано житло або призначено грошову компенсацію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023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F02305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02305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02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D86BE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F6681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евакуаційна</w:t>
            </w:r>
            <w:proofErr w:type="spellEnd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F6681" w:rsidRDefault="009B136F" w:rsidP="00283684">
            <w:pPr>
              <w:widowControl w:val="0"/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F6681" w:rsidRDefault="009B136F" w:rsidP="0028368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F6681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</w:t>
            </w:r>
            <w:proofErr w:type="spellStart"/>
            <w:r w:rsidRPr="001F6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1F6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1F6681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F6681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6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F6681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F6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D86BEE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44261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426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4426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експертної</w:t>
            </w:r>
            <w:proofErr w:type="spellEnd"/>
            <w:r w:rsidRPr="004426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426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44261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44261A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44261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4261A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Pr="00442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442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44261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44261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7E1D18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експертної</w:t>
            </w:r>
            <w:proofErr w:type="spellEnd"/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7E1D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апарату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7E1D18" w:rsidRDefault="009B136F" w:rsidP="00283684">
            <w:pPr>
              <w:widowControl w:val="0"/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D1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E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7E1D18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D1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E1D18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</w:t>
            </w:r>
            <w:r w:rsidRPr="007E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7E1D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апарату рай</w:t>
            </w:r>
            <w:proofErr w:type="spellStart"/>
            <w:r w:rsidRPr="007E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7E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7E1D18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7E1D18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06E73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усиновлених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 дітей на </w:t>
            </w: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Первомайського району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06E73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06E7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у справах дітей рай</w:t>
            </w:r>
            <w:proofErr w:type="spellStart"/>
            <w:r w:rsidRPr="00D0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D0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військової </w:t>
            </w:r>
            <w:r w:rsidRPr="00D06E73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D06E73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D0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73A57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073A5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Перевірка умов утримання дітей-сиріт та дітей, позбавлених батьківського піклування в прийомних сім'ях, дитячому будинку сімейного типу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73A57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A5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73A5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73A57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57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073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073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073A57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073A57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вебсайт служби у справах дітей обласної військової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1C577A">
              <w:rPr>
                <w:rFonts w:ascii="Times New Roman" w:hAnsi="Times New Roman"/>
                <w:sz w:val="28"/>
                <w:szCs w:val="28"/>
              </w:rPr>
              <w:t xml:space="preserve">Районний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координаційний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штаб з організації роботи «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незламності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</w:p>
          <w:p w:rsidR="009B136F" w:rsidRPr="001C577A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Спостережна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комісія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Первомайській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районній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державній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spacing w:line="240" w:lineRule="auto"/>
              <w:jc w:val="center"/>
            </w:pPr>
            <w:proofErr w:type="spellStart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Опікунська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рада при </w:t>
            </w:r>
            <w:proofErr w:type="spellStart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Первомайській</w:t>
            </w:r>
            <w:proofErr w:type="spellEnd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районній</w:t>
            </w:r>
            <w:proofErr w:type="spellEnd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державній</w:t>
            </w:r>
            <w:proofErr w:type="spellEnd"/>
            <w:r w:rsidRPr="001C577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spacing w:line="240" w:lineRule="auto"/>
            </w:pPr>
            <w:proofErr w:type="spellStart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Координаційна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рада з питань запобігання та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домашньому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ознакою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статті, забезпечення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рівних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прав та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lastRenderedPageBreak/>
              <w:t>можливостей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чоловіків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торгівлі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людьми у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Первомайському</w:t>
            </w:r>
            <w:proofErr w:type="spellEnd"/>
            <w:r w:rsidRPr="001C5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77A"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spacing w:after="0" w:line="240" w:lineRule="auto"/>
              <w:rPr>
                <w:lang w:val="uk-UA"/>
              </w:rPr>
            </w:pPr>
            <w:proofErr w:type="spellStart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1C57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C577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36F" w:rsidRPr="001C577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844D3A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  <w:r w:rsidRPr="00844D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Питання кадрової роботи, державної служби та підвищення кваліфікації державних службовців</w:t>
            </w: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питань,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представленням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нагород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президентських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відзнак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почесних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звань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грамот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та райдержадміністрації, ведення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конкурсної комісії на зайняття вакантних посад державної служби категорії «Б» і «В» апарату Первомайської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Дисциплінарна  комісія з розгляду дисциплінарних справ стосовно державних службовців, які займають посади державної служби категорій «Б» і «В» (крім  структурних підрозділів зі статусом юридичних осіб публічного права)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844D3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844D3A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4D3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844D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84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</w:t>
            </w:r>
            <w:proofErr w:type="spellStart"/>
            <w:r w:rsidRPr="00844D3A">
              <w:rPr>
                <w:rFonts w:ascii="Times New Roman" w:hAnsi="Times New Roman" w:cs="Times New Roman"/>
                <w:b/>
                <w:sz w:val="28"/>
                <w:szCs w:val="28"/>
              </w:rPr>
              <w:t>Інші</w:t>
            </w:r>
            <w:proofErr w:type="spellEnd"/>
            <w:r w:rsidRPr="0084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питання</w:t>
            </w: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045D8" w:rsidRDefault="009B136F" w:rsidP="0028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5D8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spellStart"/>
            <w:r w:rsidRPr="007045D8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70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5D8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7045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045D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Pr="00704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7045D8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у справах дітей рай</w:t>
            </w:r>
            <w:proofErr w:type="spellStart"/>
            <w:r w:rsidRPr="00704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704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4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військової </w:t>
            </w:r>
            <w:r w:rsidRPr="007045D8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073A57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lastRenderedPageBreak/>
              <w:t>В</w:t>
            </w:r>
            <w:r w:rsidRPr="001C577A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ебсайт </w:t>
            </w:r>
            <w:r w:rsidRPr="001C57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вебсайт служби у справах дітей обласної військової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BF559C" w:rsidRDefault="009B136F" w:rsidP="0028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59C">
              <w:rPr>
                <w:rFonts w:ascii="Times New Roman" w:hAnsi="Times New Roman" w:cs="Times New Roman"/>
                <w:sz w:val="28"/>
                <w:szCs w:val="28"/>
              </w:rPr>
              <w:t xml:space="preserve">Участь в </w:t>
            </w:r>
            <w:proofErr w:type="spellStart"/>
            <w:r w:rsidRPr="00BF559C">
              <w:rPr>
                <w:rFonts w:ascii="Times New Roman" w:hAnsi="Times New Roman" w:cs="Times New Roman"/>
                <w:sz w:val="28"/>
                <w:szCs w:val="28"/>
              </w:rPr>
              <w:t>засіданнях</w:t>
            </w:r>
            <w:proofErr w:type="spellEnd"/>
            <w:r w:rsidRPr="00BF559C">
              <w:rPr>
                <w:rFonts w:ascii="Times New Roman" w:hAnsi="Times New Roman" w:cs="Times New Roman"/>
                <w:sz w:val="28"/>
                <w:szCs w:val="28"/>
              </w:rPr>
              <w:t xml:space="preserve"> міськрайонного суду по захисту прав дітей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BF559C" w:rsidRDefault="009B136F" w:rsidP="0028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9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BF559C">
              <w:rPr>
                <w:rFonts w:ascii="Times New Roman" w:hAnsi="Times New Roman" w:cs="Times New Roman"/>
                <w:sz w:val="28"/>
                <w:szCs w:val="28"/>
              </w:rPr>
              <w:t>викликом</w:t>
            </w:r>
            <w:proofErr w:type="spellEnd"/>
            <w:r w:rsidRPr="00BF559C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BF559C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9C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BF55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BF55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BF559C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BF559C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55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BF55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інформувані</w:t>
            </w:r>
            <w:proofErr w:type="spellEnd"/>
            <w:r w:rsidRPr="00BF55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потреби немає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D">
              <w:rPr>
                <w:rFonts w:ascii="Times New Roman" w:hAnsi="Times New Roman"/>
                <w:sz w:val="28"/>
                <w:szCs w:val="28"/>
              </w:rPr>
              <w:t xml:space="preserve">Проведення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виплати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соціальних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допомог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державними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бюджетними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програмами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Державну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Казначейську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службу на банки та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поштові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відділення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превентивної верифікації державних виплат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иплати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</w:t>
            </w:r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соціальної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адресної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грошової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компенсацій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установлених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чинним </w:t>
            </w: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иплати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соціальних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lastRenderedPageBreak/>
              <w:t>гарантій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окремим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категоріям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чинним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Щомісяця</w:t>
            </w:r>
            <w:proofErr w:type="spellEnd"/>
            <w:r w:rsidRPr="0054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Управління соціального захисту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Службова </w:t>
            </w: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Облік внутрішньо переміщених осіб в електронній  базі даних ЄІБД ВПО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line="240" w:lineRule="auto"/>
              <w:jc w:val="center"/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jc w:val="both"/>
            </w:pPr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иплати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санаторно-курортного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лікування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окреми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категорі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ям </w:t>
            </w:r>
            <w:r w:rsidRPr="00541C2D"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line="240" w:lineRule="auto"/>
              <w:jc w:val="center"/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C2D">
              <w:rPr>
                <w:rFonts w:ascii="Times New Roman" w:hAnsi="Times New Roman"/>
                <w:sz w:val="28"/>
                <w:szCs w:val="28"/>
              </w:rPr>
              <w:t>Забезпечення санаторно-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курортним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лікуванням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населення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line="240" w:lineRule="auto"/>
              <w:jc w:val="center"/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C2D">
              <w:rPr>
                <w:rFonts w:ascii="Times New Roman" w:hAnsi="Times New Roman"/>
                <w:sz w:val="28"/>
                <w:szCs w:val="28"/>
              </w:rPr>
              <w:t xml:space="preserve">Забезпечення дітей з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інвалідністю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реабілітаційними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заходами в закладах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line="240" w:lineRule="auto"/>
              <w:jc w:val="center"/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Облік  багатодітних сімей та  своєчасне внесення даних про членів таких сімей до Єдиної бази багатодітних сімей. Надання статусу батькам та дітям з багатодітних сімей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line="240" w:lineRule="auto"/>
              <w:jc w:val="both"/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B136F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36F" w:rsidRPr="00B91188" w:rsidRDefault="009B136F" w:rsidP="002836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C2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становлення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статусу та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видача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посвідчень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членам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загиблих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захисників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Вітчизни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інвалідам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, ветеранам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C2D">
              <w:rPr>
                <w:rFonts w:ascii="Times New Roman" w:hAnsi="Times New Roman"/>
                <w:sz w:val="28"/>
                <w:szCs w:val="28"/>
              </w:rPr>
              <w:t>іншим</w:t>
            </w:r>
            <w:proofErr w:type="spellEnd"/>
            <w:r w:rsidRPr="00541C2D">
              <w:rPr>
                <w:rFonts w:ascii="Times New Roman" w:hAnsi="Times New Roman"/>
                <w:sz w:val="28"/>
                <w:szCs w:val="28"/>
              </w:rPr>
              <w:t xml:space="preserve"> особам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надходження заяв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41C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6F" w:rsidRPr="00541C2D" w:rsidRDefault="009B136F" w:rsidP="002836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C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36F" w:rsidRPr="00426664" w:rsidRDefault="009B136F" w:rsidP="002836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8477E9" w:rsidRDefault="008477E9" w:rsidP="00283684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</w:p>
    <w:p w:rsidR="00DF665B" w:rsidRPr="004B1A72" w:rsidRDefault="00DF665B" w:rsidP="00283684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</w:p>
    <w:p w:rsidR="00940D42" w:rsidRPr="000C570F" w:rsidRDefault="000C68F4" w:rsidP="0028368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Керівник апарату рай</w:t>
      </w:r>
      <w:r w:rsidR="008424E2"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онної військової </w:t>
      </w:r>
      <w:r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адміністрації </w:t>
      </w:r>
      <w:r w:rsidR="00473735" w:rsidRPr="000C5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3735" w:rsidRPr="000C570F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="0000218A" w:rsidRPr="000C57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0218A"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Світлана ДЗЮБА</w:t>
      </w:r>
    </w:p>
    <w:p w:rsidR="008E6EEB" w:rsidRPr="000C570F" w:rsidRDefault="000C68F4" w:rsidP="00283684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0C570F">
        <w:rPr>
          <w:rFonts w:ascii="Times New Roman" w:hAnsi="Times New Roman" w:cs="Times New Roman"/>
          <w:lang w:val="uk-UA"/>
        </w:rPr>
        <w:t xml:space="preserve">          </w:t>
      </w:r>
      <w:r w:rsidR="00940D42" w:rsidRPr="000C570F">
        <w:rPr>
          <w:rFonts w:ascii="Times New Roman" w:hAnsi="Times New Roman" w:cs="Times New Roman"/>
          <w:lang w:val="uk-UA"/>
        </w:rPr>
        <w:t>(посада)</w:t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0218A" w:rsidRPr="000C570F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 w:rsidR="0000218A" w:rsidRPr="000C57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(ім’я та прізвище)</w:t>
      </w:r>
    </w:p>
    <w:sectPr w:rsidR="008E6EEB" w:rsidRPr="000C570F" w:rsidSect="005B0211">
      <w:headerReference w:type="default" r:id="rId9"/>
      <w:pgSz w:w="16838" w:h="11906" w:orient="landscape"/>
      <w:pgMar w:top="1276" w:right="678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89" w:rsidRDefault="00B64089" w:rsidP="00CB0374">
      <w:pPr>
        <w:spacing w:after="0" w:line="240" w:lineRule="auto"/>
      </w:pPr>
      <w:r>
        <w:separator/>
      </w:r>
    </w:p>
  </w:endnote>
  <w:endnote w:type="continuationSeparator" w:id="0">
    <w:p w:rsidR="00B64089" w:rsidRDefault="00B64089" w:rsidP="00CB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89" w:rsidRDefault="00B64089" w:rsidP="00CB0374">
      <w:pPr>
        <w:spacing w:after="0" w:line="240" w:lineRule="auto"/>
      </w:pPr>
      <w:r>
        <w:separator/>
      </w:r>
    </w:p>
  </w:footnote>
  <w:footnote w:type="continuationSeparator" w:id="0">
    <w:p w:rsidR="00B64089" w:rsidRDefault="00B64089" w:rsidP="00CB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572"/>
      <w:docPartObj>
        <w:docPartGallery w:val="Page Numbers (Top of Page)"/>
        <w:docPartUnique/>
      </w:docPartObj>
    </w:sdtPr>
    <w:sdtEndPr/>
    <w:sdtContent>
      <w:p w:rsidR="00BB3A11" w:rsidRDefault="00BB3A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0D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B3A11" w:rsidRDefault="00BB3A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010"/>
    <w:multiLevelType w:val="multilevel"/>
    <w:tmpl w:val="AF3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42"/>
    <w:rsid w:val="00000225"/>
    <w:rsid w:val="000003A7"/>
    <w:rsid w:val="00000923"/>
    <w:rsid w:val="00001069"/>
    <w:rsid w:val="0000218A"/>
    <w:rsid w:val="00002BC0"/>
    <w:rsid w:val="00004C19"/>
    <w:rsid w:val="0000515A"/>
    <w:rsid w:val="00010739"/>
    <w:rsid w:val="000112D4"/>
    <w:rsid w:val="000128A6"/>
    <w:rsid w:val="00014A82"/>
    <w:rsid w:val="0001693E"/>
    <w:rsid w:val="000214D2"/>
    <w:rsid w:val="00021F26"/>
    <w:rsid w:val="000240FA"/>
    <w:rsid w:val="00024C7A"/>
    <w:rsid w:val="00025ECB"/>
    <w:rsid w:val="00026383"/>
    <w:rsid w:val="00030389"/>
    <w:rsid w:val="000304E6"/>
    <w:rsid w:val="000315AB"/>
    <w:rsid w:val="00034A02"/>
    <w:rsid w:val="00035893"/>
    <w:rsid w:val="00035A1F"/>
    <w:rsid w:val="00035ACB"/>
    <w:rsid w:val="00037413"/>
    <w:rsid w:val="00037DE8"/>
    <w:rsid w:val="00043143"/>
    <w:rsid w:val="00044D07"/>
    <w:rsid w:val="00050491"/>
    <w:rsid w:val="0005089F"/>
    <w:rsid w:val="0005199B"/>
    <w:rsid w:val="00051B7E"/>
    <w:rsid w:val="00051CFC"/>
    <w:rsid w:val="000528B0"/>
    <w:rsid w:val="00054DD0"/>
    <w:rsid w:val="00054E8E"/>
    <w:rsid w:val="00055818"/>
    <w:rsid w:val="00057F8A"/>
    <w:rsid w:val="0006168E"/>
    <w:rsid w:val="00061DA2"/>
    <w:rsid w:val="0006206B"/>
    <w:rsid w:val="0006263A"/>
    <w:rsid w:val="00062FFC"/>
    <w:rsid w:val="00063202"/>
    <w:rsid w:val="000648B4"/>
    <w:rsid w:val="000667DE"/>
    <w:rsid w:val="000674AD"/>
    <w:rsid w:val="00067B54"/>
    <w:rsid w:val="000702C9"/>
    <w:rsid w:val="0007230C"/>
    <w:rsid w:val="00072853"/>
    <w:rsid w:val="00073A57"/>
    <w:rsid w:val="00073AFD"/>
    <w:rsid w:val="00075716"/>
    <w:rsid w:val="00076536"/>
    <w:rsid w:val="00076D82"/>
    <w:rsid w:val="00082DB8"/>
    <w:rsid w:val="0008448B"/>
    <w:rsid w:val="0009002C"/>
    <w:rsid w:val="00090739"/>
    <w:rsid w:val="00094F38"/>
    <w:rsid w:val="00097348"/>
    <w:rsid w:val="00097750"/>
    <w:rsid w:val="000A168D"/>
    <w:rsid w:val="000A1C44"/>
    <w:rsid w:val="000A1CC5"/>
    <w:rsid w:val="000A29CC"/>
    <w:rsid w:val="000A30A3"/>
    <w:rsid w:val="000A4FC0"/>
    <w:rsid w:val="000A666E"/>
    <w:rsid w:val="000A7F1D"/>
    <w:rsid w:val="000B0248"/>
    <w:rsid w:val="000B19A0"/>
    <w:rsid w:val="000B388B"/>
    <w:rsid w:val="000B47A1"/>
    <w:rsid w:val="000B67EE"/>
    <w:rsid w:val="000B7A17"/>
    <w:rsid w:val="000B7F28"/>
    <w:rsid w:val="000C27CF"/>
    <w:rsid w:val="000C30C4"/>
    <w:rsid w:val="000C3207"/>
    <w:rsid w:val="000C4C77"/>
    <w:rsid w:val="000C570F"/>
    <w:rsid w:val="000C68F4"/>
    <w:rsid w:val="000D2270"/>
    <w:rsid w:val="000D53BB"/>
    <w:rsid w:val="000D5C94"/>
    <w:rsid w:val="000D7677"/>
    <w:rsid w:val="000E0D72"/>
    <w:rsid w:val="000E2C04"/>
    <w:rsid w:val="000E35E7"/>
    <w:rsid w:val="000E3F79"/>
    <w:rsid w:val="000E543B"/>
    <w:rsid w:val="000E59FB"/>
    <w:rsid w:val="000E75F7"/>
    <w:rsid w:val="000E7C50"/>
    <w:rsid w:val="000E7F6E"/>
    <w:rsid w:val="000F1DE1"/>
    <w:rsid w:val="000F1EF1"/>
    <w:rsid w:val="000F2139"/>
    <w:rsid w:val="000F32B7"/>
    <w:rsid w:val="000F3DE9"/>
    <w:rsid w:val="000F5A1F"/>
    <w:rsid w:val="000F5B43"/>
    <w:rsid w:val="00101EF7"/>
    <w:rsid w:val="001029E6"/>
    <w:rsid w:val="0010384B"/>
    <w:rsid w:val="00104933"/>
    <w:rsid w:val="001053D9"/>
    <w:rsid w:val="001063D1"/>
    <w:rsid w:val="00107004"/>
    <w:rsid w:val="001071DB"/>
    <w:rsid w:val="0011088F"/>
    <w:rsid w:val="00110DF8"/>
    <w:rsid w:val="00111759"/>
    <w:rsid w:val="00112C1D"/>
    <w:rsid w:val="00112E94"/>
    <w:rsid w:val="00112F84"/>
    <w:rsid w:val="00113171"/>
    <w:rsid w:val="00113647"/>
    <w:rsid w:val="00114E73"/>
    <w:rsid w:val="00114F75"/>
    <w:rsid w:val="001151B4"/>
    <w:rsid w:val="001159A4"/>
    <w:rsid w:val="001159C1"/>
    <w:rsid w:val="00116C52"/>
    <w:rsid w:val="0011741A"/>
    <w:rsid w:val="00117B23"/>
    <w:rsid w:val="00117FA5"/>
    <w:rsid w:val="00120D94"/>
    <w:rsid w:val="00121F4B"/>
    <w:rsid w:val="00123B68"/>
    <w:rsid w:val="00123EC0"/>
    <w:rsid w:val="00124717"/>
    <w:rsid w:val="001259A7"/>
    <w:rsid w:val="001268AF"/>
    <w:rsid w:val="001275B5"/>
    <w:rsid w:val="001277C5"/>
    <w:rsid w:val="00131E09"/>
    <w:rsid w:val="00132F37"/>
    <w:rsid w:val="0013369A"/>
    <w:rsid w:val="001337BD"/>
    <w:rsid w:val="00136D87"/>
    <w:rsid w:val="00140637"/>
    <w:rsid w:val="00140675"/>
    <w:rsid w:val="001409CF"/>
    <w:rsid w:val="00140C9C"/>
    <w:rsid w:val="001414C0"/>
    <w:rsid w:val="001434F9"/>
    <w:rsid w:val="00144257"/>
    <w:rsid w:val="00144919"/>
    <w:rsid w:val="001456C8"/>
    <w:rsid w:val="0014586E"/>
    <w:rsid w:val="001512D7"/>
    <w:rsid w:val="00152362"/>
    <w:rsid w:val="00152DD0"/>
    <w:rsid w:val="001576C9"/>
    <w:rsid w:val="001604A2"/>
    <w:rsid w:val="00161490"/>
    <w:rsid w:val="001615FB"/>
    <w:rsid w:val="001619A9"/>
    <w:rsid w:val="0016211F"/>
    <w:rsid w:val="00162AF4"/>
    <w:rsid w:val="00163E98"/>
    <w:rsid w:val="00170455"/>
    <w:rsid w:val="00171EE0"/>
    <w:rsid w:val="00173823"/>
    <w:rsid w:val="0017484A"/>
    <w:rsid w:val="001749B3"/>
    <w:rsid w:val="001757D8"/>
    <w:rsid w:val="00175F07"/>
    <w:rsid w:val="00176A33"/>
    <w:rsid w:val="0017791D"/>
    <w:rsid w:val="0018000E"/>
    <w:rsid w:val="00181019"/>
    <w:rsid w:val="001826F7"/>
    <w:rsid w:val="00182A20"/>
    <w:rsid w:val="00183E94"/>
    <w:rsid w:val="00184420"/>
    <w:rsid w:val="00184645"/>
    <w:rsid w:val="001855ED"/>
    <w:rsid w:val="00185FB8"/>
    <w:rsid w:val="00190421"/>
    <w:rsid w:val="00190A67"/>
    <w:rsid w:val="00190C9B"/>
    <w:rsid w:val="0019135F"/>
    <w:rsid w:val="00192276"/>
    <w:rsid w:val="00194771"/>
    <w:rsid w:val="0019572B"/>
    <w:rsid w:val="001A01B3"/>
    <w:rsid w:val="001A1E5F"/>
    <w:rsid w:val="001A3D5D"/>
    <w:rsid w:val="001A48C9"/>
    <w:rsid w:val="001A70F3"/>
    <w:rsid w:val="001B07EB"/>
    <w:rsid w:val="001B0E64"/>
    <w:rsid w:val="001B1247"/>
    <w:rsid w:val="001B2BAF"/>
    <w:rsid w:val="001B35B1"/>
    <w:rsid w:val="001B4315"/>
    <w:rsid w:val="001B7ADA"/>
    <w:rsid w:val="001B7B20"/>
    <w:rsid w:val="001C0544"/>
    <w:rsid w:val="001C11F3"/>
    <w:rsid w:val="001C2668"/>
    <w:rsid w:val="001C3D3B"/>
    <w:rsid w:val="001C577A"/>
    <w:rsid w:val="001D04FF"/>
    <w:rsid w:val="001D24CE"/>
    <w:rsid w:val="001D3963"/>
    <w:rsid w:val="001D539A"/>
    <w:rsid w:val="001D5559"/>
    <w:rsid w:val="001E14AE"/>
    <w:rsid w:val="001E1680"/>
    <w:rsid w:val="001E3F61"/>
    <w:rsid w:val="001E47AD"/>
    <w:rsid w:val="001E5544"/>
    <w:rsid w:val="001E5E80"/>
    <w:rsid w:val="001E7665"/>
    <w:rsid w:val="001E7F63"/>
    <w:rsid w:val="001F0D9D"/>
    <w:rsid w:val="001F1D8C"/>
    <w:rsid w:val="001F1F40"/>
    <w:rsid w:val="001F3E20"/>
    <w:rsid w:val="001F4A05"/>
    <w:rsid w:val="001F6681"/>
    <w:rsid w:val="001F66A6"/>
    <w:rsid w:val="001F7F79"/>
    <w:rsid w:val="002003CA"/>
    <w:rsid w:val="00201113"/>
    <w:rsid w:val="00202C5A"/>
    <w:rsid w:val="00203458"/>
    <w:rsid w:val="00203B20"/>
    <w:rsid w:val="00204254"/>
    <w:rsid w:val="00204A6F"/>
    <w:rsid w:val="00206B5E"/>
    <w:rsid w:val="002076B6"/>
    <w:rsid w:val="0021108A"/>
    <w:rsid w:val="002113FB"/>
    <w:rsid w:val="002125A6"/>
    <w:rsid w:val="00213E8B"/>
    <w:rsid w:val="002155E1"/>
    <w:rsid w:val="00215731"/>
    <w:rsid w:val="00217F68"/>
    <w:rsid w:val="00225BC8"/>
    <w:rsid w:val="00226A1E"/>
    <w:rsid w:val="00230C3A"/>
    <w:rsid w:val="0023445F"/>
    <w:rsid w:val="00236529"/>
    <w:rsid w:val="00236F2B"/>
    <w:rsid w:val="00237714"/>
    <w:rsid w:val="00240708"/>
    <w:rsid w:val="00240DF6"/>
    <w:rsid w:val="00243925"/>
    <w:rsid w:val="0024458A"/>
    <w:rsid w:val="00250705"/>
    <w:rsid w:val="00250F13"/>
    <w:rsid w:val="002511F2"/>
    <w:rsid w:val="0025356D"/>
    <w:rsid w:val="00255D54"/>
    <w:rsid w:val="00256415"/>
    <w:rsid w:val="00260026"/>
    <w:rsid w:val="0026084D"/>
    <w:rsid w:val="002609A8"/>
    <w:rsid w:val="00261569"/>
    <w:rsid w:val="00261DBD"/>
    <w:rsid w:val="00261F37"/>
    <w:rsid w:val="00263240"/>
    <w:rsid w:val="00263443"/>
    <w:rsid w:val="00266044"/>
    <w:rsid w:val="00266864"/>
    <w:rsid w:val="00266B9E"/>
    <w:rsid w:val="002700A1"/>
    <w:rsid w:val="00272756"/>
    <w:rsid w:val="00273832"/>
    <w:rsid w:val="00274C06"/>
    <w:rsid w:val="002759A6"/>
    <w:rsid w:val="00275B75"/>
    <w:rsid w:val="00277952"/>
    <w:rsid w:val="00277B8E"/>
    <w:rsid w:val="00277D40"/>
    <w:rsid w:val="00280FD5"/>
    <w:rsid w:val="00281718"/>
    <w:rsid w:val="00283206"/>
    <w:rsid w:val="00283684"/>
    <w:rsid w:val="00287209"/>
    <w:rsid w:val="00287248"/>
    <w:rsid w:val="0029081D"/>
    <w:rsid w:val="00290BD7"/>
    <w:rsid w:val="00291D33"/>
    <w:rsid w:val="00294F51"/>
    <w:rsid w:val="00296712"/>
    <w:rsid w:val="0029689C"/>
    <w:rsid w:val="002A2AAF"/>
    <w:rsid w:val="002A3C24"/>
    <w:rsid w:val="002A4682"/>
    <w:rsid w:val="002A4C48"/>
    <w:rsid w:val="002A4CC3"/>
    <w:rsid w:val="002A6C4B"/>
    <w:rsid w:val="002A7B93"/>
    <w:rsid w:val="002B308C"/>
    <w:rsid w:val="002B3317"/>
    <w:rsid w:val="002B42B3"/>
    <w:rsid w:val="002B470B"/>
    <w:rsid w:val="002B4DF1"/>
    <w:rsid w:val="002B53D5"/>
    <w:rsid w:val="002B58A2"/>
    <w:rsid w:val="002B5A78"/>
    <w:rsid w:val="002B5B7F"/>
    <w:rsid w:val="002B5D83"/>
    <w:rsid w:val="002B79E0"/>
    <w:rsid w:val="002C1B42"/>
    <w:rsid w:val="002C273E"/>
    <w:rsid w:val="002C281F"/>
    <w:rsid w:val="002C3EDE"/>
    <w:rsid w:val="002C4DF2"/>
    <w:rsid w:val="002C612D"/>
    <w:rsid w:val="002C769C"/>
    <w:rsid w:val="002D36F6"/>
    <w:rsid w:val="002D56D3"/>
    <w:rsid w:val="002D5C97"/>
    <w:rsid w:val="002D5F82"/>
    <w:rsid w:val="002D64DD"/>
    <w:rsid w:val="002E0062"/>
    <w:rsid w:val="002E65AE"/>
    <w:rsid w:val="002F0A7F"/>
    <w:rsid w:val="002F0BF9"/>
    <w:rsid w:val="002F3F62"/>
    <w:rsid w:val="002F5332"/>
    <w:rsid w:val="002F6E77"/>
    <w:rsid w:val="002F75BA"/>
    <w:rsid w:val="003002FB"/>
    <w:rsid w:val="00302DE2"/>
    <w:rsid w:val="00303B7B"/>
    <w:rsid w:val="00305409"/>
    <w:rsid w:val="00305934"/>
    <w:rsid w:val="0031094E"/>
    <w:rsid w:val="00311AC6"/>
    <w:rsid w:val="0031348F"/>
    <w:rsid w:val="003141E4"/>
    <w:rsid w:val="003145E7"/>
    <w:rsid w:val="00315CA7"/>
    <w:rsid w:val="00316067"/>
    <w:rsid w:val="0031656D"/>
    <w:rsid w:val="00320D36"/>
    <w:rsid w:val="0032204A"/>
    <w:rsid w:val="00323049"/>
    <w:rsid w:val="00323F0D"/>
    <w:rsid w:val="00332E56"/>
    <w:rsid w:val="003369BB"/>
    <w:rsid w:val="00337A15"/>
    <w:rsid w:val="00340911"/>
    <w:rsid w:val="00341C1C"/>
    <w:rsid w:val="00341EF5"/>
    <w:rsid w:val="00343885"/>
    <w:rsid w:val="00343920"/>
    <w:rsid w:val="0034495F"/>
    <w:rsid w:val="0034507E"/>
    <w:rsid w:val="003451D2"/>
    <w:rsid w:val="003456C7"/>
    <w:rsid w:val="00345849"/>
    <w:rsid w:val="00346325"/>
    <w:rsid w:val="003479F0"/>
    <w:rsid w:val="00350682"/>
    <w:rsid w:val="00351AF0"/>
    <w:rsid w:val="00354515"/>
    <w:rsid w:val="0035595F"/>
    <w:rsid w:val="00355B6E"/>
    <w:rsid w:val="003562BA"/>
    <w:rsid w:val="00356E20"/>
    <w:rsid w:val="00356F6E"/>
    <w:rsid w:val="00357BB6"/>
    <w:rsid w:val="00360065"/>
    <w:rsid w:val="00360599"/>
    <w:rsid w:val="00361E60"/>
    <w:rsid w:val="0036507D"/>
    <w:rsid w:val="00365128"/>
    <w:rsid w:val="003659FA"/>
    <w:rsid w:val="00367211"/>
    <w:rsid w:val="003673BA"/>
    <w:rsid w:val="00371E90"/>
    <w:rsid w:val="00372B8C"/>
    <w:rsid w:val="00372DBE"/>
    <w:rsid w:val="0037319F"/>
    <w:rsid w:val="00373CAB"/>
    <w:rsid w:val="00373FF2"/>
    <w:rsid w:val="0037580E"/>
    <w:rsid w:val="0037680E"/>
    <w:rsid w:val="0037740E"/>
    <w:rsid w:val="003775A1"/>
    <w:rsid w:val="00381732"/>
    <w:rsid w:val="003817DA"/>
    <w:rsid w:val="00383709"/>
    <w:rsid w:val="00383747"/>
    <w:rsid w:val="003837ED"/>
    <w:rsid w:val="00386637"/>
    <w:rsid w:val="0038721A"/>
    <w:rsid w:val="0038748C"/>
    <w:rsid w:val="00392472"/>
    <w:rsid w:val="00392FEF"/>
    <w:rsid w:val="003939CC"/>
    <w:rsid w:val="00393F03"/>
    <w:rsid w:val="00394B49"/>
    <w:rsid w:val="00395532"/>
    <w:rsid w:val="0039661D"/>
    <w:rsid w:val="003A0522"/>
    <w:rsid w:val="003A05AF"/>
    <w:rsid w:val="003A1402"/>
    <w:rsid w:val="003A269E"/>
    <w:rsid w:val="003A51E4"/>
    <w:rsid w:val="003B037B"/>
    <w:rsid w:val="003B0E1F"/>
    <w:rsid w:val="003B2310"/>
    <w:rsid w:val="003B2E3B"/>
    <w:rsid w:val="003B2E74"/>
    <w:rsid w:val="003B4B1F"/>
    <w:rsid w:val="003B5384"/>
    <w:rsid w:val="003B590C"/>
    <w:rsid w:val="003B6C0C"/>
    <w:rsid w:val="003B6E46"/>
    <w:rsid w:val="003B7837"/>
    <w:rsid w:val="003C0C22"/>
    <w:rsid w:val="003C1E37"/>
    <w:rsid w:val="003C25CA"/>
    <w:rsid w:val="003C3425"/>
    <w:rsid w:val="003C3597"/>
    <w:rsid w:val="003C3BDB"/>
    <w:rsid w:val="003C3C1A"/>
    <w:rsid w:val="003C5655"/>
    <w:rsid w:val="003C77B3"/>
    <w:rsid w:val="003D00D4"/>
    <w:rsid w:val="003D07F3"/>
    <w:rsid w:val="003D0FB8"/>
    <w:rsid w:val="003D1892"/>
    <w:rsid w:val="003D1BE2"/>
    <w:rsid w:val="003D2C52"/>
    <w:rsid w:val="003D3BDF"/>
    <w:rsid w:val="003D48BB"/>
    <w:rsid w:val="003D553E"/>
    <w:rsid w:val="003D59D1"/>
    <w:rsid w:val="003E05C4"/>
    <w:rsid w:val="003E1BBC"/>
    <w:rsid w:val="003E2170"/>
    <w:rsid w:val="003E24B7"/>
    <w:rsid w:val="003E298E"/>
    <w:rsid w:val="003E39AF"/>
    <w:rsid w:val="003E3F51"/>
    <w:rsid w:val="003E4D8F"/>
    <w:rsid w:val="003E5484"/>
    <w:rsid w:val="003E5F6B"/>
    <w:rsid w:val="003F00D3"/>
    <w:rsid w:val="003F114C"/>
    <w:rsid w:val="003F1541"/>
    <w:rsid w:val="003F34D7"/>
    <w:rsid w:val="003F4AB3"/>
    <w:rsid w:val="003F6BB7"/>
    <w:rsid w:val="003F7D84"/>
    <w:rsid w:val="003F7FE8"/>
    <w:rsid w:val="00400160"/>
    <w:rsid w:val="004016DE"/>
    <w:rsid w:val="00401CBA"/>
    <w:rsid w:val="004020AE"/>
    <w:rsid w:val="00402EE5"/>
    <w:rsid w:val="00403E02"/>
    <w:rsid w:val="00404244"/>
    <w:rsid w:val="004044F9"/>
    <w:rsid w:val="004046FE"/>
    <w:rsid w:val="004055FF"/>
    <w:rsid w:val="0040590C"/>
    <w:rsid w:val="00405ADA"/>
    <w:rsid w:val="0040799C"/>
    <w:rsid w:val="004110C7"/>
    <w:rsid w:val="004132E6"/>
    <w:rsid w:val="00413526"/>
    <w:rsid w:val="0042167D"/>
    <w:rsid w:val="00422C24"/>
    <w:rsid w:val="00423A40"/>
    <w:rsid w:val="0042565F"/>
    <w:rsid w:val="004258F2"/>
    <w:rsid w:val="00425AB0"/>
    <w:rsid w:val="00426664"/>
    <w:rsid w:val="00427B12"/>
    <w:rsid w:val="00427BA7"/>
    <w:rsid w:val="00431068"/>
    <w:rsid w:val="004320C5"/>
    <w:rsid w:val="00435D0A"/>
    <w:rsid w:val="004361AE"/>
    <w:rsid w:val="0043687E"/>
    <w:rsid w:val="00437642"/>
    <w:rsid w:val="00441FB6"/>
    <w:rsid w:val="0044261A"/>
    <w:rsid w:val="0044274E"/>
    <w:rsid w:val="00443B88"/>
    <w:rsid w:val="00446363"/>
    <w:rsid w:val="004508F6"/>
    <w:rsid w:val="0045107B"/>
    <w:rsid w:val="004534F2"/>
    <w:rsid w:val="00453D44"/>
    <w:rsid w:val="00454388"/>
    <w:rsid w:val="00454686"/>
    <w:rsid w:val="0045487F"/>
    <w:rsid w:val="00455095"/>
    <w:rsid w:val="004559E6"/>
    <w:rsid w:val="00461103"/>
    <w:rsid w:val="00461C5B"/>
    <w:rsid w:val="00463C6F"/>
    <w:rsid w:val="00464744"/>
    <w:rsid w:val="00464760"/>
    <w:rsid w:val="00465707"/>
    <w:rsid w:val="00465E25"/>
    <w:rsid w:val="00465EF5"/>
    <w:rsid w:val="004677A3"/>
    <w:rsid w:val="00470A27"/>
    <w:rsid w:val="00470AE6"/>
    <w:rsid w:val="00473735"/>
    <w:rsid w:val="00474184"/>
    <w:rsid w:val="00475B6A"/>
    <w:rsid w:val="004760E8"/>
    <w:rsid w:val="00476638"/>
    <w:rsid w:val="00476744"/>
    <w:rsid w:val="00477179"/>
    <w:rsid w:val="00477C58"/>
    <w:rsid w:val="00477FBA"/>
    <w:rsid w:val="00480F9A"/>
    <w:rsid w:val="004850E4"/>
    <w:rsid w:val="00485366"/>
    <w:rsid w:val="00486875"/>
    <w:rsid w:val="00486A83"/>
    <w:rsid w:val="004876FC"/>
    <w:rsid w:val="00487E46"/>
    <w:rsid w:val="004913E7"/>
    <w:rsid w:val="00492BA4"/>
    <w:rsid w:val="004938BE"/>
    <w:rsid w:val="00494D41"/>
    <w:rsid w:val="00496014"/>
    <w:rsid w:val="00496E6C"/>
    <w:rsid w:val="00496F32"/>
    <w:rsid w:val="004A160E"/>
    <w:rsid w:val="004A1E71"/>
    <w:rsid w:val="004A43DE"/>
    <w:rsid w:val="004A5D07"/>
    <w:rsid w:val="004A637F"/>
    <w:rsid w:val="004A7D53"/>
    <w:rsid w:val="004A7DA3"/>
    <w:rsid w:val="004B1613"/>
    <w:rsid w:val="004B1A72"/>
    <w:rsid w:val="004B256F"/>
    <w:rsid w:val="004B3B68"/>
    <w:rsid w:val="004B4213"/>
    <w:rsid w:val="004B542A"/>
    <w:rsid w:val="004B557F"/>
    <w:rsid w:val="004B57D6"/>
    <w:rsid w:val="004B69FD"/>
    <w:rsid w:val="004B7F81"/>
    <w:rsid w:val="004C06C3"/>
    <w:rsid w:val="004C121E"/>
    <w:rsid w:val="004C1C76"/>
    <w:rsid w:val="004C1FB1"/>
    <w:rsid w:val="004C2DDF"/>
    <w:rsid w:val="004C3F2C"/>
    <w:rsid w:val="004C4307"/>
    <w:rsid w:val="004C45F3"/>
    <w:rsid w:val="004C5585"/>
    <w:rsid w:val="004C75A6"/>
    <w:rsid w:val="004C7808"/>
    <w:rsid w:val="004D0D67"/>
    <w:rsid w:val="004D1419"/>
    <w:rsid w:val="004D1924"/>
    <w:rsid w:val="004D2F72"/>
    <w:rsid w:val="004D588B"/>
    <w:rsid w:val="004D66A3"/>
    <w:rsid w:val="004D69A7"/>
    <w:rsid w:val="004D6D5D"/>
    <w:rsid w:val="004D7575"/>
    <w:rsid w:val="004D7C51"/>
    <w:rsid w:val="004E2125"/>
    <w:rsid w:val="004E3D67"/>
    <w:rsid w:val="004E4C6C"/>
    <w:rsid w:val="004E6031"/>
    <w:rsid w:val="004E61AA"/>
    <w:rsid w:val="004E6B3B"/>
    <w:rsid w:val="004E741B"/>
    <w:rsid w:val="004E7762"/>
    <w:rsid w:val="004E7C0F"/>
    <w:rsid w:val="004F0A85"/>
    <w:rsid w:val="004F134E"/>
    <w:rsid w:val="004F2EF7"/>
    <w:rsid w:val="004F3288"/>
    <w:rsid w:val="004F3942"/>
    <w:rsid w:val="004F3C05"/>
    <w:rsid w:val="004F42E4"/>
    <w:rsid w:val="004F6B5A"/>
    <w:rsid w:val="00500A67"/>
    <w:rsid w:val="00504934"/>
    <w:rsid w:val="00507380"/>
    <w:rsid w:val="005109CD"/>
    <w:rsid w:val="0051197A"/>
    <w:rsid w:val="005127DE"/>
    <w:rsid w:val="00514202"/>
    <w:rsid w:val="005162A5"/>
    <w:rsid w:val="00516710"/>
    <w:rsid w:val="00520449"/>
    <w:rsid w:val="0052182E"/>
    <w:rsid w:val="0052290E"/>
    <w:rsid w:val="00523CAE"/>
    <w:rsid w:val="0052491D"/>
    <w:rsid w:val="00524948"/>
    <w:rsid w:val="005253C5"/>
    <w:rsid w:val="00525DBD"/>
    <w:rsid w:val="005265FB"/>
    <w:rsid w:val="0052731E"/>
    <w:rsid w:val="005276CB"/>
    <w:rsid w:val="00527C94"/>
    <w:rsid w:val="0053025C"/>
    <w:rsid w:val="0053279A"/>
    <w:rsid w:val="00533BA7"/>
    <w:rsid w:val="00536A59"/>
    <w:rsid w:val="0054001B"/>
    <w:rsid w:val="0054041D"/>
    <w:rsid w:val="00540D6F"/>
    <w:rsid w:val="00541C2D"/>
    <w:rsid w:val="00541CC6"/>
    <w:rsid w:val="005424EF"/>
    <w:rsid w:val="00542765"/>
    <w:rsid w:val="00543085"/>
    <w:rsid w:val="00545DEE"/>
    <w:rsid w:val="00550B07"/>
    <w:rsid w:val="005533DA"/>
    <w:rsid w:val="00553C8A"/>
    <w:rsid w:val="00556D6F"/>
    <w:rsid w:val="005611FA"/>
    <w:rsid w:val="005615E7"/>
    <w:rsid w:val="005635B0"/>
    <w:rsid w:val="00563CFF"/>
    <w:rsid w:val="00565CEB"/>
    <w:rsid w:val="005668EA"/>
    <w:rsid w:val="00567B60"/>
    <w:rsid w:val="005704EA"/>
    <w:rsid w:val="00571691"/>
    <w:rsid w:val="00574564"/>
    <w:rsid w:val="005756BE"/>
    <w:rsid w:val="005764E8"/>
    <w:rsid w:val="005805F9"/>
    <w:rsid w:val="00582356"/>
    <w:rsid w:val="00585B15"/>
    <w:rsid w:val="00586763"/>
    <w:rsid w:val="00587982"/>
    <w:rsid w:val="00587A91"/>
    <w:rsid w:val="00587CB9"/>
    <w:rsid w:val="00591FAF"/>
    <w:rsid w:val="00594007"/>
    <w:rsid w:val="00594556"/>
    <w:rsid w:val="00594B93"/>
    <w:rsid w:val="0059612F"/>
    <w:rsid w:val="005977A3"/>
    <w:rsid w:val="00597B49"/>
    <w:rsid w:val="005A0154"/>
    <w:rsid w:val="005A0225"/>
    <w:rsid w:val="005A0C69"/>
    <w:rsid w:val="005A15F4"/>
    <w:rsid w:val="005A1C35"/>
    <w:rsid w:val="005A60F3"/>
    <w:rsid w:val="005A6EB2"/>
    <w:rsid w:val="005A7BDA"/>
    <w:rsid w:val="005B0211"/>
    <w:rsid w:val="005B1A6A"/>
    <w:rsid w:val="005B31F8"/>
    <w:rsid w:val="005B35CD"/>
    <w:rsid w:val="005B4A5A"/>
    <w:rsid w:val="005B59BE"/>
    <w:rsid w:val="005B6C8F"/>
    <w:rsid w:val="005C0429"/>
    <w:rsid w:val="005C2938"/>
    <w:rsid w:val="005C2B38"/>
    <w:rsid w:val="005C377C"/>
    <w:rsid w:val="005C3C4F"/>
    <w:rsid w:val="005C4A30"/>
    <w:rsid w:val="005D0FF8"/>
    <w:rsid w:val="005D13FB"/>
    <w:rsid w:val="005D299D"/>
    <w:rsid w:val="005D2BBA"/>
    <w:rsid w:val="005D6002"/>
    <w:rsid w:val="005D6386"/>
    <w:rsid w:val="005D647F"/>
    <w:rsid w:val="005D66D5"/>
    <w:rsid w:val="005D6816"/>
    <w:rsid w:val="005D6BD8"/>
    <w:rsid w:val="005D7C6F"/>
    <w:rsid w:val="005D7D58"/>
    <w:rsid w:val="005E3A34"/>
    <w:rsid w:val="005E3F00"/>
    <w:rsid w:val="005E4CE5"/>
    <w:rsid w:val="005F0248"/>
    <w:rsid w:val="005F2158"/>
    <w:rsid w:val="005F27B2"/>
    <w:rsid w:val="005F2C20"/>
    <w:rsid w:val="005F4AEB"/>
    <w:rsid w:val="005F5023"/>
    <w:rsid w:val="005F7283"/>
    <w:rsid w:val="005F74B1"/>
    <w:rsid w:val="006005C4"/>
    <w:rsid w:val="00601C83"/>
    <w:rsid w:val="0060441C"/>
    <w:rsid w:val="006051B5"/>
    <w:rsid w:val="0060592A"/>
    <w:rsid w:val="00610509"/>
    <w:rsid w:val="00610DAB"/>
    <w:rsid w:val="00613001"/>
    <w:rsid w:val="0061301F"/>
    <w:rsid w:val="00613131"/>
    <w:rsid w:val="0061421C"/>
    <w:rsid w:val="00615741"/>
    <w:rsid w:val="0061782D"/>
    <w:rsid w:val="0061783E"/>
    <w:rsid w:val="006211DD"/>
    <w:rsid w:val="006213F5"/>
    <w:rsid w:val="00621915"/>
    <w:rsid w:val="0062234C"/>
    <w:rsid w:val="00624E25"/>
    <w:rsid w:val="00631A4C"/>
    <w:rsid w:val="00631D66"/>
    <w:rsid w:val="00632F5A"/>
    <w:rsid w:val="0063484E"/>
    <w:rsid w:val="00634EB3"/>
    <w:rsid w:val="006359F8"/>
    <w:rsid w:val="00640258"/>
    <w:rsid w:val="00640AD9"/>
    <w:rsid w:val="00640AF1"/>
    <w:rsid w:val="00640F17"/>
    <w:rsid w:val="00640F1D"/>
    <w:rsid w:val="006427E2"/>
    <w:rsid w:val="0064309B"/>
    <w:rsid w:val="006433E5"/>
    <w:rsid w:val="00644F2D"/>
    <w:rsid w:val="006451A1"/>
    <w:rsid w:val="0064677C"/>
    <w:rsid w:val="00647477"/>
    <w:rsid w:val="00651B55"/>
    <w:rsid w:val="00652529"/>
    <w:rsid w:val="0065297B"/>
    <w:rsid w:val="006534A6"/>
    <w:rsid w:val="006535D3"/>
    <w:rsid w:val="00654312"/>
    <w:rsid w:val="00654861"/>
    <w:rsid w:val="006577CD"/>
    <w:rsid w:val="00662A96"/>
    <w:rsid w:val="0066558F"/>
    <w:rsid w:val="006657FF"/>
    <w:rsid w:val="0066720D"/>
    <w:rsid w:val="0066727A"/>
    <w:rsid w:val="0067031E"/>
    <w:rsid w:val="00671925"/>
    <w:rsid w:val="00673844"/>
    <w:rsid w:val="006747CC"/>
    <w:rsid w:val="00674C49"/>
    <w:rsid w:val="00675813"/>
    <w:rsid w:val="00676072"/>
    <w:rsid w:val="00676AC6"/>
    <w:rsid w:val="00677411"/>
    <w:rsid w:val="00677C13"/>
    <w:rsid w:val="00680CCE"/>
    <w:rsid w:val="006811F3"/>
    <w:rsid w:val="00681674"/>
    <w:rsid w:val="006840E4"/>
    <w:rsid w:val="006842DC"/>
    <w:rsid w:val="00687613"/>
    <w:rsid w:val="006878B8"/>
    <w:rsid w:val="00690F2A"/>
    <w:rsid w:val="00692279"/>
    <w:rsid w:val="006929A0"/>
    <w:rsid w:val="00692D31"/>
    <w:rsid w:val="00693291"/>
    <w:rsid w:val="00693A6F"/>
    <w:rsid w:val="006944F0"/>
    <w:rsid w:val="006953AA"/>
    <w:rsid w:val="00695A65"/>
    <w:rsid w:val="006964A9"/>
    <w:rsid w:val="006A16DE"/>
    <w:rsid w:val="006A1E0E"/>
    <w:rsid w:val="006A30D1"/>
    <w:rsid w:val="006A522D"/>
    <w:rsid w:val="006A6365"/>
    <w:rsid w:val="006A6C4E"/>
    <w:rsid w:val="006A7695"/>
    <w:rsid w:val="006A78D1"/>
    <w:rsid w:val="006B119A"/>
    <w:rsid w:val="006B188B"/>
    <w:rsid w:val="006B226D"/>
    <w:rsid w:val="006B2D94"/>
    <w:rsid w:val="006B3C06"/>
    <w:rsid w:val="006B526A"/>
    <w:rsid w:val="006B5629"/>
    <w:rsid w:val="006B74AF"/>
    <w:rsid w:val="006B7A75"/>
    <w:rsid w:val="006B7C4E"/>
    <w:rsid w:val="006C0150"/>
    <w:rsid w:val="006C02F5"/>
    <w:rsid w:val="006C3BBF"/>
    <w:rsid w:val="006C4F3E"/>
    <w:rsid w:val="006C7E87"/>
    <w:rsid w:val="006D000A"/>
    <w:rsid w:val="006D3F54"/>
    <w:rsid w:val="006D4E2C"/>
    <w:rsid w:val="006D5C68"/>
    <w:rsid w:val="006D66B0"/>
    <w:rsid w:val="006E1947"/>
    <w:rsid w:val="006E22E4"/>
    <w:rsid w:val="006E2B49"/>
    <w:rsid w:val="006E3837"/>
    <w:rsid w:val="006E5A03"/>
    <w:rsid w:val="006E611E"/>
    <w:rsid w:val="006E6B81"/>
    <w:rsid w:val="006E722C"/>
    <w:rsid w:val="006E7B3D"/>
    <w:rsid w:val="006E7E12"/>
    <w:rsid w:val="006E7E8A"/>
    <w:rsid w:val="006F04FB"/>
    <w:rsid w:val="006F1A44"/>
    <w:rsid w:val="006F24AA"/>
    <w:rsid w:val="006F29F6"/>
    <w:rsid w:val="006F3EDB"/>
    <w:rsid w:val="006F4D88"/>
    <w:rsid w:val="006F60ED"/>
    <w:rsid w:val="00700FD2"/>
    <w:rsid w:val="00701BDF"/>
    <w:rsid w:val="00702DFF"/>
    <w:rsid w:val="007045D8"/>
    <w:rsid w:val="00704D3B"/>
    <w:rsid w:val="00704E45"/>
    <w:rsid w:val="00707835"/>
    <w:rsid w:val="00711694"/>
    <w:rsid w:val="00711A3D"/>
    <w:rsid w:val="00712570"/>
    <w:rsid w:val="007129CA"/>
    <w:rsid w:val="0071322C"/>
    <w:rsid w:val="00713397"/>
    <w:rsid w:val="007141C3"/>
    <w:rsid w:val="00715601"/>
    <w:rsid w:val="00716884"/>
    <w:rsid w:val="007169EF"/>
    <w:rsid w:val="00716CF9"/>
    <w:rsid w:val="00720708"/>
    <w:rsid w:val="007226E8"/>
    <w:rsid w:val="007234C8"/>
    <w:rsid w:val="00723EC1"/>
    <w:rsid w:val="00724DD5"/>
    <w:rsid w:val="0072552D"/>
    <w:rsid w:val="007260DE"/>
    <w:rsid w:val="00726F7E"/>
    <w:rsid w:val="00727CE9"/>
    <w:rsid w:val="00730C83"/>
    <w:rsid w:val="0073240A"/>
    <w:rsid w:val="00734540"/>
    <w:rsid w:val="0073483B"/>
    <w:rsid w:val="00734E96"/>
    <w:rsid w:val="007353B0"/>
    <w:rsid w:val="0073685A"/>
    <w:rsid w:val="00736E78"/>
    <w:rsid w:val="0074155A"/>
    <w:rsid w:val="007423C2"/>
    <w:rsid w:val="00743483"/>
    <w:rsid w:val="0074539D"/>
    <w:rsid w:val="00746805"/>
    <w:rsid w:val="007471E1"/>
    <w:rsid w:val="0074742E"/>
    <w:rsid w:val="007475C6"/>
    <w:rsid w:val="0075167E"/>
    <w:rsid w:val="00752028"/>
    <w:rsid w:val="007564A4"/>
    <w:rsid w:val="0076035B"/>
    <w:rsid w:val="00760811"/>
    <w:rsid w:val="00760F62"/>
    <w:rsid w:val="007616A1"/>
    <w:rsid w:val="00762A98"/>
    <w:rsid w:val="00762CB2"/>
    <w:rsid w:val="00762D9B"/>
    <w:rsid w:val="007631DD"/>
    <w:rsid w:val="007640A8"/>
    <w:rsid w:val="00764F0B"/>
    <w:rsid w:val="007661C0"/>
    <w:rsid w:val="0077098E"/>
    <w:rsid w:val="00770CE6"/>
    <w:rsid w:val="007722DD"/>
    <w:rsid w:val="00773DFA"/>
    <w:rsid w:val="0077411A"/>
    <w:rsid w:val="00774FB7"/>
    <w:rsid w:val="00776829"/>
    <w:rsid w:val="00781473"/>
    <w:rsid w:val="00784ACC"/>
    <w:rsid w:val="007852BF"/>
    <w:rsid w:val="00785A3A"/>
    <w:rsid w:val="007868E6"/>
    <w:rsid w:val="007869E9"/>
    <w:rsid w:val="007911F3"/>
    <w:rsid w:val="00791ACC"/>
    <w:rsid w:val="00792FF9"/>
    <w:rsid w:val="007932F8"/>
    <w:rsid w:val="00794017"/>
    <w:rsid w:val="0079455D"/>
    <w:rsid w:val="007946FB"/>
    <w:rsid w:val="007955DF"/>
    <w:rsid w:val="007956A1"/>
    <w:rsid w:val="00795F57"/>
    <w:rsid w:val="007961FC"/>
    <w:rsid w:val="00797513"/>
    <w:rsid w:val="007A37C7"/>
    <w:rsid w:val="007A6A25"/>
    <w:rsid w:val="007B099C"/>
    <w:rsid w:val="007B197F"/>
    <w:rsid w:val="007B19C6"/>
    <w:rsid w:val="007B2515"/>
    <w:rsid w:val="007B4FCE"/>
    <w:rsid w:val="007B52DA"/>
    <w:rsid w:val="007B6862"/>
    <w:rsid w:val="007B7939"/>
    <w:rsid w:val="007C0996"/>
    <w:rsid w:val="007C0F0D"/>
    <w:rsid w:val="007C4457"/>
    <w:rsid w:val="007C55C5"/>
    <w:rsid w:val="007C786F"/>
    <w:rsid w:val="007D35DB"/>
    <w:rsid w:val="007D4814"/>
    <w:rsid w:val="007D7011"/>
    <w:rsid w:val="007E1D18"/>
    <w:rsid w:val="007E2C6E"/>
    <w:rsid w:val="007E4234"/>
    <w:rsid w:val="007E4978"/>
    <w:rsid w:val="007E4D4D"/>
    <w:rsid w:val="007E5808"/>
    <w:rsid w:val="007E5978"/>
    <w:rsid w:val="007F03B5"/>
    <w:rsid w:val="007F063F"/>
    <w:rsid w:val="007F141C"/>
    <w:rsid w:val="007F16FF"/>
    <w:rsid w:val="007F2522"/>
    <w:rsid w:val="007F292E"/>
    <w:rsid w:val="007F2BCA"/>
    <w:rsid w:val="007F5CBD"/>
    <w:rsid w:val="007F5D0A"/>
    <w:rsid w:val="008008DF"/>
    <w:rsid w:val="008021CC"/>
    <w:rsid w:val="00806F93"/>
    <w:rsid w:val="0081028C"/>
    <w:rsid w:val="00810E07"/>
    <w:rsid w:val="00811865"/>
    <w:rsid w:val="00814043"/>
    <w:rsid w:val="00814575"/>
    <w:rsid w:val="0081508F"/>
    <w:rsid w:val="008164C4"/>
    <w:rsid w:val="00820900"/>
    <w:rsid w:val="008216F5"/>
    <w:rsid w:val="00821E53"/>
    <w:rsid w:val="00822629"/>
    <w:rsid w:val="0082324B"/>
    <w:rsid w:val="00823D9D"/>
    <w:rsid w:val="008242EB"/>
    <w:rsid w:val="008279A3"/>
    <w:rsid w:val="008321AF"/>
    <w:rsid w:val="008340F0"/>
    <w:rsid w:val="00835A34"/>
    <w:rsid w:val="0084036C"/>
    <w:rsid w:val="008424E2"/>
    <w:rsid w:val="00843383"/>
    <w:rsid w:val="00843715"/>
    <w:rsid w:val="00843FDA"/>
    <w:rsid w:val="00844183"/>
    <w:rsid w:val="00844D3A"/>
    <w:rsid w:val="0084547B"/>
    <w:rsid w:val="00846530"/>
    <w:rsid w:val="008477E9"/>
    <w:rsid w:val="00853550"/>
    <w:rsid w:val="00853EE3"/>
    <w:rsid w:val="0085583F"/>
    <w:rsid w:val="00855A08"/>
    <w:rsid w:val="00857550"/>
    <w:rsid w:val="0086181C"/>
    <w:rsid w:val="00862FC4"/>
    <w:rsid w:val="0086383E"/>
    <w:rsid w:val="00864623"/>
    <w:rsid w:val="008649BC"/>
    <w:rsid w:val="00864B16"/>
    <w:rsid w:val="00864EBE"/>
    <w:rsid w:val="00865245"/>
    <w:rsid w:val="008677BC"/>
    <w:rsid w:val="008705C0"/>
    <w:rsid w:val="00871900"/>
    <w:rsid w:val="00875BFB"/>
    <w:rsid w:val="00876212"/>
    <w:rsid w:val="008779D9"/>
    <w:rsid w:val="00877F13"/>
    <w:rsid w:val="00881DDC"/>
    <w:rsid w:val="00881FCE"/>
    <w:rsid w:val="00883B1E"/>
    <w:rsid w:val="00884883"/>
    <w:rsid w:val="0088550E"/>
    <w:rsid w:val="00885C87"/>
    <w:rsid w:val="00886468"/>
    <w:rsid w:val="00886BBC"/>
    <w:rsid w:val="00890167"/>
    <w:rsid w:val="008914AC"/>
    <w:rsid w:val="008918DD"/>
    <w:rsid w:val="00894B8C"/>
    <w:rsid w:val="00895083"/>
    <w:rsid w:val="008950EC"/>
    <w:rsid w:val="00895461"/>
    <w:rsid w:val="008959B5"/>
    <w:rsid w:val="0089638E"/>
    <w:rsid w:val="00896653"/>
    <w:rsid w:val="00896CD1"/>
    <w:rsid w:val="00896DF2"/>
    <w:rsid w:val="00897432"/>
    <w:rsid w:val="00897B22"/>
    <w:rsid w:val="008A0BC3"/>
    <w:rsid w:val="008A1388"/>
    <w:rsid w:val="008A3D58"/>
    <w:rsid w:val="008A40BE"/>
    <w:rsid w:val="008A51AC"/>
    <w:rsid w:val="008A7140"/>
    <w:rsid w:val="008B0B13"/>
    <w:rsid w:val="008B2A42"/>
    <w:rsid w:val="008B2BF1"/>
    <w:rsid w:val="008B4541"/>
    <w:rsid w:val="008B5315"/>
    <w:rsid w:val="008B6931"/>
    <w:rsid w:val="008B7DD8"/>
    <w:rsid w:val="008C00D4"/>
    <w:rsid w:val="008C09A6"/>
    <w:rsid w:val="008C34FC"/>
    <w:rsid w:val="008C3534"/>
    <w:rsid w:val="008C5245"/>
    <w:rsid w:val="008C61B2"/>
    <w:rsid w:val="008C6CC1"/>
    <w:rsid w:val="008C6FD7"/>
    <w:rsid w:val="008D025F"/>
    <w:rsid w:val="008D14D4"/>
    <w:rsid w:val="008D2D5E"/>
    <w:rsid w:val="008D3458"/>
    <w:rsid w:val="008D3970"/>
    <w:rsid w:val="008D43C8"/>
    <w:rsid w:val="008D4911"/>
    <w:rsid w:val="008D4D9B"/>
    <w:rsid w:val="008D5843"/>
    <w:rsid w:val="008D5A33"/>
    <w:rsid w:val="008D7FC3"/>
    <w:rsid w:val="008E0364"/>
    <w:rsid w:val="008E1501"/>
    <w:rsid w:val="008E26E7"/>
    <w:rsid w:val="008E3B2C"/>
    <w:rsid w:val="008E6EEB"/>
    <w:rsid w:val="008E6F5E"/>
    <w:rsid w:val="008F0D5A"/>
    <w:rsid w:val="008F23EC"/>
    <w:rsid w:val="008F24CD"/>
    <w:rsid w:val="008F28B4"/>
    <w:rsid w:val="008F2D08"/>
    <w:rsid w:val="008F3B17"/>
    <w:rsid w:val="008F6008"/>
    <w:rsid w:val="008F62EF"/>
    <w:rsid w:val="008F63A5"/>
    <w:rsid w:val="008F681F"/>
    <w:rsid w:val="008F6BBF"/>
    <w:rsid w:val="008F7267"/>
    <w:rsid w:val="00900FA7"/>
    <w:rsid w:val="00901B05"/>
    <w:rsid w:val="00904968"/>
    <w:rsid w:val="00907644"/>
    <w:rsid w:val="00910DBB"/>
    <w:rsid w:val="00911148"/>
    <w:rsid w:val="009116B9"/>
    <w:rsid w:val="00911948"/>
    <w:rsid w:val="00912B42"/>
    <w:rsid w:val="00915901"/>
    <w:rsid w:val="00915B3D"/>
    <w:rsid w:val="00916D58"/>
    <w:rsid w:val="00917FA0"/>
    <w:rsid w:val="00922B8C"/>
    <w:rsid w:val="00923DB7"/>
    <w:rsid w:val="00925672"/>
    <w:rsid w:val="00926EC7"/>
    <w:rsid w:val="00927285"/>
    <w:rsid w:val="00930F5F"/>
    <w:rsid w:val="00931BAD"/>
    <w:rsid w:val="00937079"/>
    <w:rsid w:val="00940D42"/>
    <w:rsid w:val="00941175"/>
    <w:rsid w:val="009433AA"/>
    <w:rsid w:val="00943705"/>
    <w:rsid w:val="00943C01"/>
    <w:rsid w:val="0094587F"/>
    <w:rsid w:val="00947530"/>
    <w:rsid w:val="009506AF"/>
    <w:rsid w:val="0095158B"/>
    <w:rsid w:val="00951875"/>
    <w:rsid w:val="00951D67"/>
    <w:rsid w:val="009522DA"/>
    <w:rsid w:val="00952D5B"/>
    <w:rsid w:val="00952E88"/>
    <w:rsid w:val="009537AE"/>
    <w:rsid w:val="00953F6F"/>
    <w:rsid w:val="0095474E"/>
    <w:rsid w:val="00954792"/>
    <w:rsid w:val="00955065"/>
    <w:rsid w:val="009559BA"/>
    <w:rsid w:val="00955FCB"/>
    <w:rsid w:val="0095666E"/>
    <w:rsid w:val="009579C7"/>
    <w:rsid w:val="009601FF"/>
    <w:rsid w:val="00960D3A"/>
    <w:rsid w:val="00961892"/>
    <w:rsid w:val="0096274D"/>
    <w:rsid w:val="00963E63"/>
    <w:rsid w:val="009666F8"/>
    <w:rsid w:val="009672C3"/>
    <w:rsid w:val="009707B4"/>
    <w:rsid w:val="00972321"/>
    <w:rsid w:val="00973351"/>
    <w:rsid w:val="00973F1D"/>
    <w:rsid w:val="0097602B"/>
    <w:rsid w:val="00976A8F"/>
    <w:rsid w:val="0097742B"/>
    <w:rsid w:val="00981041"/>
    <w:rsid w:val="009811A1"/>
    <w:rsid w:val="00981B52"/>
    <w:rsid w:val="00981BB1"/>
    <w:rsid w:val="00982395"/>
    <w:rsid w:val="009836B6"/>
    <w:rsid w:val="009844D0"/>
    <w:rsid w:val="00987924"/>
    <w:rsid w:val="009918C0"/>
    <w:rsid w:val="00992C01"/>
    <w:rsid w:val="00994B8A"/>
    <w:rsid w:val="009951CB"/>
    <w:rsid w:val="00995E1C"/>
    <w:rsid w:val="009971DA"/>
    <w:rsid w:val="009A0BD1"/>
    <w:rsid w:val="009A15BB"/>
    <w:rsid w:val="009A1853"/>
    <w:rsid w:val="009A2343"/>
    <w:rsid w:val="009A2E95"/>
    <w:rsid w:val="009A36CC"/>
    <w:rsid w:val="009A3A84"/>
    <w:rsid w:val="009A42DA"/>
    <w:rsid w:val="009A5B25"/>
    <w:rsid w:val="009B136F"/>
    <w:rsid w:val="009B1DC4"/>
    <w:rsid w:val="009B201E"/>
    <w:rsid w:val="009B23D8"/>
    <w:rsid w:val="009B26C4"/>
    <w:rsid w:val="009B4F77"/>
    <w:rsid w:val="009C2335"/>
    <w:rsid w:val="009C2E32"/>
    <w:rsid w:val="009C43FA"/>
    <w:rsid w:val="009C4E2F"/>
    <w:rsid w:val="009C5845"/>
    <w:rsid w:val="009C788C"/>
    <w:rsid w:val="009C7D8B"/>
    <w:rsid w:val="009D0AF5"/>
    <w:rsid w:val="009D2628"/>
    <w:rsid w:val="009D3747"/>
    <w:rsid w:val="009D3B58"/>
    <w:rsid w:val="009D57D6"/>
    <w:rsid w:val="009D5BF4"/>
    <w:rsid w:val="009D6054"/>
    <w:rsid w:val="009E23FC"/>
    <w:rsid w:val="009E2480"/>
    <w:rsid w:val="009E4DED"/>
    <w:rsid w:val="009E580F"/>
    <w:rsid w:val="009E5829"/>
    <w:rsid w:val="009E5CAA"/>
    <w:rsid w:val="009E5EE5"/>
    <w:rsid w:val="009F0BC6"/>
    <w:rsid w:val="009F1FA3"/>
    <w:rsid w:val="009F201F"/>
    <w:rsid w:val="009F273A"/>
    <w:rsid w:val="009F2D75"/>
    <w:rsid w:val="009F35FF"/>
    <w:rsid w:val="009F3A9A"/>
    <w:rsid w:val="009F3E8F"/>
    <w:rsid w:val="009F4C75"/>
    <w:rsid w:val="009F5A2E"/>
    <w:rsid w:val="009F7951"/>
    <w:rsid w:val="00A00413"/>
    <w:rsid w:val="00A00692"/>
    <w:rsid w:val="00A00B0B"/>
    <w:rsid w:val="00A03C73"/>
    <w:rsid w:val="00A064A1"/>
    <w:rsid w:val="00A07078"/>
    <w:rsid w:val="00A11AF9"/>
    <w:rsid w:val="00A139B2"/>
    <w:rsid w:val="00A148C1"/>
    <w:rsid w:val="00A15933"/>
    <w:rsid w:val="00A16182"/>
    <w:rsid w:val="00A16F09"/>
    <w:rsid w:val="00A208CD"/>
    <w:rsid w:val="00A233EC"/>
    <w:rsid w:val="00A2439E"/>
    <w:rsid w:val="00A25CBC"/>
    <w:rsid w:val="00A25D32"/>
    <w:rsid w:val="00A274CB"/>
    <w:rsid w:val="00A30323"/>
    <w:rsid w:val="00A30693"/>
    <w:rsid w:val="00A309E5"/>
    <w:rsid w:val="00A3105A"/>
    <w:rsid w:val="00A33E5E"/>
    <w:rsid w:val="00A3440E"/>
    <w:rsid w:val="00A34ACE"/>
    <w:rsid w:val="00A4017B"/>
    <w:rsid w:val="00A41309"/>
    <w:rsid w:val="00A415C8"/>
    <w:rsid w:val="00A4470E"/>
    <w:rsid w:val="00A46986"/>
    <w:rsid w:val="00A47832"/>
    <w:rsid w:val="00A50F6C"/>
    <w:rsid w:val="00A51773"/>
    <w:rsid w:val="00A517AE"/>
    <w:rsid w:val="00A51958"/>
    <w:rsid w:val="00A54D87"/>
    <w:rsid w:val="00A61FEE"/>
    <w:rsid w:val="00A63413"/>
    <w:rsid w:val="00A658A7"/>
    <w:rsid w:val="00A670E2"/>
    <w:rsid w:val="00A71155"/>
    <w:rsid w:val="00A71A18"/>
    <w:rsid w:val="00A73AD4"/>
    <w:rsid w:val="00A73B03"/>
    <w:rsid w:val="00A7419C"/>
    <w:rsid w:val="00A747E9"/>
    <w:rsid w:val="00A76127"/>
    <w:rsid w:val="00A76408"/>
    <w:rsid w:val="00A77646"/>
    <w:rsid w:val="00A80C24"/>
    <w:rsid w:val="00A814E3"/>
    <w:rsid w:val="00A81D53"/>
    <w:rsid w:val="00A84167"/>
    <w:rsid w:val="00A85460"/>
    <w:rsid w:val="00A85CA7"/>
    <w:rsid w:val="00A876D2"/>
    <w:rsid w:val="00A90317"/>
    <w:rsid w:val="00A93DD4"/>
    <w:rsid w:val="00A952EA"/>
    <w:rsid w:val="00A964F0"/>
    <w:rsid w:val="00AA0533"/>
    <w:rsid w:val="00AA188D"/>
    <w:rsid w:val="00AA1BFB"/>
    <w:rsid w:val="00AA4B85"/>
    <w:rsid w:val="00AA5478"/>
    <w:rsid w:val="00AA6547"/>
    <w:rsid w:val="00AA74DD"/>
    <w:rsid w:val="00AB2203"/>
    <w:rsid w:val="00AB24E4"/>
    <w:rsid w:val="00AB28B1"/>
    <w:rsid w:val="00AB2FA3"/>
    <w:rsid w:val="00AB44E8"/>
    <w:rsid w:val="00AB4530"/>
    <w:rsid w:val="00AB66E4"/>
    <w:rsid w:val="00AB6A43"/>
    <w:rsid w:val="00AC0DC8"/>
    <w:rsid w:val="00AC3613"/>
    <w:rsid w:val="00AC3D09"/>
    <w:rsid w:val="00AC50F9"/>
    <w:rsid w:val="00AC6893"/>
    <w:rsid w:val="00AD1CCF"/>
    <w:rsid w:val="00AD42A4"/>
    <w:rsid w:val="00AE00B8"/>
    <w:rsid w:val="00AE0506"/>
    <w:rsid w:val="00AE1708"/>
    <w:rsid w:val="00AE22CA"/>
    <w:rsid w:val="00AE4301"/>
    <w:rsid w:val="00AE4AAF"/>
    <w:rsid w:val="00AE61BF"/>
    <w:rsid w:val="00AF084C"/>
    <w:rsid w:val="00AF298B"/>
    <w:rsid w:val="00AF348F"/>
    <w:rsid w:val="00AF495B"/>
    <w:rsid w:val="00AF5E09"/>
    <w:rsid w:val="00AF646F"/>
    <w:rsid w:val="00AF7ADF"/>
    <w:rsid w:val="00B0160D"/>
    <w:rsid w:val="00B02BEB"/>
    <w:rsid w:val="00B02BEC"/>
    <w:rsid w:val="00B03C92"/>
    <w:rsid w:val="00B042EA"/>
    <w:rsid w:val="00B045F4"/>
    <w:rsid w:val="00B04C75"/>
    <w:rsid w:val="00B0610C"/>
    <w:rsid w:val="00B0632B"/>
    <w:rsid w:val="00B06EC7"/>
    <w:rsid w:val="00B07A6E"/>
    <w:rsid w:val="00B10AA6"/>
    <w:rsid w:val="00B12CE7"/>
    <w:rsid w:val="00B12E4C"/>
    <w:rsid w:val="00B132B7"/>
    <w:rsid w:val="00B14BD9"/>
    <w:rsid w:val="00B17691"/>
    <w:rsid w:val="00B17CB4"/>
    <w:rsid w:val="00B17F4C"/>
    <w:rsid w:val="00B21492"/>
    <w:rsid w:val="00B215A6"/>
    <w:rsid w:val="00B21644"/>
    <w:rsid w:val="00B218AC"/>
    <w:rsid w:val="00B22559"/>
    <w:rsid w:val="00B236FC"/>
    <w:rsid w:val="00B24835"/>
    <w:rsid w:val="00B25288"/>
    <w:rsid w:val="00B26A79"/>
    <w:rsid w:val="00B2707F"/>
    <w:rsid w:val="00B2716E"/>
    <w:rsid w:val="00B3061A"/>
    <w:rsid w:val="00B30FAC"/>
    <w:rsid w:val="00B334DF"/>
    <w:rsid w:val="00B3376C"/>
    <w:rsid w:val="00B339CB"/>
    <w:rsid w:val="00B340F0"/>
    <w:rsid w:val="00B342A0"/>
    <w:rsid w:val="00B343E0"/>
    <w:rsid w:val="00B3580E"/>
    <w:rsid w:val="00B35ED4"/>
    <w:rsid w:val="00B36687"/>
    <w:rsid w:val="00B366D4"/>
    <w:rsid w:val="00B37678"/>
    <w:rsid w:val="00B3775A"/>
    <w:rsid w:val="00B378BF"/>
    <w:rsid w:val="00B40D88"/>
    <w:rsid w:val="00B41653"/>
    <w:rsid w:val="00B419ED"/>
    <w:rsid w:val="00B4265B"/>
    <w:rsid w:val="00B42F36"/>
    <w:rsid w:val="00B4337C"/>
    <w:rsid w:val="00B4437A"/>
    <w:rsid w:val="00B45735"/>
    <w:rsid w:val="00B45864"/>
    <w:rsid w:val="00B503E5"/>
    <w:rsid w:val="00B5044E"/>
    <w:rsid w:val="00B517C4"/>
    <w:rsid w:val="00B54799"/>
    <w:rsid w:val="00B56D4C"/>
    <w:rsid w:val="00B57770"/>
    <w:rsid w:val="00B61E83"/>
    <w:rsid w:val="00B63970"/>
    <w:rsid w:val="00B64089"/>
    <w:rsid w:val="00B66C55"/>
    <w:rsid w:val="00B674A1"/>
    <w:rsid w:val="00B67B7F"/>
    <w:rsid w:val="00B67E3E"/>
    <w:rsid w:val="00B708F1"/>
    <w:rsid w:val="00B825BA"/>
    <w:rsid w:val="00B82BB1"/>
    <w:rsid w:val="00B83069"/>
    <w:rsid w:val="00B8379C"/>
    <w:rsid w:val="00B839A6"/>
    <w:rsid w:val="00B8435F"/>
    <w:rsid w:val="00B84A24"/>
    <w:rsid w:val="00B854DD"/>
    <w:rsid w:val="00B866FB"/>
    <w:rsid w:val="00B871D3"/>
    <w:rsid w:val="00B87436"/>
    <w:rsid w:val="00B87FDF"/>
    <w:rsid w:val="00B9090C"/>
    <w:rsid w:val="00B90E82"/>
    <w:rsid w:val="00B91188"/>
    <w:rsid w:val="00B91702"/>
    <w:rsid w:val="00B91D75"/>
    <w:rsid w:val="00B92280"/>
    <w:rsid w:val="00B92724"/>
    <w:rsid w:val="00B92E24"/>
    <w:rsid w:val="00B93C0D"/>
    <w:rsid w:val="00B93C93"/>
    <w:rsid w:val="00B95326"/>
    <w:rsid w:val="00B95999"/>
    <w:rsid w:val="00B95E87"/>
    <w:rsid w:val="00B96681"/>
    <w:rsid w:val="00B972D4"/>
    <w:rsid w:val="00B97DFC"/>
    <w:rsid w:val="00BA05F6"/>
    <w:rsid w:val="00BA0C62"/>
    <w:rsid w:val="00BA0CE0"/>
    <w:rsid w:val="00BA301B"/>
    <w:rsid w:val="00BA4992"/>
    <w:rsid w:val="00BA6B96"/>
    <w:rsid w:val="00BA705F"/>
    <w:rsid w:val="00BA78B4"/>
    <w:rsid w:val="00BB02C7"/>
    <w:rsid w:val="00BB0C30"/>
    <w:rsid w:val="00BB1902"/>
    <w:rsid w:val="00BB31D0"/>
    <w:rsid w:val="00BB3A11"/>
    <w:rsid w:val="00BC1467"/>
    <w:rsid w:val="00BC4512"/>
    <w:rsid w:val="00BC5B7E"/>
    <w:rsid w:val="00BC5C57"/>
    <w:rsid w:val="00BD2028"/>
    <w:rsid w:val="00BD30B4"/>
    <w:rsid w:val="00BD3B9D"/>
    <w:rsid w:val="00BD5D12"/>
    <w:rsid w:val="00BD6AF9"/>
    <w:rsid w:val="00BD724A"/>
    <w:rsid w:val="00BD73AC"/>
    <w:rsid w:val="00BD7FDE"/>
    <w:rsid w:val="00BE0ED8"/>
    <w:rsid w:val="00BE2E88"/>
    <w:rsid w:val="00BE300F"/>
    <w:rsid w:val="00BE76E0"/>
    <w:rsid w:val="00BF0EDF"/>
    <w:rsid w:val="00BF198D"/>
    <w:rsid w:val="00BF1DAC"/>
    <w:rsid w:val="00BF3DC1"/>
    <w:rsid w:val="00BF53C4"/>
    <w:rsid w:val="00BF559C"/>
    <w:rsid w:val="00BF5C2A"/>
    <w:rsid w:val="00BF7004"/>
    <w:rsid w:val="00C000D2"/>
    <w:rsid w:val="00C00740"/>
    <w:rsid w:val="00C018B8"/>
    <w:rsid w:val="00C01A9F"/>
    <w:rsid w:val="00C02269"/>
    <w:rsid w:val="00C02AFC"/>
    <w:rsid w:val="00C03AC6"/>
    <w:rsid w:val="00C03B02"/>
    <w:rsid w:val="00C04BC0"/>
    <w:rsid w:val="00C04F0A"/>
    <w:rsid w:val="00C05F7B"/>
    <w:rsid w:val="00C07450"/>
    <w:rsid w:val="00C0784A"/>
    <w:rsid w:val="00C11DBC"/>
    <w:rsid w:val="00C12C44"/>
    <w:rsid w:val="00C1331A"/>
    <w:rsid w:val="00C14DD8"/>
    <w:rsid w:val="00C15EF5"/>
    <w:rsid w:val="00C15F29"/>
    <w:rsid w:val="00C167C1"/>
    <w:rsid w:val="00C171FA"/>
    <w:rsid w:val="00C204EC"/>
    <w:rsid w:val="00C24909"/>
    <w:rsid w:val="00C2676C"/>
    <w:rsid w:val="00C26DCC"/>
    <w:rsid w:val="00C325BC"/>
    <w:rsid w:val="00C33990"/>
    <w:rsid w:val="00C34118"/>
    <w:rsid w:val="00C37C79"/>
    <w:rsid w:val="00C4289F"/>
    <w:rsid w:val="00C42CD9"/>
    <w:rsid w:val="00C42DFD"/>
    <w:rsid w:val="00C439C6"/>
    <w:rsid w:val="00C46CAF"/>
    <w:rsid w:val="00C46CCC"/>
    <w:rsid w:val="00C46FB3"/>
    <w:rsid w:val="00C513F7"/>
    <w:rsid w:val="00C5303C"/>
    <w:rsid w:val="00C53080"/>
    <w:rsid w:val="00C543BA"/>
    <w:rsid w:val="00C55010"/>
    <w:rsid w:val="00C564B9"/>
    <w:rsid w:val="00C575B5"/>
    <w:rsid w:val="00C60CFC"/>
    <w:rsid w:val="00C62BD3"/>
    <w:rsid w:val="00C63A0C"/>
    <w:rsid w:val="00C644E3"/>
    <w:rsid w:val="00C653D7"/>
    <w:rsid w:val="00C66029"/>
    <w:rsid w:val="00C66D93"/>
    <w:rsid w:val="00C70CBC"/>
    <w:rsid w:val="00C70D4F"/>
    <w:rsid w:val="00C71725"/>
    <w:rsid w:val="00C72433"/>
    <w:rsid w:val="00C72473"/>
    <w:rsid w:val="00C72A67"/>
    <w:rsid w:val="00C746F0"/>
    <w:rsid w:val="00C7500D"/>
    <w:rsid w:val="00C75BC7"/>
    <w:rsid w:val="00C76998"/>
    <w:rsid w:val="00C77B77"/>
    <w:rsid w:val="00C81353"/>
    <w:rsid w:val="00C81ECF"/>
    <w:rsid w:val="00C8303A"/>
    <w:rsid w:val="00C856CA"/>
    <w:rsid w:val="00C912BF"/>
    <w:rsid w:val="00C91DAA"/>
    <w:rsid w:val="00C946D3"/>
    <w:rsid w:val="00CA027C"/>
    <w:rsid w:val="00CA20F2"/>
    <w:rsid w:val="00CA21C2"/>
    <w:rsid w:val="00CA22EF"/>
    <w:rsid w:val="00CA2AB0"/>
    <w:rsid w:val="00CA2F5D"/>
    <w:rsid w:val="00CA3853"/>
    <w:rsid w:val="00CA5B48"/>
    <w:rsid w:val="00CA5D37"/>
    <w:rsid w:val="00CB0374"/>
    <w:rsid w:val="00CB0DF9"/>
    <w:rsid w:val="00CB19B9"/>
    <w:rsid w:val="00CB3D8D"/>
    <w:rsid w:val="00CB3F30"/>
    <w:rsid w:val="00CB53A8"/>
    <w:rsid w:val="00CC45CC"/>
    <w:rsid w:val="00CC57AB"/>
    <w:rsid w:val="00CC5FBD"/>
    <w:rsid w:val="00CC69A6"/>
    <w:rsid w:val="00CC6F71"/>
    <w:rsid w:val="00CC7B0D"/>
    <w:rsid w:val="00CD017E"/>
    <w:rsid w:val="00CD080C"/>
    <w:rsid w:val="00CD130A"/>
    <w:rsid w:val="00CD2515"/>
    <w:rsid w:val="00CD2B96"/>
    <w:rsid w:val="00CD3BB3"/>
    <w:rsid w:val="00CD3ED6"/>
    <w:rsid w:val="00CD4234"/>
    <w:rsid w:val="00CD5827"/>
    <w:rsid w:val="00CD58DB"/>
    <w:rsid w:val="00CD62D6"/>
    <w:rsid w:val="00CD649F"/>
    <w:rsid w:val="00CE1B39"/>
    <w:rsid w:val="00CE2ACD"/>
    <w:rsid w:val="00CE2C13"/>
    <w:rsid w:val="00CE524A"/>
    <w:rsid w:val="00CE5B3B"/>
    <w:rsid w:val="00CE6C8C"/>
    <w:rsid w:val="00CE7306"/>
    <w:rsid w:val="00CF0AD5"/>
    <w:rsid w:val="00CF53B2"/>
    <w:rsid w:val="00CF5BD1"/>
    <w:rsid w:val="00CF71B7"/>
    <w:rsid w:val="00CF7D59"/>
    <w:rsid w:val="00CF7D91"/>
    <w:rsid w:val="00CF7FD6"/>
    <w:rsid w:val="00D00898"/>
    <w:rsid w:val="00D00A9C"/>
    <w:rsid w:val="00D01238"/>
    <w:rsid w:val="00D0338E"/>
    <w:rsid w:val="00D04892"/>
    <w:rsid w:val="00D050E7"/>
    <w:rsid w:val="00D06E73"/>
    <w:rsid w:val="00D110B9"/>
    <w:rsid w:val="00D11876"/>
    <w:rsid w:val="00D11EC7"/>
    <w:rsid w:val="00D144D9"/>
    <w:rsid w:val="00D1517C"/>
    <w:rsid w:val="00D16B99"/>
    <w:rsid w:val="00D16C31"/>
    <w:rsid w:val="00D223CB"/>
    <w:rsid w:val="00D230FF"/>
    <w:rsid w:val="00D23187"/>
    <w:rsid w:val="00D23B3C"/>
    <w:rsid w:val="00D31367"/>
    <w:rsid w:val="00D36023"/>
    <w:rsid w:val="00D36054"/>
    <w:rsid w:val="00D40120"/>
    <w:rsid w:val="00D4024E"/>
    <w:rsid w:val="00D408CC"/>
    <w:rsid w:val="00D41852"/>
    <w:rsid w:val="00D42E7C"/>
    <w:rsid w:val="00D43A68"/>
    <w:rsid w:val="00D44DE1"/>
    <w:rsid w:val="00D456FF"/>
    <w:rsid w:val="00D511EB"/>
    <w:rsid w:val="00D544A6"/>
    <w:rsid w:val="00D55452"/>
    <w:rsid w:val="00D56192"/>
    <w:rsid w:val="00D569F0"/>
    <w:rsid w:val="00D57BF6"/>
    <w:rsid w:val="00D6132A"/>
    <w:rsid w:val="00D6137B"/>
    <w:rsid w:val="00D62D20"/>
    <w:rsid w:val="00D65859"/>
    <w:rsid w:val="00D66568"/>
    <w:rsid w:val="00D66BA7"/>
    <w:rsid w:val="00D7016D"/>
    <w:rsid w:val="00D71220"/>
    <w:rsid w:val="00D719FF"/>
    <w:rsid w:val="00D71BE7"/>
    <w:rsid w:val="00D71CEB"/>
    <w:rsid w:val="00D729D1"/>
    <w:rsid w:val="00D72F8F"/>
    <w:rsid w:val="00D734C3"/>
    <w:rsid w:val="00D736BB"/>
    <w:rsid w:val="00D73BCB"/>
    <w:rsid w:val="00D751F8"/>
    <w:rsid w:val="00D75683"/>
    <w:rsid w:val="00D7663E"/>
    <w:rsid w:val="00D76B96"/>
    <w:rsid w:val="00D76E2C"/>
    <w:rsid w:val="00D7756F"/>
    <w:rsid w:val="00D77A11"/>
    <w:rsid w:val="00D809E2"/>
    <w:rsid w:val="00D8275A"/>
    <w:rsid w:val="00D82765"/>
    <w:rsid w:val="00D84602"/>
    <w:rsid w:val="00D8482C"/>
    <w:rsid w:val="00D86BEE"/>
    <w:rsid w:val="00D87570"/>
    <w:rsid w:val="00D87E4D"/>
    <w:rsid w:val="00D90C3D"/>
    <w:rsid w:val="00D912DA"/>
    <w:rsid w:val="00D9138F"/>
    <w:rsid w:val="00D92363"/>
    <w:rsid w:val="00D93E0E"/>
    <w:rsid w:val="00D9422F"/>
    <w:rsid w:val="00D95693"/>
    <w:rsid w:val="00D95B4D"/>
    <w:rsid w:val="00D95F56"/>
    <w:rsid w:val="00D962DB"/>
    <w:rsid w:val="00D96313"/>
    <w:rsid w:val="00D966BF"/>
    <w:rsid w:val="00D97B03"/>
    <w:rsid w:val="00DA42E6"/>
    <w:rsid w:val="00DA495D"/>
    <w:rsid w:val="00DA6FE1"/>
    <w:rsid w:val="00DB0857"/>
    <w:rsid w:val="00DB1904"/>
    <w:rsid w:val="00DB54E2"/>
    <w:rsid w:val="00DB56BE"/>
    <w:rsid w:val="00DB61EA"/>
    <w:rsid w:val="00DB6A93"/>
    <w:rsid w:val="00DC2496"/>
    <w:rsid w:val="00DC26C7"/>
    <w:rsid w:val="00DD1537"/>
    <w:rsid w:val="00DD2FA4"/>
    <w:rsid w:val="00DD4017"/>
    <w:rsid w:val="00DD4579"/>
    <w:rsid w:val="00DD482C"/>
    <w:rsid w:val="00DD6170"/>
    <w:rsid w:val="00DE2449"/>
    <w:rsid w:val="00DE29DA"/>
    <w:rsid w:val="00DE2B42"/>
    <w:rsid w:val="00DE332E"/>
    <w:rsid w:val="00DE4361"/>
    <w:rsid w:val="00DF0AAA"/>
    <w:rsid w:val="00DF13C4"/>
    <w:rsid w:val="00DF210A"/>
    <w:rsid w:val="00DF2217"/>
    <w:rsid w:val="00DF2512"/>
    <w:rsid w:val="00DF31F4"/>
    <w:rsid w:val="00DF35AA"/>
    <w:rsid w:val="00DF665B"/>
    <w:rsid w:val="00DF6D2B"/>
    <w:rsid w:val="00DF6E17"/>
    <w:rsid w:val="00DF6EE1"/>
    <w:rsid w:val="00E00438"/>
    <w:rsid w:val="00E00C4A"/>
    <w:rsid w:val="00E014F7"/>
    <w:rsid w:val="00E0242C"/>
    <w:rsid w:val="00E03C8E"/>
    <w:rsid w:val="00E043F9"/>
    <w:rsid w:val="00E06949"/>
    <w:rsid w:val="00E071AC"/>
    <w:rsid w:val="00E11750"/>
    <w:rsid w:val="00E11AAA"/>
    <w:rsid w:val="00E149E5"/>
    <w:rsid w:val="00E15E44"/>
    <w:rsid w:val="00E179C0"/>
    <w:rsid w:val="00E230BD"/>
    <w:rsid w:val="00E23C02"/>
    <w:rsid w:val="00E23DA6"/>
    <w:rsid w:val="00E24E5B"/>
    <w:rsid w:val="00E24F5A"/>
    <w:rsid w:val="00E26F21"/>
    <w:rsid w:val="00E26FA4"/>
    <w:rsid w:val="00E311C0"/>
    <w:rsid w:val="00E3241E"/>
    <w:rsid w:val="00E337DD"/>
    <w:rsid w:val="00E3407E"/>
    <w:rsid w:val="00E34F1D"/>
    <w:rsid w:val="00E35AA2"/>
    <w:rsid w:val="00E36B5E"/>
    <w:rsid w:val="00E36F61"/>
    <w:rsid w:val="00E410CC"/>
    <w:rsid w:val="00E435F4"/>
    <w:rsid w:val="00E43D82"/>
    <w:rsid w:val="00E465B0"/>
    <w:rsid w:val="00E46875"/>
    <w:rsid w:val="00E509F7"/>
    <w:rsid w:val="00E53AA2"/>
    <w:rsid w:val="00E55219"/>
    <w:rsid w:val="00E57676"/>
    <w:rsid w:val="00E603C2"/>
    <w:rsid w:val="00E627C7"/>
    <w:rsid w:val="00E637C0"/>
    <w:rsid w:val="00E638D7"/>
    <w:rsid w:val="00E63F52"/>
    <w:rsid w:val="00E647E3"/>
    <w:rsid w:val="00E652F8"/>
    <w:rsid w:val="00E659E5"/>
    <w:rsid w:val="00E66C71"/>
    <w:rsid w:val="00E701D8"/>
    <w:rsid w:val="00E71719"/>
    <w:rsid w:val="00E7195E"/>
    <w:rsid w:val="00E74B22"/>
    <w:rsid w:val="00E756FB"/>
    <w:rsid w:val="00E76E7B"/>
    <w:rsid w:val="00E802A3"/>
    <w:rsid w:val="00E829A0"/>
    <w:rsid w:val="00E82C52"/>
    <w:rsid w:val="00E83534"/>
    <w:rsid w:val="00E835A2"/>
    <w:rsid w:val="00E8561E"/>
    <w:rsid w:val="00E856A9"/>
    <w:rsid w:val="00E85E3F"/>
    <w:rsid w:val="00E862C3"/>
    <w:rsid w:val="00E8661C"/>
    <w:rsid w:val="00E8679F"/>
    <w:rsid w:val="00E90ED7"/>
    <w:rsid w:val="00E91722"/>
    <w:rsid w:val="00E9553C"/>
    <w:rsid w:val="00E957D5"/>
    <w:rsid w:val="00E967AC"/>
    <w:rsid w:val="00EA1F75"/>
    <w:rsid w:val="00EA1FAA"/>
    <w:rsid w:val="00EA28D8"/>
    <w:rsid w:val="00EA3ABA"/>
    <w:rsid w:val="00EA3C13"/>
    <w:rsid w:val="00EA3D36"/>
    <w:rsid w:val="00EA4680"/>
    <w:rsid w:val="00EA51E6"/>
    <w:rsid w:val="00EA603E"/>
    <w:rsid w:val="00EA61DC"/>
    <w:rsid w:val="00EA65D7"/>
    <w:rsid w:val="00EA6BE3"/>
    <w:rsid w:val="00EA7551"/>
    <w:rsid w:val="00EB0777"/>
    <w:rsid w:val="00EB0FFE"/>
    <w:rsid w:val="00EB3B56"/>
    <w:rsid w:val="00EB47F4"/>
    <w:rsid w:val="00EB55E8"/>
    <w:rsid w:val="00EB686F"/>
    <w:rsid w:val="00EB73BC"/>
    <w:rsid w:val="00EC1AC0"/>
    <w:rsid w:val="00EC2A23"/>
    <w:rsid w:val="00EC2CBB"/>
    <w:rsid w:val="00EC3178"/>
    <w:rsid w:val="00EC38F3"/>
    <w:rsid w:val="00EC48A1"/>
    <w:rsid w:val="00EC4B1D"/>
    <w:rsid w:val="00EC6C70"/>
    <w:rsid w:val="00EC7315"/>
    <w:rsid w:val="00EC7AF5"/>
    <w:rsid w:val="00ED04F0"/>
    <w:rsid w:val="00ED0777"/>
    <w:rsid w:val="00ED0DA4"/>
    <w:rsid w:val="00ED21F5"/>
    <w:rsid w:val="00ED5640"/>
    <w:rsid w:val="00ED63C8"/>
    <w:rsid w:val="00EE178C"/>
    <w:rsid w:val="00EE1826"/>
    <w:rsid w:val="00EE1B06"/>
    <w:rsid w:val="00EE1B09"/>
    <w:rsid w:val="00EE3387"/>
    <w:rsid w:val="00EE3AC1"/>
    <w:rsid w:val="00EE3E7B"/>
    <w:rsid w:val="00EE3EFF"/>
    <w:rsid w:val="00EE497C"/>
    <w:rsid w:val="00EE68B5"/>
    <w:rsid w:val="00EE7159"/>
    <w:rsid w:val="00EF1FAB"/>
    <w:rsid w:val="00EF46C3"/>
    <w:rsid w:val="00EF64A6"/>
    <w:rsid w:val="00EF689E"/>
    <w:rsid w:val="00EF7DE0"/>
    <w:rsid w:val="00F00A22"/>
    <w:rsid w:val="00F01046"/>
    <w:rsid w:val="00F01391"/>
    <w:rsid w:val="00F013D4"/>
    <w:rsid w:val="00F0205D"/>
    <w:rsid w:val="00F02272"/>
    <w:rsid w:val="00F02305"/>
    <w:rsid w:val="00F03054"/>
    <w:rsid w:val="00F05FA7"/>
    <w:rsid w:val="00F07D87"/>
    <w:rsid w:val="00F112D1"/>
    <w:rsid w:val="00F117A3"/>
    <w:rsid w:val="00F135E0"/>
    <w:rsid w:val="00F13D49"/>
    <w:rsid w:val="00F143DA"/>
    <w:rsid w:val="00F1462E"/>
    <w:rsid w:val="00F14E9A"/>
    <w:rsid w:val="00F153AB"/>
    <w:rsid w:val="00F1698F"/>
    <w:rsid w:val="00F1712D"/>
    <w:rsid w:val="00F17519"/>
    <w:rsid w:val="00F2020A"/>
    <w:rsid w:val="00F209FC"/>
    <w:rsid w:val="00F20F49"/>
    <w:rsid w:val="00F21809"/>
    <w:rsid w:val="00F21D91"/>
    <w:rsid w:val="00F21E28"/>
    <w:rsid w:val="00F23023"/>
    <w:rsid w:val="00F23948"/>
    <w:rsid w:val="00F23C7B"/>
    <w:rsid w:val="00F25A83"/>
    <w:rsid w:val="00F270F3"/>
    <w:rsid w:val="00F3184E"/>
    <w:rsid w:val="00F34377"/>
    <w:rsid w:val="00F34575"/>
    <w:rsid w:val="00F34E32"/>
    <w:rsid w:val="00F400D1"/>
    <w:rsid w:val="00F40EBD"/>
    <w:rsid w:val="00F42F8E"/>
    <w:rsid w:val="00F430CF"/>
    <w:rsid w:val="00F4506E"/>
    <w:rsid w:val="00F5291B"/>
    <w:rsid w:val="00F52C78"/>
    <w:rsid w:val="00F53E3D"/>
    <w:rsid w:val="00F54651"/>
    <w:rsid w:val="00F54A52"/>
    <w:rsid w:val="00F54BD4"/>
    <w:rsid w:val="00F55033"/>
    <w:rsid w:val="00F560FD"/>
    <w:rsid w:val="00F561E7"/>
    <w:rsid w:val="00F61A4C"/>
    <w:rsid w:val="00F61A82"/>
    <w:rsid w:val="00F6474D"/>
    <w:rsid w:val="00F65607"/>
    <w:rsid w:val="00F6680C"/>
    <w:rsid w:val="00F722DE"/>
    <w:rsid w:val="00F726FD"/>
    <w:rsid w:val="00F73D3F"/>
    <w:rsid w:val="00F748F2"/>
    <w:rsid w:val="00F811B2"/>
    <w:rsid w:val="00F82D08"/>
    <w:rsid w:val="00F85C8F"/>
    <w:rsid w:val="00F91869"/>
    <w:rsid w:val="00F92042"/>
    <w:rsid w:val="00F94BAF"/>
    <w:rsid w:val="00F9550C"/>
    <w:rsid w:val="00FA1B5C"/>
    <w:rsid w:val="00FA2288"/>
    <w:rsid w:val="00FA27C1"/>
    <w:rsid w:val="00FA3565"/>
    <w:rsid w:val="00FA3D9B"/>
    <w:rsid w:val="00FA44ED"/>
    <w:rsid w:val="00FA7760"/>
    <w:rsid w:val="00FB2FBB"/>
    <w:rsid w:val="00FB3A8F"/>
    <w:rsid w:val="00FB3BDC"/>
    <w:rsid w:val="00FB4737"/>
    <w:rsid w:val="00FB5264"/>
    <w:rsid w:val="00FB68EB"/>
    <w:rsid w:val="00FC049D"/>
    <w:rsid w:val="00FC5DC6"/>
    <w:rsid w:val="00FC60AB"/>
    <w:rsid w:val="00FC6F55"/>
    <w:rsid w:val="00FD03B5"/>
    <w:rsid w:val="00FD1232"/>
    <w:rsid w:val="00FD153D"/>
    <w:rsid w:val="00FD1681"/>
    <w:rsid w:val="00FD24D7"/>
    <w:rsid w:val="00FD2505"/>
    <w:rsid w:val="00FD2AF0"/>
    <w:rsid w:val="00FD362D"/>
    <w:rsid w:val="00FD3E51"/>
    <w:rsid w:val="00FD5194"/>
    <w:rsid w:val="00FD621B"/>
    <w:rsid w:val="00FD6451"/>
    <w:rsid w:val="00FD78A6"/>
    <w:rsid w:val="00FE170C"/>
    <w:rsid w:val="00FE32BE"/>
    <w:rsid w:val="00FE3E24"/>
    <w:rsid w:val="00FE546E"/>
    <w:rsid w:val="00FE55EF"/>
    <w:rsid w:val="00FE59B0"/>
    <w:rsid w:val="00FE605C"/>
    <w:rsid w:val="00FE6CB1"/>
    <w:rsid w:val="00FE7834"/>
    <w:rsid w:val="00FE7B94"/>
    <w:rsid w:val="00FF0679"/>
    <w:rsid w:val="00FF1E29"/>
    <w:rsid w:val="00FF7617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40D4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D4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74"/>
  </w:style>
  <w:style w:type="paragraph" w:styleId="a5">
    <w:name w:val="footer"/>
    <w:basedOn w:val="a"/>
    <w:link w:val="a6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74"/>
  </w:style>
  <w:style w:type="paragraph" w:customStyle="1" w:styleId="Style2">
    <w:name w:val="Style2"/>
    <w:basedOn w:val="a"/>
    <w:uiPriority w:val="99"/>
    <w:rsid w:val="0084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3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55219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55219"/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customStyle="1" w:styleId="Default">
    <w:name w:val="Default"/>
    <w:rsid w:val="00896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23">
    <w:name w:val="rvts23"/>
    <w:basedOn w:val="a0"/>
    <w:rsid w:val="00896653"/>
  </w:style>
  <w:style w:type="paragraph" w:customStyle="1" w:styleId="rvps6">
    <w:name w:val="rvps6"/>
    <w:basedOn w:val="a"/>
    <w:rsid w:val="0089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rsid w:val="00D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d">
    <w:name w:val="Знак"/>
    <w:basedOn w:val="a"/>
    <w:rsid w:val="008F600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C0226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8321A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ocdata">
    <w:name w:val="docdata"/>
    <w:aliases w:val="docy,v5,3224,baiaagaaboqcaaad0qoaaaxfcgaaaaaaaaaaaaaaaaaaaaaaaaaaaaaaaaaaaaaaaaaaaaaaaaaaaaaaaaaaaaaaaaaaaaaaaaaaaaaaaaaaaaaaaaaaaaaaaaaaaaaaaaaaaaaaaaaaaaaaaaaaaaaaaaaaaaaaaaaaaaaaaaaaaaaaaaaaaaaaaaaaaaaaaaaaaaaaaaaaaaaaaaaaaaaaaaaaaaaaaaaaaaaa"/>
    <w:basedOn w:val="a"/>
    <w:rsid w:val="004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8E036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167C1"/>
  </w:style>
  <w:style w:type="paragraph" w:customStyle="1" w:styleId="af1">
    <w:name w:val="Знак"/>
    <w:basedOn w:val="a"/>
    <w:rsid w:val="00CA5B4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89508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3">
    <w:name w:val="Знак"/>
    <w:basedOn w:val="a"/>
    <w:rsid w:val="008A51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849">
    <w:name w:val="1849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2C612D"/>
  </w:style>
  <w:style w:type="character" w:styleId="af4">
    <w:name w:val="Strong"/>
    <w:basedOn w:val="a0"/>
    <w:uiPriority w:val="22"/>
    <w:qFormat/>
    <w:rsid w:val="00DA6FE1"/>
    <w:rPr>
      <w:b/>
      <w:bCs/>
    </w:rPr>
  </w:style>
  <w:style w:type="paragraph" w:customStyle="1" w:styleId="rvps17">
    <w:name w:val="rvps17"/>
    <w:basedOn w:val="a"/>
    <w:rsid w:val="008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820900"/>
  </w:style>
  <w:style w:type="character" w:customStyle="1" w:styleId="10">
    <w:name w:val="Заголовок 1 Знак"/>
    <w:basedOn w:val="a0"/>
    <w:link w:val="1"/>
    <w:uiPriority w:val="9"/>
    <w:rsid w:val="00CB1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320">
    <w:name w:val="4320"/>
    <w:aliases w:val="baiaagaaboqcaaad1wqaaauhdqaaaaaaaaaaaaaaaaaaaaaaaaaaaaaaaaaaaaaaaaaaaaaaaaaaaaaaaaaaaaaaaaaaaaaaaaaaaaaaaaaaaaaaaaaaaaaaaaaaaaaaaaaaaaaaaaaaaaaaaaaaaaaaaaaaaaaaaaaaaaaaaaaaaaaaaaaaaaaaaaaaaaaaaaaaaaaaaaaaaaaaaaaaaaaaaaaaaaaaaaaaaaaa"/>
    <w:basedOn w:val="a0"/>
    <w:rsid w:val="00494D41"/>
  </w:style>
  <w:style w:type="character" w:customStyle="1" w:styleId="2566">
    <w:name w:val="2566"/>
    <w:aliases w:val="baiaagaaboqcaaadnqyaaavdbgaaaaaaaaaaaaaaaaaaaaaaaaaaaaaaaaaaaaaaaaaaaaaaaaaaaaaaaaaaaaaaaaaaaaaaaaaaaaaaaaaaaaaaaaaaaaaaaaaaaaaaaaaaaaaaaaaaaaaaaaaaaaaaaaaaaaaaaaaaaaaaaaaaaaaaaaaaaaaaaaaaaaaaaaaaaaaaaaaaaaaaaaaaaaaaaaaaaaaaaaaaaaaa"/>
    <w:basedOn w:val="a0"/>
    <w:rsid w:val="005127DE"/>
  </w:style>
  <w:style w:type="character" w:customStyle="1" w:styleId="3">
    <w:name w:val="Заголовок №3"/>
    <w:basedOn w:val="a0"/>
    <w:rsid w:val="00823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paragraph" w:styleId="af5">
    <w:name w:val="List Paragraph"/>
    <w:basedOn w:val="a"/>
    <w:uiPriority w:val="34"/>
    <w:qFormat/>
    <w:rsid w:val="0082324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40D4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D4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74"/>
  </w:style>
  <w:style w:type="paragraph" w:styleId="a5">
    <w:name w:val="footer"/>
    <w:basedOn w:val="a"/>
    <w:link w:val="a6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74"/>
  </w:style>
  <w:style w:type="paragraph" w:customStyle="1" w:styleId="Style2">
    <w:name w:val="Style2"/>
    <w:basedOn w:val="a"/>
    <w:uiPriority w:val="99"/>
    <w:rsid w:val="0084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3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55219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55219"/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customStyle="1" w:styleId="Default">
    <w:name w:val="Default"/>
    <w:rsid w:val="00896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23">
    <w:name w:val="rvts23"/>
    <w:basedOn w:val="a0"/>
    <w:rsid w:val="00896653"/>
  </w:style>
  <w:style w:type="paragraph" w:customStyle="1" w:styleId="rvps6">
    <w:name w:val="rvps6"/>
    <w:basedOn w:val="a"/>
    <w:rsid w:val="0089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rsid w:val="00D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d">
    <w:name w:val="Знак"/>
    <w:basedOn w:val="a"/>
    <w:rsid w:val="008F600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C0226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8321A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ocdata">
    <w:name w:val="docdata"/>
    <w:aliases w:val="docy,v5,3224,baiaagaaboqcaaad0qoaaaxfcgaaaaaaaaaaaaaaaaaaaaaaaaaaaaaaaaaaaaaaaaaaaaaaaaaaaaaaaaaaaaaaaaaaaaaaaaaaaaaaaaaaaaaaaaaaaaaaaaaaaaaaaaaaaaaaaaaaaaaaaaaaaaaaaaaaaaaaaaaaaaaaaaaaaaaaaaaaaaaaaaaaaaaaaaaaaaaaaaaaaaaaaaaaaaaaaaaaaaaaaaaaaaaa"/>
    <w:basedOn w:val="a"/>
    <w:rsid w:val="004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8E036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167C1"/>
  </w:style>
  <w:style w:type="paragraph" w:customStyle="1" w:styleId="af1">
    <w:name w:val="Знак"/>
    <w:basedOn w:val="a"/>
    <w:rsid w:val="00CA5B4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89508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3">
    <w:name w:val="Знак"/>
    <w:basedOn w:val="a"/>
    <w:rsid w:val="008A51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849">
    <w:name w:val="1849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2C612D"/>
  </w:style>
  <w:style w:type="character" w:styleId="af4">
    <w:name w:val="Strong"/>
    <w:basedOn w:val="a0"/>
    <w:uiPriority w:val="22"/>
    <w:qFormat/>
    <w:rsid w:val="00DA6FE1"/>
    <w:rPr>
      <w:b/>
      <w:bCs/>
    </w:rPr>
  </w:style>
  <w:style w:type="paragraph" w:customStyle="1" w:styleId="rvps17">
    <w:name w:val="rvps17"/>
    <w:basedOn w:val="a"/>
    <w:rsid w:val="008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820900"/>
  </w:style>
  <w:style w:type="character" w:customStyle="1" w:styleId="10">
    <w:name w:val="Заголовок 1 Знак"/>
    <w:basedOn w:val="a0"/>
    <w:link w:val="1"/>
    <w:uiPriority w:val="9"/>
    <w:rsid w:val="00CB1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320">
    <w:name w:val="4320"/>
    <w:aliases w:val="baiaagaaboqcaaad1wqaaauhdqaaaaaaaaaaaaaaaaaaaaaaaaaaaaaaaaaaaaaaaaaaaaaaaaaaaaaaaaaaaaaaaaaaaaaaaaaaaaaaaaaaaaaaaaaaaaaaaaaaaaaaaaaaaaaaaaaaaaaaaaaaaaaaaaaaaaaaaaaaaaaaaaaaaaaaaaaaaaaaaaaaaaaaaaaaaaaaaaaaaaaaaaaaaaaaaaaaaaaaaaaaaaaa"/>
    <w:basedOn w:val="a0"/>
    <w:rsid w:val="00494D41"/>
  </w:style>
  <w:style w:type="character" w:customStyle="1" w:styleId="2566">
    <w:name w:val="2566"/>
    <w:aliases w:val="baiaagaaboqcaaadnqyaaavdbgaaaaaaaaaaaaaaaaaaaaaaaaaaaaaaaaaaaaaaaaaaaaaaaaaaaaaaaaaaaaaaaaaaaaaaaaaaaaaaaaaaaaaaaaaaaaaaaaaaaaaaaaaaaaaaaaaaaaaaaaaaaaaaaaaaaaaaaaaaaaaaaaaaaaaaaaaaaaaaaaaaaaaaaaaaaaaaaaaaaaaaaaaaaaaaaaaaaaaaaaaaaaaa"/>
    <w:basedOn w:val="a0"/>
    <w:rsid w:val="005127DE"/>
  </w:style>
  <w:style w:type="character" w:customStyle="1" w:styleId="3">
    <w:name w:val="Заголовок №3"/>
    <w:basedOn w:val="a0"/>
    <w:rsid w:val="00823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uk-UA" w:eastAsia="uk-UA" w:bidi="uk-UA"/>
    </w:rPr>
  </w:style>
  <w:style w:type="paragraph" w:styleId="af5">
    <w:name w:val="List Paragraph"/>
    <w:basedOn w:val="a"/>
    <w:uiPriority w:val="34"/>
    <w:qFormat/>
    <w:rsid w:val="008232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2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DC4B-46B1-4C0B-BEFC-ADA1A526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57</Pages>
  <Words>12162</Words>
  <Characters>69330</Characters>
  <Application>Microsoft Office Word</Application>
  <DocSecurity>0</DocSecurity>
  <Lines>577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Politika1</cp:lastModifiedBy>
  <cp:revision>1434</cp:revision>
  <cp:lastPrinted>2024-06-05T07:04:00Z</cp:lastPrinted>
  <dcterms:created xsi:type="dcterms:W3CDTF">2024-02-28T08:54:00Z</dcterms:created>
  <dcterms:modified xsi:type="dcterms:W3CDTF">2024-09-17T06:04:00Z</dcterms:modified>
</cp:coreProperties>
</file>