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color w:val="0D0D0D"/>
          <w:sz w:val="27"/>
          <w:szCs w:val="27"/>
        </w:rPr>
      </w:pPr>
      <w:r>
        <w:rPr>
          <w:rFonts w:eastAsia="Times New Roman" w:cs="TimesNewRomanPSMT" w:ascii="TimesNewRomanPSMT" w:hAnsi="TimesNewRomanPSMT"/>
          <w:color w:val="0D0D0D"/>
          <w:sz w:val="27"/>
          <w:szCs w:val="27"/>
        </w:rPr>
        <w:t>від  08.12.2025 року № 53</w:t>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cs="Times New Roman"/>
          <w:b/>
          <w:b/>
          <w:color w:val="0D0D0D"/>
          <w:sz w:val="27"/>
          <w:szCs w:val="27"/>
        </w:rPr>
      </w:pPr>
      <w:bookmarkStart w:id="0" w:name="gjdgxs"/>
      <w:bookmarkEnd w:id="0"/>
      <w:r>
        <w:rPr>
          <w:rFonts w:cs="Times New Roman" w:ascii="Times New Roman" w:hAnsi="Times New Roman"/>
          <w:b/>
          <w:color w:val="0D0D0D" w:themeColor="text1" w:themeTint="f2"/>
          <w:sz w:val="27"/>
          <w:szCs w:val="27"/>
        </w:rPr>
        <w:t>Видача посвідчення особи з інвалідністю внаслідок війни</w:t>
      </w:r>
    </w:p>
    <w:p>
      <w:pPr>
        <w:pStyle w:val="Normal"/>
        <w:jc w:val="center"/>
        <w:rPr>
          <w:rFonts w:ascii="Times New Roman" w:hAnsi="Times New Roman" w:cs="Times New Roman"/>
          <w:b/>
          <w:b/>
          <w:color w:val="0D0D0D"/>
          <w:sz w:val="27"/>
          <w:szCs w:val="27"/>
        </w:rPr>
      </w:pPr>
      <w:r>
        <w:rPr>
          <w:rFonts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200"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639"/>
        <w:gridCol w:w="2541"/>
        <w:gridCol w:w="7020"/>
      </w:tblGrid>
      <w:tr>
        <w:trPr>
          <w:trHeight w:val="600" w:hRule="atLeast"/>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Cs/>
                <w:iCs/>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rHeight w:val="626" w:hRule="atLeast"/>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567" w:hRule="atLeast"/>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rHeight w:val="859" w:hRule="atLeast"/>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 xml:space="preserve">ел. адреса: </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8"/>
                  <w:rFonts w:eastAsia="Calibri" w:cs="Times New Roman" w:ascii="Times New Roman" w:hAnsi="Times New Roman"/>
                  <w:kern w:val="0"/>
                  <w:sz w:val="27"/>
                  <w:szCs w:val="27"/>
                  <w:lang w:val="en-US" w:eastAsia="en-US" w:bidi="ar-SA"/>
                </w:rPr>
                <w:t>https</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pervomaysk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mk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gov</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/1497504906/1497503257/</w:t>
              </w:r>
            </w:hyperlink>
          </w:p>
        </w:tc>
      </w:tr>
      <w:tr>
        <w:trPr>
          <w:trHeight w:val="177" w:hRule="atLeast"/>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336" w:hRule="atLeast"/>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w:t>
            </w:r>
          </w:p>
          <w:p>
            <w:pPr>
              <w:pStyle w:val="Normal"/>
              <w:widowControl w:val="false"/>
              <w:spacing w:before="0" w:after="126"/>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761" w:hRule="atLeast"/>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Постанова Кабінету Міністрів України від 12.05.1994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302 </w:t>
            </w:r>
            <w:r>
              <w:rPr>
                <w:rFonts w:cs="Times New Roman" w:ascii="Times New Roman" w:hAnsi="Times New Roman"/>
                <w:color w:val="0D0D0D" w:themeColor="text1" w:themeTint="f2"/>
                <w:sz w:val="27"/>
                <w:szCs w:val="27"/>
              </w:rPr>
              <w:t>“</w:t>
            </w:r>
            <w:r>
              <w:rPr>
                <w:rFonts w:cs="Times New Roman" w:ascii="Times New Roman" w:hAnsi="Times New Roman"/>
                <w:color w:val="0D0D0D" w:themeColor="text1" w:themeTint="f2"/>
                <w:sz w:val="27"/>
                <w:szCs w:val="27"/>
                <w:shd w:fill="FFFFFF" w:val="clear"/>
              </w:rPr>
              <w:t>Про порядок виготовлення та видачі посвідчень і нагрудних знаків ветеранів</w:t>
            </w:r>
            <w:r>
              <w:rPr>
                <w:rFonts w:eastAsia="Times New Roman" w:cs="Times New Roman" w:ascii="Times New Roman" w:hAnsi="Times New Roman"/>
                <w:color w:val="0D0D0D" w:themeColor="text1" w:themeTint="f2"/>
                <w:sz w:val="27"/>
                <w:szCs w:val="27"/>
              </w:rPr>
              <w:t>”</w:t>
            </w:r>
          </w:p>
        </w:tc>
      </w:tr>
      <w:tr>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541"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Звернення особи, якій надано статус особи з інвалідністю внаслідок війни, або особи, яка подала заяву про надання такого статусу</w:t>
            </w:r>
          </w:p>
        </w:tc>
      </w:tr>
      <w:tr>
        <w:trPr>
          <w:trHeight w:val="3596" w:hRule="atLeast"/>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541"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lineRule="auto" w:line="240" w:before="0" w:after="0"/>
              <w:jc w:val="both"/>
              <w:rPr>
                <w:rFonts w:ascii="Times New Roman" w:hAnsi="Times New Roman" w:cs="Times New Roman"/>
                <w:b/>
                <w:b/>
                <w:bCs/>
                <w:color w:val="0D0D0D"/>
                <w:sz w:val="27"/>
                <w:szCs w:val="27"/>
              </w:rPr>
            </w:pPr>
            <w:r>
              <w:rPr>
                <w:rFonts w:cs="Times New Roman" w:ascii="Times New Roman" w:hAnsi="Times New Roman"/>
                <w:b/>
                <w:bCs/>
                <w:color w:val="0D0D0D" w:themeColor="text1" w:themeTint="f2"/>
                <w:sz w:val="27"/>
                <w:szCs w:val="27"/>
              </w:rPr>
              <w:t>До управління соціального захисту населення за задекларованим/зареєстрованим місцем проживання (перебування) або за адресою фактичного місця проживання (для внутрішньо переміщених осіб) заявника подається:</w:t>
            </w:r>
          </w:p>
          <w:p>
            <w:pPr>
              <w:pStyle w:val="Normal"/>
              <w:keepNext w:val="true"/>
              <w:widowControl w:val="false"/>
              <w:spacing w:before="0" w:after="12"/>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управління соціального захисту населення</w:t>
            </w:r>
            <w:r>
              <w:rPr>
                <w:rFonts w:cs="Times New Roman" w:ascii="Times New Roman" w:hAnsi="Times New Roman"/>
                <w:color w:val="0D0D0D" w:themeColor="text1" w:themeTint="f2"/>
                <w:sz w:val="27"/>
                <w:szCs w:val="27"/>
              </w:rPr>
              <w:t>)</w:t>
            </w:r>
            <w:r>
              <w:rPr>
                <w:rFonts w:cs="Times New Roman" w:ascii="Times New Roman" w:hAnsi="Times New Roman"/>
                <w:color w:val="0D0D0D" w:themeColor="text1" w:themeTint="f2"/>
                <w:sz w:val="27"/>
                <w:szCs w:val="27"/>
              </w:rPr>
              <w:t xml:space="preserve"> та додаються:</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2) копія довідки про взяття на облік внутрішньо переміщеної особи (для внутрішньо переміщених осіб);</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3) витяг з Єдиного державного реєстру ветеранів війни;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4) копія свідоцтва про народження або витяг з Державного реєстру актів цивільного стану громадян про державну реєстрацію народження дитини;</w:t>
            </w:r>
          </w:p>
          <w:p>
            <w:pPr>
              <w:pStyle w:val="Normal"/>
              <w:keepNext w:val="true"/>
              <w:widowControl w:val="false"/>
              <w:spacing w:before="0" w:after="240"/>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5) фотокартка розміром 3х4 сантиметри.</w:t>
            </w:r>
          </w:p>
          <w:p>
            <w:pPr>
              <w:pStyle w:val="Normal"/>
              <w:keepNext w:val="true"/>
              <w:widowControl w:val="false"/>
              <w:spacing w:before="0" w:after="240"/>
              <w:jc w:val="both"/>
              <w:rPr>
                <w:rFonts w:ascii="Times New Roman" w:hAnsi="Times New Roman" w:cs="Times New Roman"/>
                <w:color w:val="0D0D0D"/>
                <w:sz w:val="27"/>
                <w:szCs w:val="27"/>
              </w:rPr>
            </w:pPr>
            <w:r>
              <w:rPr>
                <w:rFonts w:cs="Times New Roman" w:ascii="Times New Roman" w:hAnsi="Times New Roman"/>
                <w:b/>
                <w:bCs/>
                <w:i/>
                <w:iCs/>
                <w:color w:val="0D0D0D" w:themeColor="text1" w:themeTint="f2"/>
                <w:sz w:val="27"/>
                <w:szCs w:val="27"/>
              </w:rPr>
              <w:t>Така заява може бути подана одночасно із заявою про надання статусу особи з інвалідністю внаслідок війни.</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Примітка:</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копії документів, що додаються до заяви, звіряються з оригіналами</w:t>
            </w:r>
          </w:p>
        </w:tc>
      </w:tr>
      <w:tr>
        <w:trPr>
          <w:trHeight w:val="1131" w:hRule="atLeast"/>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Безпосередньо управлінню соціального захисту населення </w:t>
            </w:r>
            <w:r>
              <w:rPr>
                <w:rFonts w:eastAsia="Times New Roman" w:cs="Times New Roman" w:ascii="Times New Roman" w:hAnsi="Times New Roman"/>
                <w:color w:val="0D0D0D" w:themeColor="text1" w:themeTint="f2"/>
                <w:spacing w:val="-4"/>
                <w:sz w:val="27"/>
                <w:szCs w:val="27"/>
              </w:rPr>
              <w:t xml:space="preserve">– </w:t>
            </w:r>
            <w:r>
              <w:rPr>
                <w:rFonts w:eastAsia="Times New Roman" w:cs="Times New Roman" w:ascii="Times New Roman" w:hAnsi="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tc>
      </w:tr>
      <w:tr>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cs="Times New Roman"/>
                <w:b/>
                <w:b/>
                <w:bCs/>
                <w:i/>
                <w:i/>
                <w:iCs/>
                <w:color w:val="0D0D0D"/>
                <w:sz w:val="27"/>
                <w:szCs w:val="27"/>
              </w:rPr>
            </w:pPr>
            <w:r>
              <w:rPr>
                <w:rFonts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rPr>
              <w:t xml:space="preserve">5 </w:t>
            </w:r>
            <w:r>
              <w:rPr>
                <w:rFonts w:cs="Times New Roman" w:ascii="Times New Roman" w:hAnsi="Times New Roman"/>
                <w:color w:val="0D0D0D" w:themeColor="text1" w:themeTint="f2"/>
                <w:sz w:val="27"/>
                <w:szCs w:val="27"/>
                <w:shd w:fill="FFFFFF" w:val="clear"/>
              </w:rPr>
              <w:t>календарних днів</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xml:space="preserve">з дня надходження заяви </w:t>
            </w:r>
            <w:r>
              <w:rPr>
                <w:rFonts w:cs="Times New Roman" w:ascii="Times New Roman" w:hAnsi="Times New Roman"/>
                <w:color w:val="0D0D0D" w:themeColor="text1" w:themeTint="f2"/>
                <w:sz w:val="27"/>
                <w:szCs w:val="27"/>
              </w:rPr>
              <w:t xml:space="preserve">особи, якій надано статус особи з інвалідністю внаслідок війни, </w:t>
            </w:r>
            <w:r>
              <w:rPr>
                <w:rFonts w:cs="Times New Roman" w:ascii="Times New Roman" w:hAnsi="Times New Roman"/>
                <w:color w:val="0D0D0D" w:themeColor="text1" w:themeTint="f2"/>
                <w:sz w:val="27"/>
                <w:szCs w:val="27"/>
                <w:shd w:fill="FFFFFF" w:val="clear"/>
              </w:rPr>
              <w:t>з усіма необхідними документами.</w:t>
            </w:r>
          </w:p>
          <w:p>
            <w:pPr>
              <w:pStyle w:val="Normal"/>
              <w:widowControl w:val="false"/>
              <w:shd w:val="clear" w:color="auto" w:fill="FFFFFF"/>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rPr>
              <w:t>У разі якщо заява подана одночасно із заявою про надання статусу особи з інвалідністю внаслідок війни, строк продовжується на період надання відповідної адміністративної послуги — 30 календарних днів.</w:t>
            </w:r>
          </w:p>
        </w:tc>
      </w:tr>
      <w:tr>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Подання неповного </w:t>
            </w:r>
            <w:r>
              <w:rPr>
                <w:rFonts w:cs="Times New Roman" w:ascii="Times New Roman" w:hAnsi="Times New Roman"/>
                <w:color w:val="0D0D0D" w:themeColor="text1" w:themeTint="f2"/>
                <w:sz w:val="27"/>
                <w:szCs w:val="27"/>
              </w:rPr>
              <w:t>комплекту</w:t>
            </w:r>
            <w:r>
              <w:rPr>
                <w:rFonts w:eastAsia="Times New Roman" w:cs="Times New Roman" w:ascii="Times New Roman" w:hAnsi="Times New Roman"/>
                <w:color w:val="0D0D0D" w:themeColor="text1" w:themeTint="f2"/>
                <w:sz w:val="27"/>
                <w:szCs w:val="27"/>
              </w:rPr>
              <w:t xml:space="preserve"> документів</w:t>
            </w:r>
          </w:p>
        </w:tc>
      </w:tr>
      <w:tr>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702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Видача відповідного посвідчення/відмова у видачі відповідного посвідчення</w:t>
            </w:r>
          </w:p>
        </w:tc>
      </w:tr>
      <w:tr>
        <w:trPr/>
        <w:tc>
          <w:tcPr>
            <w:tcW w:w="639"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541"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702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bookmarkStart w:id="1" w:name="2et92p0"/>
      <w:bookmarkStart w:id="2" w:name="30j0zll"/>
      <w:bookmarkStart w:id="3" w:name="2et92p0"/>
      <w:bookmarkStart w:id="4" w:name="30j0zll"/>
      <w:bookmarkEnd w:id="3"/>
      <w:bookmarkEnd w:id="4"/>
    </w:p>
    <w:p>
      <w:pPr>
        <w:pStyle w:val="Normal"/>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rPr>
          <w:rFonts w:ascii="Times New Roman" w:hAnsi="Times New Roman" w:eastAsia="Times New Roman" w:cs="Times New Roman"/>
          <w:bCs/>
          <w:color w:val="0D0D0D"/>
          <w:sz w:val="27"/>
          <w:szCs w:val="27"/>
        </w:rPr>
      </w:pPr>
      <w:r>
        <w:rPr/>
      </w:r>
    </w:p>
    <w:sectPr>
      <w:headerReference w:type="even" r:id="rId3"/>
      <w:headerReference w:type="default" r:id="rId4"/>
      <w:headerReference w:type="first" r:id="rId5"/>
      <w:type w:val="nextPage"/>
      <w:pgSz w:w="11906" w:h="16838"/>
      <w:pgMar w:left="1276" w:right="851" w:gutter="0" w:header="510" w:top="1134" w:footer="0" w:bottom="127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Times New Roman">
    <w:charset w:val="cc"/>
    <w:family w:val="roman"/>
    <w:pitch w:val="variable"/>
  </w:font>
  <w:font w:name="Liberation Sans">
    <w:altName w:val="Arial"/>
    <w:charset w:val="cc"/>
    <w:family w:val="roman"/>
    <w:pitch w:val="variable"/>
  </w:font>
  <w:font w:name="Georgia">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tabs>
        <w:tab w:val="clear" w:pos="720"/>
        <w:tab w:val="center" w:pos="4513" w:leader="none"/>
        <w:tab w:val="right" w:pos="9026"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vts46" w:customStyle="1">
    <w:name w:val="rvts46"/>
    <w:basedOn w:val="DefaultParagraphFont"/>
    <w:qFormat/>
    <w:rsid w:val="00134323"/>
    <w:rPr/>
  </w:style>
  <w:style w:type="character" w:styleId="Style8">
    <w:name w:val="Hyperlink"/>
    <w:basedOn w:val="DefaultParagraphFont"/>
    <w:uiPriority w:val="99"/>
    <w:semiHidden/>
    <w:unhideWhenUsed/>
    <w:rsid w:val="00134323"/>
    <w:rPr>
      <w:color w:val="0000FF"/>
      <w:u w:val="single"/>
    </w:rPr>
  </w:style>
  <w:style w:type="character" w:styleId="Spanrvts0" w:customStyle="1">
    <w:name w:val="span_rvts0"/>
    <w:basedOn w:val="DefaultParagraphFont"/>
    <w:qFormat/>
    <w:rsid w:val="002b016e"/>
    <w:rPr>
      <w:rFonts w:ascii="Times New Roman" w:hAnsi="Times New Roman" w:cs="Times New Roman"/>
      <w:sz w:val="24"/>
      <w:szCs w:val="24"/>
    </w:rPr>
  </w:style>
  <w:style w:type="paragraph" w:styleId="Style9">
    <w:name w:val="Заголовок"/>
    <w:basedOn w:val="Normal"/>
    <w:next w:val="Style10"/>
    <w:qFormat/>
    <w:pPr>
      <w:keepNext w:val="true"/>
      <w:spacing w:before="240" w:after="120"/>
    </w:pPr>
    <w:rPr>
      <w:rFonts w:ascii="Liberation Sans" w:hAnsi="Liberation Sans" w:eastAsia="Microsoft YaHei" w:cs="Mang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Mangal"/>
    </w:rPr>
  </w:style>
  <w:style w:type="paragraph" w:styleId="Style12">
    <w:name w:val="Caption"/>
    <w:basedOn w:val="Normal"/>
    <w:qFormat/>
    <w:pPr>
      <w:suppressLineNumbers/>
      <w:spacing w:before="120" w:after="120"/>
    </w:pPr>
    <w:rPr>
      <w:rFonts w:cs="Mangal"/>
      <w:i/>
      <w:iCs/>
      <w:sz w:val="24"/>
      <w:szCs w:val="24"/>
    </w:rPr>
  </w:style>
  <w:style w:type="paragraph" w:styleId="Style13">
    <w:name w:val="Указатель"/>
    <w:basedOn w:val="Normal"/>
    <w:qFormat/>
    <w:pPr>
      <w:suppressLineNumbers/>
    </w:pPr>
    <w:rPr>
      <w:rFonts w:cs="Mangal"/>
    </w:rPr>
  </w:style>
  <w:style w:type="paragraph" w:styleId="Style14">
    <w:name w:val="Title"/>
    <w:basedOn w:val="Normal"/>
    <w:next w:val="Normal"/>
    <w:uiPriority w:val="10"/>
    <w:qFormat/>
    <w:pPr>
      <w:keepNext w:val="true"/>
      <w:keepLines/>
      <w:spacing w:before="480" w:after="120"/>
    </w:pPr>
    <w:rPr>
      <w:b/>
      <w:sz w:val="72"/>
      <w:szCs w:val="72"/>
    </w:rPr>
  </w:style>
  <w:style w:type="paragraph" w:styleId="Style15">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12dca"/>
    <w:pPr>
      <w:spacing w:before="0" w:after="0"/>
      <w:ind w:left="720" w:hanging="0"/>
      <w:contextualSpacing/>
    </w:pPr>
    <w:rPr/>
  </w:style>
  <w:style w:type="paragraph" w:styleId="Rvps2" w:customStyle="1">
    <w:name w:val="rvps2"/>
    <w:basedOn w:val="Normal"/>
    <w:qFormat/>
    <w:rsid w:val="00134323"/>
    <w:pPr>
      <w:spacing w:beforeAutospacing="1" w:afterAutospacing="1"/>
    </w:pPr>
    <w:rPr>
      <w:rFonts w:ascii="Times New Roman" w:hAnsi="Times New Roman" w:eastAsia="Times New Roman" w:cs="Times New Roman"/>
    </w:rPr>
  </w:style>
  <w:style w:type="paragraph" w:styleId="Style16">
    <w:name w:val="Колонтитул"/>
    <w:basedOn w:val="Normal"/>
    <w:qFormat/>
    <w:pPr/>
    <w:rPr/>
  </w:style>
  <w:style w:type="paragraph" w:styleId="Style17">
    <w:name w:val="Header"/>
    <w:basedOn w:val="Style16"/>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1E6A-6FBA-4F0A-BD66-ED0B162D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Application>LibreOffice/7.4.5.1$Windows_X86_64 LibreOffice_project/9c0871452b3918c1019dde9bfac75448afc4b57f</Application>
  <AppVersion>15.0000</AppVersion>
  <Pages>3</Pages>
  <Words>543</Words>
  <Characters>3850</Characters>
  <CharactersWithSpaces>4336</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2025-09-19T09:56:00Z</dcterms:created>
  <dc:creator>Павленко Інна Анатоліївна</dc:creator>
  <dc:description/>
  <dc:language>ru-RU</dc:language>
  <cp:lastModifiedBy/>
  <dcterms:modified xsi:type="dcterms:W3CDTF">2025-12-17T13:41:43Z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file>