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DB" w:rsidRPr="00196FDB" w:rsidRDefault="0045645A" w:rsidP="00196FDB">
      <w:pPr>
        <w:tabs>
          <w:tab w:val="left" w:pos="4680"/>
          <w:tab w:val="left" w:pos="5220"/>
        </w:tabs>
        <w:spacing w:after="0" w:line="240" w:lineRule="auto"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196FDB" w:rsidRPr="00196F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6FDB" w:rsidRPr="00196FDB" w:rsidRDefault="00196FDB" w:rsidP="00196FDB">
      <w:pPr>
        <w:tabs>
          <w:tab w:val="left" w:pos="4680"/>
          <w:tab w:val="left" w:pos="5220"/>
        </w:tabs>
        <w:spacing w:after="0" w:line="240" w:lineRule="auto"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 w:rsidRPr="00196FD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A58A4" w:rsidRPr="00196FDB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начальника районної військової адміністрації </w:t>
      </w:r>
    </w:p>
    <w:p w:rsidR="009A58A4" w:rsidRPr="00196FDB" w:rsidRDefault="00196FDB" w:rsidP="00196FDB">
      <w:pPr>
        <w:tabs>
          <w:tab w:val="left" w:pos="4680"/>
          <w:tab w:val="left" w:pos="5220"/>
        </w:tabs>
        <w:spacing w:after="0" w:line="240" w:lineRule="auto"/>
        <w:ind w:left="50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9A58A4" w:rsidRPr="00196FDB">
        <w:rPr>
          <w:rFonts w:ascii="Times New Roman" w:hAnsi="Times New Roman" w:cs="Times New Roman"/>
          <w:sz w:val="28"/>
          <w:szCs w:val="28"/>
          <w:lang w:val="uk-UA"/>
        </w:rPr>
        <w:t xml:space="preserve">.01.2025  року  №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A58A4" w:rsidRPr="00196FDB">
        <w:rPr>
          <w:rFonts w:ascii="Times New Roman" w:hAnsi="Times New Roman" w:cs="Times New Roman"/>
          <w:sz w:val="28"/>
          <w:szCs w:val="28"/>
          <w:lang w:val="uk-UA"/>
        </w:rPr>
        <w:t>-р/в</w:t>
      </w:r>
    </w:p>
    <w:p w:rsidR="00C30DF1" w:rsidRDefault="00C30DF1" w:rsidP="00196F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6FDB" w:rsidRPr="00C30DF1" w:rsidRDefault="00196FDB" w:rsidP="00196F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30DF1" w:rsidRPr="00C30DF1" w:rsidRDefault="00C30DF1" w:rsidP="00C30DF1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DF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C30DF1" w:rsidRPr="00C30DF1" w:rsidRDefault="00C30DF1" w:rsidP="00C30DF1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0DF1">
        <w:rPr>
          <w:rFonts w:ascii="Times New Roman" w:hAnsi="Times New Roman" w:cs="Times New Roman"/>
          <w:b/>
          <w:sz w:val="28"/>
          <w:szCs w:val="28"/>
          <w:lang w:val="uk-UA" w:eastAsia="ar-SA"/>
        </w:rPr>
        <w:t>к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омісі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val="uk-UA" w:eastAsia="ar-SA"/>
        </w:rPr>
        <w:t>ї</w:t>
      </w:r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0" w:name="_Hlk180149851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відбору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кандидатів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на посаду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фахівця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із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супроводу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ветеранів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війни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та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демобілізованих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осіб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у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Первомайському</w:t>
      </w:r>
      <w:proofErr w:type="spellEnd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C30DF1">
        <w:rPr>
          <w:rFonts w:ascii="Times New Roman" w:hAnsi="Times New Roman" w:cs="Times New Roman"/>
          <w:b/>
          <w:sz w:val="28"/>
          <w:szCs w:val="28"/>
          <w:lang w:eastAsia="ar-SA"/>
        </w:rPr>
        <w:t>районі</w:t>
      </w:r>
      <w:proofErr w:type="spellEnd"/>
      <w:r w:rsidRPr="00C30D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0"/>
    </w:p>
    <w:tbl>
      <w:tblPr>
        <w:tblW w:w="93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3"/>
        <w:gridCol w:w="5908"/>
      </w:tblGrid>
      <w:tr w:rsidR="00055CA2" w:rsidRPr="00C30DF1" w:rsidTr="0033453E">
        <w:tc>
          <w:tcPr>
            <w:tcW w:w="9391" w:type="dxa"/>
            <w:gridSpan w:val="2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055C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2D593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НЕДАШКІВСЬКА</w:t>
            </w:r>
          </w:p>
          <w:p w:rsidR="00055CA2" w:rsidRPr="00C30DF1" w:rsidRDefault="00055CA2" w:rsidP="002D593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Лілія Василівна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055C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начальника</w:t>
            </w:r>
            <w:r w:rsidRPr="00C30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районної військової адміністрації </w:t>
            </w:r>
          </w:p>
        </w:tc>
      </w:tr>
      <w:tr w:rsidR="00055CA2" w:rsidRPr="00C30DF1" w:rsidTr="00CC6BC0">
        <w:tc>
          <w:tcPr>
            <w:tcW w:w="9391" w:type="dxa"/>
            <w:gridSpan w:val="2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055CA2" w:rsidRDefault="00055CA2" w:rsidP="00055C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комісії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E5599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ВОЛОШИНА </w:t>
            </w:r>
          </w:p>
          <w:p w:rsidR="00055CA2" w:rsidRPr="00C30DF1" w:rsidRDefault="00055CA2" w:rsidP="00E559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Аркадіївна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E5599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proofErr w:type="gramStart"/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gramEnd"/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іального захисту населення районної військової адміністрації</w:t>
            </w:r>
          </w:p>
        </w:tc>
      </w:tr>
      <w:tr w:rsidR="00055CA2" w:rsidRPr="00C30DF1" w:rsidTr="00CC6229">
        <w:tc>
          <w:tcPr>
            <w:tcW w:w="9391" w:type="dxa"/>
            <w:gridSpan w:val="2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055CA2" w:rsidRDefault="00055CA2" w:rsidP="00055C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комісії</w:t>
            </w:r>
          </w:p>
        </w:tc>
      </w:tr>
      <w:tr w:rsidR="00055CA2" w:rsidRPr="0045645A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2D593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ЧЕРЕДНИК</w:t>
            </w:r>
          </w:p>
          <w:p w:rsidR="00055CA2" w:rsidRPr="00C30DF1" w:rsidRDefault="00055CA2" w:rsidP="002D593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 Юріївна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2D593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з питань соціальної підтримки пільгових категорій громадян та осіб з інвалідністю управління соціального захисту населення районної військової адміністрації</w:t>
            </w:r>
          </w:p>
        </w:tc>
      </w:tr>
      <w:tr w:rsidR="00055CA2" w:rsidRPr="00055CA2" w:rsidTr="00556816">
        <w:tc>
          <w:tcPr>
            <w:tcW w:w="9391" w:type="dxa"/>
            <w:gridSpan w:val="2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055C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10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БОНДАРЕНКО </w:t>
            </w:r>
          </w:p>
          <w:p w:rsidR="00055CA2" w:rsidRPr="00C30DF1" w:rsidRDefault="00055CA2" w:rsidP="00910E4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10E4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заступник </w:t>
            </w: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Кам’яномостівської</w:t>
            </w:r>
            <w:proofErr w:type="spellEnd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сільської </w:t>
            </w:r>
            <w:proofErr w:type="gramStart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ради</w:t>
            </w:r>
            <w:proofErr w:type="gramEnd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узгодженням)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ГОЛІСЕВИЧ</w:t>
            </w:r>
          </w:p>
          <w:p w:rsidR="00055CA2" w:rsidRPr="00C30DF1" w:rsidRDefault="00055CA2" w:rsidP="009A58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Дар’я Русланівна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комунальної установи «Центр надання соціальних послуг» </w:t>
            </w:r>
            <w:proofErr w:type="spellStart"/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Мигіївської</w:t>
            </w:r>
            <w:proofErr w:type="spellEnd"/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(за узгодженням)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ГОРДУЗ</w:t>
            </w:r>
          </w:p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соціального захисту населення </w:t>
            </w:r>
            <w:proofErr w:type="spellStart"/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Врадіївської</w:t>
            </w:r>
            <w:proofErr w:type="spellEnd"/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(за узгодженням)</w:t>
            </w:r>
          </w:p>
        </w:tc>
      </w:tr>
      <w:tr w:rsidR="00055CA2" w:rsidRPr="00C30DF1" w:rsidTr="00733183">
        <w:tc>
          <w:tcPr>
            <w:tcW w:w="9391" w:type="dxa"/>
            <w:gridSpan w:val="2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45645A" w:rsidP="00055C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                 продовження додатка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ГУРОВА</w:t>
            </w:r>
          </w:p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Миколаївна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комунальної установи «Центр надання соціальних послуг» </w:t>
            </w:r>
            <w:proofErr w:type="spellStart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Благодатненської</w:t>
            </w:r>
            <w:proofErr w:type="spellEnd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сільської ради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узгодженням)</w:t>
            </w:r>
          </w:p>
        </w:tc>
      </w:tr>
      <w:tr w:rsidR="00055CA2" w:rsidRPr="0045645A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ЗАРІЧНА</w:t>
            </w:r>
          </w:p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Борисівна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055C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з питань ветеранської політики районної військової адміністрації 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МАРКІВ</w:t>
            </w:r>
          </w:p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Олена Петрівна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соціальної політики та охорони здоров'я Кривоозерської селищної ради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(за узгодженням)     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МЕДИЧЕНКО </w:t>
            </w:r>
          </w:p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соціального захисту населення </w:t>
            </w:r>
            <w:proofErr w:type="spellStart"/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Арбузинської</w:t>
            </w:r>
            <w:proofErr w:type="spellEnd"/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(за узгодженням)</w:t>
            </w:r>
          </w:p>
        </w:tc>
      </w:tr>
      <w:tr w:rsidR="00055CA2" w:rsidRPr="0045645A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МОРОЗ</w:t>
            </w:r>
          </w:p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сектору захисту військовослужбовців та членів їх сімей Миколаївської обласної  військової адміністрації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ОПАНАСЕНКО </w:t>
            </w:r>
          </w:p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Людмила Анатоліївна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завідувачка навчально-методичним кабінетом соціально-психологічної підтримки, професійного розвитку та сприяння працевлаштуванню ЧНУ ім. Петра Могили, кандидат психологічних наук, доцент кафедри менеджменту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узгодженням)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ПИЛИПЕНКО </w:t>
            </w:r>
          </w:p>
          <w:p w:rsidR="00055CA2" w:rsidRPr="00C30DF1" w:rsidRDefault="00055CA2" w:rsidP="009A58A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Роман Віталійович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в.о</w:t>
            </w:r>
            <w:proofErr w:type="spellEnd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заступника начальника відділу формування системи переходу від військової служби до цивільного життя Департаменту забезпечення переходу від військової служби до цивільного життя Міністерства у справах ветеранів України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ПОЛІЩУК </w:t>
            </w:r>
          </w:p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Ольга Володимирівна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управління </w:t>
            </w:r>
            <w:proofErr w:type="gramStart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соц</w:t>
            </w:r>
            <w:proofErr w:type="gramEnd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іального захисту населення Первомайської міської ради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узгодженням)</w:t>
            </w:r>
          </w:p>
        </w:tc>
      </w:tr>
      <w:tr w:rsidR="00A831F5" w:rsidRPr="00C30DF1" w:rsidTr="00837B17">
        <w:tc>
          <w:tcPr>
            <w:tcW w:w="9391" w:type="dxa"/>
            <w:gridSpan w:val="2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A831F5" w:rsidRPr="00A831F5" w:rsidRDefault="0045645A" w:rsidP="00A831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                  </w:t>
            </w:r>
            <w:bookmarkStart w:id="1" w:name="_GoBack"/>
            <w:bookmarkEnd w:id="1"/>
            <w:r w:rsidRPr="0045645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продовження додатка</w:t>
            </w:r>
          </w:p>
        </w:tc>
      </w:tr>
      <w:tr w:rsidR="00055CA2" w:rsidRPr="00C30DF1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ТЕЛЯТНИК</w:t>
            </w:r>
          </w:p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Надія Євгенівна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відділу соціального захисту населення </w:t>
            </w:r>
            <w:proofErr w:type="spellStart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Синюхино-Брідської</w:t>
            </w:r>
            <w:proofErr w:type="spellEnd"/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сільської ради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узгодженням)</w:t>
            </w:r>
          </w:p>
        </w:tc>
      </w:tr>
      <w:tr w:rsidR="00055CA2" w:rsidRPr="0045645A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ХОДАКІВСЬКА </w:t>
            </w:r>
          </w:p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</w:t>
            </w: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Геннадіївна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центру допомоги учасникам бойових дій та їх сім’ям Первомайської міської ради (за згодою)</w:t>
            </w:r>
          </w:p>
        </w:tc>
      </w:tr>
      <w:tr w:rsidR="00055CA2" w:rsidRPr="0045645A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ЮРЧУК</w:t>
            </w:r>
          </w:p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відділу соціального захисту осіб з інвалідністю та ветеранів департаменту соціального захисту населення Миколаївської обласної  військової адміністрації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055CA2" w:rsidRPr="0045645A" w:rsidTr="00BE494C">
        <w:tc>
          <w:tcPr>
            <w:tcW w:w="3483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ЯРОВЕНКО</w:t>
            </w:r>
          </w:p>
          <w:p w:rsidR="00055CA2" w:rsidRPr="00C30DF1" w:rsidRDefault="00055CA2" w:rsidP="009A58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Неллі Анатоліївна</w:t>
            </w:r>
          </w:p>
        </w:tc>
        <w:tc>
          <w:tcPr>
            <w:tcW w:w="5908" w:type="dxa"/>
            <w:tcMar>
              <w:top w:w="188" w:type="dxa"/>
              <w:left w:w="63" w:type="dxa"/>
              <w:bottom w:w="188" w:type="dxa"/>
              <w:right w:w="63" w:type="dxa"/>
            </w:tcMar>
          </w:tcPr>
          <w:p w:rsidR="00055CA2" w:rsidRPr="00C30DF1" w:rsidRDefault="00055CA2" w:rsidP="007A2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радник патронатної служби начальника обласної військової адміністрації апарату </w:t>
            </w:r>
            <w:r w:rsidR="007A2916"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Миколаївської </w:t>
            </w:r>
            <w:r w:rsidRPr="00C30D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обласної військової адміністрації </w:t>
            </w:r>
            <w:r w:rsidRPr="00C30D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C30DF1" w:rsidRDefault="00C30DF1" w:rsidP="00C30DF1">
      <w:pPr>
        <w:shd w:val="clear" w:color="auto" w:fill="FFFFFF"/>
        <w:spacing w:after="18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055CA2" w:rsidRPr="00C30DF1" w:rsidRDefault="00055CA2" w:rsidP="00C30DF1">
      <w:pPr>
        <w:shd w:val="clear" w:color="auto" w:fill="FFFFFF"/>
        <w:spacing w:after="18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BE494C" w:rsidRDefault="00BE494C" w:rsidP="00C30DF1">
      <w:pPr>
        <w:shd w:val="clear" w:color="auto" w:fill="FFFFFF"/>
        <w:ind w:left="5103"/>
        <w:jc w:val="right"/>
        <w:textAlignment w:val="baseline"/>
        <w:rPr>
          <w:lang w:val="uk-UA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6FDB" w:rsidRPr="00D84855" w:rsidTr="00307C74">
        <w:tc>
          <w:tcPr>
            <w:tcW w:w="4814" w:type="dxa"/>
          </w:tcPr>
          <w:p w:rsidR="00196FDB" w:rsidRPr="00196FDB" w:rsidRDefault="00196FDB" w:rsidP="00196FD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6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</w:t>
            </w:r>
            <w:proofErr w:type="spellStart"/>
            <w:r w:rsidRPr="00196FDB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196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6FDB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196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FDB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196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6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</w:t>
            </w:r>
            <w:proofErr w:type="spellStart"/>
            <w:r w:rsidRPr="00196FDB">
              <w:rPr>
                <w:rFonts w:ascii="Times New Roman" w:hAnsi="Times New Roman" w:cs="Times New Roman"/>
                <w:sz w:val="28"/>
                <w:szCs w:val="28"/>
              </w:rPr>
              <w:t>ної</w:t>
            </w:r>
            <w:proofErr w:type="spellEnd"/>
            <w:r w:rsidRPr="00196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6FDB">
              <w:rPr>
                <w:rFonts w:ascii="Times New Roman" w:hAnsi="Times New Roman" w:cs="Times New Roman"/>
                <w:sz w:val="28"/>
                <w:szCs w:val="28"/>
              </w:rPr>
              <w:t>військової</w:t>
            </w:r>
            <w:proofErr w:type="spellEnd"/>
            <w:r w:rsidRPr="00196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6FDB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  <w:proofErr w:type="spellEnd"/>
          </w:p>
        </w:tc>
        <w:tc>
          <w:tcPr>
            <w:tcW w:w="4814" w:type="dxa"/>
          </w:tcPr>
          <w:p w:rsidR="00196FDB" w:rsidRPr="00196FDB" w:rsidRDefault="00196FDB" w:rsidP="00196FDB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6FDB" w:rsidRPr="00196FDB" w:rsidRDefault="00196FDB" w:rsidP="00196FDB">
            <w:pPr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6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ВОЛОШИНА</w:t>
            </w:r>
          </w:p>
        </w:tc>
      </w:tr>
    </w:tbl>
    <w:p w:rsidR="00196FDB" w:rsidRPr="00C30DF1" w:rsidRDefault="00196FDB" w:rsidP="00196FDB">
      <w:pPr>
        <w:shd w:val="clear" w:color="auto" w:fill="FFFFFF"/>
        <w:ind w:left="5103"/>
        <w:textAlignment w:val="baseline"/>
        <w:rPr>
          <w:lang w:val="uk-UA"/>
        </w:rPr>
      </w:pPr>
    </w:p>
    <w:sectPr w:rsidR="00196FDB" w:rsidRPr="00C30DF1" w:rsidSect="0045645A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1F" w:rsidRDefault="0059521F" w:rsidP="0045645A">
      <w:pPr>
        <w:spacing w:after="0" w:line="240" w:lineRule="auto"/>
      </w:pPr>
      <w:r>
        <w:separator/>
      </w:r>
    </w:p>
  </w:endnote>
  <w:endnote w:type="continuationSeparator" w:id="0">
    <w:p w:rsidR="0059521F" w:rsidRDefault="0059521F" w:rsidP="0045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1F" w:rsidRDefault="0059521F" w:rsidP="0045645A">
      <w:pPr>
        <w:spacing w:after="0" w:line="240" w:lineRule="auto"/>
      </w:pPr>
      <w:r>
        <w:separator/>
      </w:r>
    </w:p>
  </w:footnote>
  <w:footnote w:type="continuationSeparator" w:id="0">
    <w:p w:rsidR="0059521F" w:rsidRDefault="0059521F" w:rsidP="0045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47813"/>
      <w:docPartObj>
        <w:docPartGallery w:val="Page Numbers (Top of Page)"/>
        <w:docPartUnique/>
      </w:docPartObj>
    </w:sdtPr>
    <w:sdtContent>
      <w:p w:rsidR="0045645A" w:rsidRDefault="004564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5645A" w:rsidRDefault="0045645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0DF1"/>
    <w:rsid w:val="00053589"/>
    <w:rsid w:val="00055CA2"/>
    <w:rsid w:val="00196FDB"/>
    <w:rsid w:val="002A585E"/>
    <w:rsid w:val="002F6BD8"/>
    <w:rsid w:val="00377106"/>
    <w:rsid w:val="0045645A"/>
    <w:rsid w:val="0059521F"/>
    <w:rsid w:val="005F5320"/>
    <w:rsid w:val="0064234E"/>
    <w:rsid w:val="00747C0C"/>
    <w:rsid w:val="007A2916"/>
    <w:rsid w:val="00835F90"/>
    <w:rsid w:val="009377E7"/>
    <w:rsid w:val="009A58A4"/>
    <w:rsid w:val="009A64FE"/>
    <w:rsid w:val="009D5584"/>
    <w:rsid w:val="009E392E"/>
    <w:rsid w:val="00A37043"/>
    <w:rsid w:val="00A4218D"/>
    <w:rsid w:val="00A66E65"/>
    <w:rsid w:val="00A831F5"/>
    <w:rsid w:val="00B64097"/>
    <w:rsid w:val="00B9614D"/>
    <w:rsid w:val="00BE494C"/>
    <w:rsid w:val="00C30DF1"/>
    <w:rsid w:val="00C76F67"/>
    <w:rsid w:val="00D5743F"/>
    <w:rsid w:val="00FC684D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DF1"/>
    <w:rPr>
      <w:rFonts w:ascii="Tahoma" w:hAnsi="Tahoma" w:cs="Tahoma"/>
      <w:sz w:val="16"/>
      <w:szCs w:val="16"/>
    </w:rPr>
  </w:style>
  <w:style w:type="character" w:styleId="a5">
    <w:name w:val="Hyperlink"/>
    <w:rsid w:val="00C30DF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C68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45A"/>
  </w:style>
  <w:style w:type="paragraph" w:styleId="a9">
    <w:name w:val="footer"/>
    <w:basedOn w:val="a"/>
    <w:link w:val="aa"/>
    <w:uiPriority w:val="99"/>
    <w:unhideWhenUsed/>
    <w:rsid w:val="0045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2233-6F99-4F5F-9122-A01F9A48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2025-01-30T13:48:00Z</cp:lastPrinted>
  <dcterms:created xsi:type="dcterms:W3CDTF">2025-01-23T08:13:00Z</dcterms:created>
  <dcterms:modified xsi:type="dcterms:W3CDTF">2025-01-30T13:49:00Z</dcterms:modified>
</cp:coreProperties>
</file>