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AC05F4" w:rsidRPr="00C80381" w:rsidTr="00796FDA">
        <w:tc>
          <w:tcPr>
            <w:tcW w:w="9571" w:type="dxa"/>
          </w:tcPr>
          <w:p w:rsidR="00AC05F4" w:rsidRPr="00C80381" w:rsidRDefault="00AC05F4" w:rsidP="00796F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381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drawing>
                <wp:inline distT="0" distB="0" distL="0" distR="0" wp14:anchorId="430813D8" wp14:editId="27EE2E85">
                  <wp:extent cx="504825" cy="7048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05F4" w:rsidRPr="00C80381" w:rsidTr="00796FDA">
        <w:tc>
          <w:tcPr>
            <w:tcW w:w="9571" w:type="dxa"/>
          </w:tcPr>
          <w:p w:rsidR="00AC05F4" w:rsidRPr="00C80381" w:rsidRDefault="00AC05F4" w:rsidP="00796F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381">
              <w:rPr>
                <w:rFonts w:ascii="Times New Roman" w:hAnsi="Times New Roman"/>
                <w:b/>
                <w:sz w:val="28"/>
                <w:szCs w:val="28"/>
              </w:rPr>
              <w:t>ПЕРВОМАЙСЬКА РАЙОННА ДЕРЖАВНА АДМІНІСТРАЦІЯ</w:t>
            </w:r>
          </w:p>
        </w:tc>
      </w:tr>
      <w:tr w:rsidR="00AC05F4" w:rsidRPr="00C80381" w:rsidTr="00796FDA">
        <w:tc>
          <w:tcPr>
            <w:tcW w:w="9571" w:type="dxa"/>
          </w:tcPr>
          <w:p w:rsidR="00AC05F4" w:rsidRPr="00C80381" w:rsidRDefault="00AC05F4" w:rsidP="00796F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381">
              <w:rPr>
                <w:rFonts w:ascii="Times New Roman" w:hAnsi="Times New Roman"/>
                <w:b/>
                <w:sz w:val="28"/>
                <w:szCs w:val="28"/>
              </w:rPr>
              <w:t>МИКОЛАЇВСЬКОЇ ОБЛАСТІ</w:t>
            </w:r>
          </w:p>
        </w:tc>
      </w:tr>
      <w:tr w:rsidR="00AC05F4" w:rsidRPr="00C80381" w:rsidTr="00796FDA">
        <w:tc>
          <w:tcPr>
            <w:tcW w:w="9571" w:type="dxa"/>
          </w:tcPr>
          <w:p w:rsidR="00AC05F4" w:rsidRPr="00C80381" w:rsidRDefault="00AC05F4" w:rsidP="00796FDA">
            <w:pPr>
              <w:jc w:val="center"/>
              <w:rPr>
                <w:rFonts w:ascii="Times New Roman" w:hAnsi="Times New Roman"/>
                <w:b/>
                <w:sz w:val="25"/>
                <w:szCs w:val="25"/>
                <w:shd w:val="clear" w:color="auto" w:fill="FFFFFF"/>
              </w:rPr>
            </w:pPr>
          </w:p>
          <w:p w:rsidR="00AC05F4" w:rsidRPr="00C80381" w:rsidRDefault="00AC05F4" w:rsidP="00796FDA">
            <w:pPr>
              <w:jc w:val="center"/>
              <w:rPr>
                <w:rFonts w:ascii="Times New Roman" w:hAnsi="Times New Roman"/>
                <w:b/>
                <w:sz w:val="25"/>
                <w:szCs w:val="25"/>
                <w:shd w:val="clear" w:color="auto" w:fill="FFFFFF"/>
              </w:rPr>
            </w:pPr>
            <w:r w:rsidRPr="00C80381">
              <w:rPr>
                <w:rFonts w:ascii="Times New Roman" w:hAnsi="Times New Roman"/>
                <w:b/>
                <w:sz w:val="25"/>
                <w:szCs w:val="25"/>
                <w:shd w:val="clear" w:color="auto" w:fill="FFFFFF"/>
              </w:rPr>
              <w:t>ПЕРВОМАЙСЬКА РАЙОННА ВІЙСЬКОВА АДМІНІСТРАЦІЯ</w:t>
            </w:r>
          </w:p>
          <w:p w:rsidR="00AC05F4" w:rsidRPr="00C80381" w:rsidRDefault="00AC05F4" w:rsidP="00796FDA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A86F6D" w:rsidRPr="00C3178B" w:rsidRDefault="00A86F6D" w:rsidP="00A86F6D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:rsidR="00A86F6D" w:rsidRPr="00E041BD" w:rsidRDefault="00A86F6D" w:rsidP="00A86F6D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  <w:r w:rsidRPr="00C3178B">
        <w:rPr>
          <w:rFonts w:ascii="Times New Roman" w:hAnsi="Times New Roman"/>
          <w:b/>
          <w:sz w:val="36"/>
          <w:szCs w:val="36"/>
        </w:rPr>
        <w:t>Р О З П О Р Я Д Ж Е Н Н Я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307"/>
        <w:gridCol w:w="3356"/>
        <w:gridCol w:w="3205"/>
      </w:tblGrid>
      <w:tr w:rsidR="00A86F6D" w:rsidRPr="00C3178B" w:rsidTr="00C977F0">
        <w:trPr>
          <w:trHeight w:val="271"/>
          <w:jc w:val="center"/>
        </w:trPr>
        <w:tc>
          <w:tcPr>
            <w:tcW w:w="3307" w:type="dxa"/>
          </w:tcPr>
          <w:p w:rsidR="00A86F6D" w:rsidRPr="00C3178B" w:rsidRDefault="00A86F6D" w:rsidP="00C977F0">
            <w:pP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 </w:t>
            </w:r>
            <w:r w:rsidRPr="00C3178B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="00AA4ACB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="00AA4ACB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val="en-US"/>
              </w:rPr>
              <w:t>трав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val="en-US"/>
              </w:rPr>
              <w:t>ня</w:t>
            </w:r>
            <w:r w:rsidR="00AA4ACB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2025</w:t>
            </w:r>
            <w:r w:rsidRPr="00C3178B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року</w:t>
            </w:r>
          </w:p>
        </w:tc>
        <w:tc>
          <w:tcPr>
            <w:tcW w:w="3356" w:type="dxa"/>
          </w:tcPr>
          <w:p w:rsidR="00A86F6D" w:rsidRPr="00C3178B" w:rsidRDefault="00A86F6D" w:rsidP="00C977F0">
            <w:pPr>
              <w:spacing w:line="36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178B">
              <w:rPr>
                <w:rFonts w:ascii="Times New Roman" w:hAnsi="Times New Roman"/>
                <w:b/>
                <w:sz w:val="28"/>
                <w:szCs w:val="24"/>
              </w:rPr>
              <w:t xml:space="preserve"> Первомайськ</w:t>
            </w:r>
          </w:p>
        </w:tc>
        <w:tc>
          <w:tcPr>
            <w:tcW w:w="3205" w:type="dxa"/>
          </w:tcPr>
          <w:p w:rsidR="00A86F6D" w:rsidRPr="00C3178B" w:rsidRDefault="00A86F6D" w:rsidP="004E58AD">
            <w:pPr>
              <w:spacing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7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C05F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4E58AD">
              <w:rPr>
                <w:rFonts w:ascii="Times New Roman" w:hAnsi="Times New Roman"/>
                <w:sz w:val="28"/>
                <w:szCs w:val="28"/>
              </w:rPr>
              <w:t>55-</w:t>
            </w:r>
            <w:bookmarkStart w:id="0" w:name="_GoBack"/>
            <w:bookmarkEnd w:id="0"/>
            <w:r w:rsidRPr="00C3178B">
              <w:rPr>
                <w:rFonts w:ascii="Times New Roman" w:hAnsi="Times New Roman"/>
                <w:sz w:val="28"/>
                <w:szCs w:val="28"/>
              </w:rPr>
              <w:t>р</w:t>
            </w:r>
            <w:r w:rsidR="00AC05F4">
              <w:rPr>
                <w:rFonts w:ascii="Times New Roman" w:hAnsi="Times New Roman"/>
                <w:sz w:val="28"/>
                <w:szCs w:val="28"/>
              </w:rPr>
              <w:t>/в</w:t>
            </w:r>
          </w:p>
        </w:tc>
      </w:tr>
    </w:tbl>
    <w:p w:rsidR="00A86F6D" w:rsidRDefault="00A86F6D" w:rsidP="00AA4ACB">
      <w:pPr>
        <w:jc w:val="both"/>
        <w:rPr>
          <w:rFonts w:ascii="Times New Roman" w:hAnsi="Times New Roman"/>
          <w:sz w:val="28"/>
          <w:szCs w:val="28"/>
        </w:rPr>
      </w:pPr>
    </w:p>
    <w:p w:rsidR="00A86F6D" w:rsidRPr="00C3178B" w:rsidRDefault="00A86F6D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635"/>
      </w:tblGrid>
      <w:tr w:rsidR="00A86F6D" w:rsidRPr="00C3178B" w:rsidTr="001410A2">
        <w:trPr>
          <w:trHeight w:val="1435"/>
        </w:trPr>
        <w:tc>
          <w:tcPr>
            <w:tcW w:w="5635" w:type="dxa"/>
            <w:shd w:val="clear" w:color="auto" w:fill="auto"/>
          </w:tcPr>
          <w:p w:rsidR="00A86F6D" w:rsidRPr="00C3178B" w:rsidRDefault="00A86F6D" w:rsidP="001410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178B">
              <w:rPr>
                <w:rFonts w:ascii="Times New Roman" w:hAnsi="Times New Roman"/>
                <w:sz w:val="28"/>
                <w:szCs w:val="28"/>
              </w:rPr>
              <w:t>Про</w:t>
            </w:r>
            <w:r w:rsidR="00AC05F4">
              <w:rPr>
                <w:rFonts w:ascii="Times New Roman" w:hAnsi="Times New Roman"/>
                <w:sz w:val="28"/>
                <w:szCs w:val="28"/>
              </w:rPr>
              <w:t xml:space="preserve"> внесення змін</w:t>
            </w:r>
            <w:r w:rsidRPr="00C317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410A2" w:rsidRPr="00824059">
              <w:rPr>
                <w:rFonts w:ascii="Times New Roman" w:hAnsi="Times New Roman"/>
                <w:sz w:val="28"/>
                <w:szCs w:val="28"/>
              </w:rPr>
              <w:t xml:space="preserve">до розпорядження голови </w:t>
            </w:r>
            <w:r w:rsidR="001410A2">
              <w:rPr>
                <w:rFonts w:ascii="Times New Roman" w:hAnsi="Times New Roman"/>
                <w:sz w:val="28"/>
                <w:szCs w:val="28"/>
              </w:rPr>
              <w:t>комісії з реорганізації Первомайської, Арбузинської, Врадіївської, Кривоозерської районних державних адміністрацій Миколаївської області</w:t>
            </w:r>
            <w:r w:rsidR="001410A2" w:rsidRPr="008240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410A2">
              <w:rPr>
                <w:rFonts w:ascii="Times New Roman" w:hAnsi="Times New Roman"/>
                <w:sz w:val="28"/>
                <w:szCs w:val="28"/>
              </w:rPr>
              <w:t>від 05.01.2021</w:t>
            </w:r>
            <w:r w:rsidR="00C7221B"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  <w:r w:rsidR="001410A2">
              <w:rPr>
                <w:rFonts w:ascii="Times New Roman" w:hAnsi="Times New Roman"/>
                <w:sz w:val="28"/>
                <w:szCs w:val="28"/>
              </w:rPr>
              <w:t xml:space="preserve"> №9-р «Про </w:t>
            </w:r>
            <w:r w:rsidRPr="00C3178B">
              <w:rPr>
                <w:rFonts w:ascii="Times New Roman" w:hAnsi="Times New Roman"/>
                <w:sz w:val="28"/>
                <w:szCs w:val="28"/>
              </w:rPr>
              <w:t>затвердження Положення про відділ з питань правової роботи, запобігання та виявлення корупції апарату Первомайської  районної державної адміністрації</w:t>
            </w:r>
            <w:r w:rsidR="001410A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A86F6D" w:rsidRPr="00C3178B" w:rsidRDefault="00A86F6D" w:rsidP="00A86F6D">
      <w:pPr>
        <w:jc w:val="both"/>
        <w:rPr>
          <w:rFonts w:ascii="Times New Roman" w:hAnsi="Times New Roman"/>
          <w:sz w:val="28"/>
          <w:szCs w:val="28"/>
        </w:rPr>
      </w:pPr>
    </w:p>
    <w:p w:rsidR="00A86F6D" w:rsidRPr="00C3178B" w:rsidRDefault="00A86F6D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178B">
        <w:rPr>
          <w:rFonts w:ascii="Times New Roman" w:hAnsi="Times New Roman"/>
          <w:sz w:val="28"/>
          <w:szCs w:val="28"/>
        </w:rPr>
        <w:t>Відповідно до пунктів 1, 2, 7 частини першої статті 119 Конституції України, пунктів 1, 2, 7 частини першої статті 2, пункту 1 статті 25, статті 41, частини третьої статті 44 Закону України «Про місцеві державні адміністрації»,</w:t>
      </w:r>
      <w:r w:rsidR="001410A2">
        <w:rPr>
          <w:rFonts w:ascii="Times New Roman" w:hAnsi="Times New Roman"/>
          <w:sz w:val="28"/>
          <w:szCs w:val="28"/>
        </w:rPr>
        <w:t xml:space="preserve"> статей 4, 15 Закону України «Про правовий режим воєнного стану»,</w:t>
      </w:r>
      <w:r w:rsidR="00AA4ACB">
        <w:rPr>
          <w:rFonts w:ascii="Times New Roman" w:hAnsi="Times New Roman"/>
          <w:sz w:val="28"/>
          <w:szCs w:val="28"/>
        </w:rPr>
        <w:t xml:space="preserve"> Указу Президента України від 15 квіт</w:t>
      </w:r>
      <w:r w:rsidR="001410A2">
        <w:rPr>
          <w:rFonts w:ascii="Times New Roman" w:hAnsi="Times New Roman"/>
          <w:sz w:val="28"/>
          <w:szCs w:val="28"/>
        </w:rPr>
        <w:t>ня</w:t>
      </w:r>
      <w:r w:rsidR="00AA4ACB">
        <w:rPr>
          <w:rFonts w:ascii="Times New Roman" w:hAnsi="Times New Roman"/>
          <w:sz w:val="28"/>
          <w:szCs w:val="28"/>
        </w:rPr>
        <w:t xml:space="preserve"> 2025</w:t>
      </w:r>
      <w:r w:rsidR="001410A2" w:rsidRPr="00C80381">
        <w:rPr>
          <w:rFonts w:ascii="Times New Roman" w:hAnsi="Times New Roman"/>
          <w:sz w:val="28"/>
          <w:szCs w:val="28"/>
        </w:rPr>
        <w:t xml:space="preserve"> року </w:t>
      </w:r>
      <w:r w:rsidR="00AA4ACB">
        <w:rPr>
          <w:rFonts w:ascii="Times New Roman" w:hAnsi="Times New Roman"/>
          <w:sz w:val="28"/>
          <w:szCs w:val="28"/>
          <w:shd w:val="clear" w:color="auto" w:fill="FFFFFF"/>
        </w:rPr>
        <w:t>№235/2025</w:t>
      </w:r>
      <w:r w:rsidR="001410A2" w:rsidRPr="00C80381">
        <w:rPr>
          <w:rFonts w:ascii="Times New Roman" w:hAnsi="Times New Roman"/>
          <w:sz w:val="28"/>
          <w:szCs w:val="28"/>
        </w:rPr>
        <w:t xml:space="preserve"> «</w:t>
      </w:r>
      <w:r w:rsidR="001410A2" w:rsidRPr="00C80381">
        <w:rPr>
          <w:rFonts w:ascii="Times New Roman" w:hAnsi="Times New Roman"/>
          <w:sz w:val="28"/>
          <w:szCs w:val="28"/>
          <w:shd w:val="clear" w:color="auto" w:fill="FFFFFF"/>
        </w:rPr>
        <w:t>Про продовження строку дії воєнного стану в Україні», затвердженого Законом України «</w:t>
      </w:r>
      <w:r w:rsidR="001410A2" w:rsidRPr="00C80381">
        <w:rPr>
          <w:rFonts w:ascii="Georgia" w:hAnsi="Georgia"/>
          <w:sz w:val="27"/>
          <w:szCs w:val="27"/>
          <w:shd w:val="clear" w:color="auto" w:fill="FFFFFF"/>
        </w:rPr>
        <w:t xml:space="preserve">Про затвердження Указу Президента України «Про </w:t>
      </w:r>
      <w:r w:rsidR="001410A2" w:rsidRPr="004A5465">
        <w:rPr>
          <w:rFonts w:ascii="Times New Roman" w:hAnsi="Times New Roman"/>
          <w:sz w:val="28"/>
          <w:szCs w:val="28"/>
          <w:shd w:val="clear" w:color="auto" w:fill="FFFFFF"/>
        </w:rPr>
        <w:t>продовження строку дії воєнного стану в Україні»</w:t>
      </w:r>
      <w:r w:rsidR="00AA4ACB">
        <w:rPr>
          <w:rFonts w:ascii="Times New Roman" w:hAnsi="Times New Roman"/>
          <w:sz w:val="28"/>
          <w:szCs w:val="28"/>
          <w:shd w:val="clear" w:color="auto" w:fill="FFFFFF"/>
        </w:rPr>
        <w:t xml:space="preserve"> від 16 квітня 2025</w:t>
      </w:r>
      <w:r w:rsidR="001410A2" w:rsidRPr="004A5465">
        <w:rPr>
          <w:rFonts w:ascii="Times New Roman" w:hAnsi="Times New Roman"/>
          <w:sz w:val="28"/>
          <w:szCs w:val="28"/>
          <w:shd w:val="clear" w:color="auto" w:fill="FFFFFF"/>
        </w:rPr>
        <w:t xml:space="preserve"> року №</w:t>
      </w:r>
      <w:r w:rsidR="00AA4ACB">
        <w:rPr>
          <w:rFonts w:ascii="Times New Roman" w:hAnsi="Times New Roman"/>
          <w:sz w:val="28"/>
          <w:szCs w:val="28"/>
          <w:shd w:val="clear" w:color="auto" w:fill="FFFFFF"/>
        </w:rPr>
        <w:t>4356</w:t>
      </w:r>
      <w:r w:rsidR="001410A2" w:rsidRPr="004A5465">
        <w:rPr>
          <w:rFonts w:ascii="Times New Roman" w:hAnsi="Times New Roman"/>
          <w:sz w:val="28"/>
          <w:szCs w:val="28"/>
          <w:shd w:val="clear" w:color="auto" w:fill="FFFFFF"/>
        </w:rPr>
        <w:t>-ІХ</w:t>
      </w:r>
      <w:r w:rsidR="001410A2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C3178B">
        <w:rPr>
          <w:rFonts w:ascii="Times New Roman" w:hAnsi="Times New Roman"/>
          <w:sz w:val="28"/>
          <w:szCs w:val="28"/>
        </w:rPr>
        <w:t xml:space="preserve"> постанов Кабінету Міністрів України від 26 вересня 2012 року № 887 «Про затвердження Типового положення про структурний підрозділ місцевої державної адміністрації» (зі змінами</w:t>
      </w:r>
      <w:r>
        <w:rPr>
          <w:rFonts w:ascii="Times New Roman" w:hAnsi="Times New Roman"/>
          <w:sz w:val="28"/>
          <w:szCs w:val="28"/>
        </w:rPr>
        <w:t>), від 26 листопада 2008 року №</w:t>
      </w:r>
      <w:r w:rsidRPr="00C3178B">
        <w:rPr>
          <w:rFonts w:ascii="Times New Roman" w:hAnsi="Times New Roman"/>
          <w:sz w:val="28"/>
          <w:szCs w:val="28"/>
        </w:rPr>
        <w:t>1040 «Про затвердження Загального положення про юридичну службу міністерства,</w:t>
      </w:r>
      <w:r w:rsidR="0026696B">
        <w:rPr>
          <w:rFonts w:ascii="Times New Roman" w:hAnsi="Times New Roman"/>
          <w:sz w:val="28"/>
          <w:szCs w:val="28"/>
        </w:rPr>
        <w:t xml:space="preserve"> іншого органу виконавчої влади</w:t>
      </w:r>
      <w:r w:rsidR="001410A2">
        <w:rPr>
          <w:rFonts w:ascii="Times New Roman" w:hAnsi="Times New Roman"/>
          <w:sz w:val="28"/>
          <w:szCs w:val="28"/>
        </w:rPr>
        <w:t>» (зі змінами) та у зв’язку із приведенням у відповідність до норм чинного законодавства України</w:t>
      </w:r>
      <w:r w:rsidRPr="00C3178B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AA4ACB">
        <w:rPr>
          <w:rFonts w:ascii="Times New Roman" w:hAnsi="Times New Roman"/>
          <w:sz w:val="28"/>
          <w:szCs w:val="28"/>
        </w:rPr>
        <w:t xml:space="preserve"> </w:t>
      </w:r>
    </w:p>
    <w:p w:rsidR="00A86F6D" w:rsidRPr="00C3178B" w:rsidRDefault="00A86F6D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221B" w:rsidRPr="00824059" w:rsidRDefault="00A86F6D" w:rsidP="00C7221B">
      <w:pPr>
        <w:tabs>
          <w:tab w:val="left" w:pos="709"/>
        </w:tabs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C3178B">
        <w:rPr>
          <w:rFonts w:ascii="Times New Roman" w:hAnsi="Times New Roman"/>
          <w:sz w:val="28"/>
          <w:szCs w:val="28"/>
        </w:rPr>
        <w:t xml:space="preserve">1. </w:t>
      </w:r>
      <w:r w:rsidR="00C7221B" w:rsidRPr="00DD3894">
        <w:rPr>
          <w:rFonts w:ascii="Times New Roman" w:hAnsi="Times New Roman"/>
          <w:sz w:val="28"/>
          <w:szCs w:val="28"/>
        </w:rPr>
        <w:t>Внести</w:t>
      </w:r>
      <w:r w:rsidR="00C7221B">
        <w:rPr>
          <w:rFonts w:ascii="Times New Roman" w:hAnsi="Times New Roman"/>
          <w:sz w:val="28"/>
          <w:szCs w:val="28"/>
        </w:rPr>
        <w:t xml:space="preserve"> такі</w:t>
      </w:r>
      <w:r w:rsidR="00C7221B" w:rsidRPr="00DD3894">
        <w:rPr>
          <w:rFonts w:ascii="Times New Roman" w:hAnsi="Times New Roman"/>
          <w:sz w:val="28"/>
          <w:szCs w:val="28"/>
        </w:rPr>
        <w:t xml:space="preserve"> зміни до</w:t>
      </w:r>
      <w:r w:rsidR="00C7221B">
        <w:rPr>
          <w:rFonts w:ascii="Times New Roman" w:hAnsi="Times New Roman"/>
          <w:sz w:val="28"/>
          <w:szCs w:val="28"/>
        </w:rPr>
        <w:t xml:space="preserve"> </w:t>
      </w:r>
      <w:r w:rsidR="00C7221B" w:rsidRPr="00DD36ED">
        <w:rPr>
          <w:rFonts w:ascii="Times New Roman" w:hAnsi="Times New Roman"/>
          <w:sz w:val="28"/>
          <w:szCs w:val="28"/>
        </w:rPr>
        <w:t xml:space="preserve">Положення про відділ </w:t>
      </w:r>
      <w:r w:rsidR="00C7221B">
        <w:rPr>
          <w:rFonts w:ascii="Times New Roman" w:hAnsi="Times New Roman"/>
          <w:sz w:val="28"/>
          <w:szCs w:val="28"/>
        </w:rPr>
        <w:t>з питань правової роботи, запобігання та виявлення корупції апарату</w:t>
      </w:r>
      <w:r w:rsidR="00C7221B" w:rsidRPr="00DD36ED">
        <w:rPr>
          <w:rFonts w:ascii="Times New Roman" w:hAnsi="Times New Roman"/>
          <w:sz w:val="28"/>
          <w:szCs w:val="28"/>
        </w:rPr>
        <w:t xml:space="preserve"> Первомайської районної державної адміністрації</w:t>
      </w:r>
      <w:r w:rsidR="00C7221B">
        <w:rPr>
          <w:rFonts w:ascii="Times New Roman" w:hAnsi="Times New Roman"/>
          <w:sz w:val="28"/>
          <w:szCs w:val="28"/>
        </w:rPr>
        <w:t>,</w:t>
      </w:r>
      <w:r w:rsidR="00C7221B" w:rsidRPr="00DD3894">
        <w:rPr>
          <w:rFonts w:ascii="Times New Roman" w:hAnsi="Times New Roman"/>
          <w:sz w:val="28"/>
          <w:szCs w:val="28"/>
        </w:rPr>
        <w:t xml:space="preserve"> затверджено</w:t>
      </w:r>
      <w:r w:rsidR="00C7221B">
        <w:rPr>
          <w:rFonts w:ascii="Times New Roman" w:hAnsi="Times New Roman"/>
          <w:sz w:val="28"/>
          <w:szCs w:val="28"/>
        </w:rPr>
        <w:t>го розпорядженням голови</w:t>
      </w:r>
      <w:r w:rsidR="00C7221B" w:rsidRPr="00DD3894">
        <w:rPr>
          <w:rFonts w:ascii="Times New Roman" w:hAnsi="Times New Roman"/>
          <w:sz w:val="28"/>
          <w:szCs w:val="28"/>
        </w:rPr>
        <w:t xml:space="preserve"> </w:t>
      </w:r>
      <w:r w:rsidR="00C7221B">
        <w:rPr>
          <w:rFonts w:ascii="Times New Roman" w:hAnsi="Times New Roman"/>
          <w:sz w:val="28"/>
          <w:szCs w:val="28"/>
        </w:rPr>
        <w:t>комісії з реорганізації Первомайської, Арбузинської, Врадіївської, Кривоозерської районних державних адміністрацій Миколаївської області</w:t>
      </w:r>
      <w:r w:rsidR="00C7221B" w:rsidRPr="00824059">
        <w:rPr>
          <w:rFonts w:ascii="Times New Roman" w:hAnsi="Times New Roman"/>
          <w:sz w:val="28"/>
          <w:szCs w:val="28"/>
        </w:rPr>
        <w:t xml:space="preserve"> </w:t>
      </w:r>
      <w:r w:rsidR="00C7221B">
        <w:rPr>
          <w:rFonts w:ascii="Times New Roman" w:hAnsi="Times New Roman"/>
          <w:sz w:val="28"/>
          <w:szCs w:val="28"/>
        </w:rPr>
        <w:t xml:space="preserve">від 05.01.2021 року №9-р </w:t>
      </w:r>
      <w:r w:rsidR="00C7221B">
        <w:rPr>
          <w:rFonts w:ascii="Times New Roman" w:hAnsi="Times New Roman"/>
          <w:sz w:val="28"/>
          <w:szCs w:val="28"/>
        </w:rPr>
        <w:lastRenderedPageBreak/>
        <w:t xml:space="preserve">«Про </w:t>
      </w:r>
      <w:r w:rsidR="00C7221B" w:rsidRPr="00C3178B">
        <w:rPr>
          <w:rFonts w:ascii="Times New Roman" w:hAnsi="Times New Roman"/>
          <w:sz w:val="28"/>
          <w:szCs w:val="28"/>
        </w:rPr>
        <w:t>затвердження Положення про відділ з питань правової роботи, запобігання та виявлення корупції апарату Первомайської  районної державної адміністрації</w:t>
      </w:r>
      <w:r w:rsidR="00C7221B" w:rsidRPr="00824059">
        <w:rPr>
          <w:rFonts w:ascii="Times New Roman" w:hAnsi="Times New Roman"/>
          <w:sz w:val="28"/>
          <w:szCs w:val="28"/>
        </w:rPr>
        <w:t>»</w:t>
      </w:r>
      <w:r w:rsidR="00C7221B">
        <w:rPr>
          <w:rFonts w:ascii="Times New Roman" w:hAnsi="Times New Roman"/>
          <w:sz w:val="28"/>
          <w:szCs w:val="28"/>
        </w:rPr>
        <w:t>:</w:t>
      </w:r>
    </w:p>
    <w:p w:rsidR="00A86F6D" w:rsidRDefault="00A86F6D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A639C" w:rsidRDefault="004C4F4C" w:rsidP="00FA639C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FA639C">
        <w:rPr>
          <w:rFonts w:ascii="Times New Roman" w:hAnsi="Times New Roman"/>
          <w:sz w:val="28"/>
          <w:szCs w:val="28"/>
        </w:rPr>
        <w:t xml:space="preserve">ункт 4 викласти в новій редакції: </w:t>
      </w:r>
    </w:p>
    <w:p w:rsidR="004C4F4C" w:rsidRPr="00FA639C" w:rsidRDefault="00FA639C" w:rsidP="004C4F4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A639C">
        <w:rPr>
          <w:rFonts w:ascii="Times New Roman" w:hAnsi="Times New Roman"/>
          <w:sz w:val="28"/>
          <w:szCs w:val="28"/>
        </w:rPr>
        <w:t>«</w:t>
      </w:r>
      <w:r w:rsidR="004C4F4C">
        <w:rPr>
          <w:rFonts w:ascii="Times New Roman" w:hAnsi="Times New Roman"/>
          <w:sz w:val="28"/>
          <w:szCs w:val="28"/>
        </w:rPr>
        <w:t xml:space="preserve">4. </w:t>
      </w:r>
      <w:r w:rsidRPr="00FA639C">
        <w:rPr>
          <w:rFonts w:ascii="Times New Roman" w:hAnsi="Times New Roman"/>
          <w:sz w:val="28"/>
          <w:szCs w:val="28"/>
        </w:rPr>
        <w:t>Відповідно до Загального положення про юридичну службу міністерства</w:t>
      </w:r>
      <w:r>
        <w:rPr>
          <w:rFonts w:ascii="Times New Roman" w:hAnsi="Times New Roman"/>
          <w:sz w:val="28"/>
          <w:szCs w:val="28"/>
        </w:rPr>
        <w:t>, іншого органу виконавчої влади», затвердженого постановою Кабінету Міністрів України від 26 листопада 2008 року №1040 (зі змінами), відділ з питань правової роботи, запобігання та виявлення корупції підпорядковується</w:t>
      </w:r>
      <w:r w:rsidRPr="00FA63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безпосередньо </w:t>
      </w:r>
      <w:r w:rsidR="004C4F4C">
        <w:rPr>
          <w:rFonts w:ascii="Times New Roman" w:hAnsi="Times New Roman"/>
          <w:sz w:val="28"/>
          <w:szCs w:val="28"/>
        </w:rPr>
        <w:t xml:space="preserve">голові районної державної адміністрації, а з питань організації роботи апарату районної державної адміністрації </w:t>
      </w:r>
      <w:r>
        <w:rPr>
          <w:rFonts w:ascii="Times New Roman" w:hAnsi="Times New Roman"/>
          <w:sz w:val="28"/>
          <w:szCs w:val="28"/>
        </w:rPr>
        <w:t>керівник</w:t>
      </w:r>
      <w:r w:rsidR="00087C4D">
        <w:rPr>
          <w:rFonts w:ascii="Times New Roman" w:hAnsi="Times New Roman"/>
          <w:sz w:val="28"/>
          <w:szCs w:val="28"/>
        </w:rPr>
        <w:t>у апарату районної державної адміністрації</w:t>
      </w:r>
      <w:r w:rsidR="00422DBC">
        <w:rPr>
          <w:rFonts w:ascii="Times New Roman" w:hAnsi="Times New Roman"/>
          <w:sz w:val="28"/>
          <w:szCs w:val="28"/>
        </w:rPr>
        <w:t>.</w:t>
      </w:r>
      <w:r w:rsidR="00087C4D">
        <w:rPr>
          <w:rFonts w:ascii="Times New Roman" w:hAnsi="Times New Roman"/>
          <w:sz w:val="28"/>
          <w:szCs w:val="28"/>
        </w:rPr>
        <w:t>».</w:t>
      </w:r>
    </w:p>
    <w:p w:rsidR="00087C4D" w:rsidRDefault="004C4F4C" w:rsidP="00C7221B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26696B">
        <w:rPr>
          <w:rFonts w:ascii="Times New Roman" w:hAnsi="Times New Roman"/>
          <w:sz w:val="28"/>
          <w:szCs w:val="28"/>
        </w:rPr>
        <w:t xml:space="preserve">оповнити </w:t>
      </w:r>
      <w:r w:rsidR="0041751C">
        <w:rPr>
          <w:rFonts w:ascii="Times New Roman" w:hAnsi="Times New Roman"/>
          <w:sz w:val="28"/>
          <w:szCs w:val="28"/>
        </w:rPr>
        <w:t>пункт</w:t>
      </w:r>
      <w:r w:rsidR="00087C4D">
        <w:rPr>
          <w:rFonts w:ascii="Times New Roman" w:hAnsi="Times New Roman"/>
          <w:sz w:val="28"/>
          <w:szCs w:val="28"/>
        </w:rPr>
        <w:t xml:space="preserve"> 16</w:t>
      </w:r>
      <w:r>
        <w:rPr>
          <w:rFonts w:ascii="Times New Roman" w:hAnsi="Times New Roman"/>
          <w:sz w:val="28"/>
          <w:szCs w:val="28"/>
        </w:rPr>
        <w:t xml:space="preserve"> підпунктом 12 такого змісту</w:t>
      </w:r>
      <w:r w:rsidR="00C7221B">
        <w:rPr>
          <w:rFonts w:ascii="Times New Roman" w:hAnsi="Times New Roman"/>
          <w:sz w:val="28"/>
          <w:szCs w:val="28"/>
        </w:rPr>
        <w:t>:</w:t>
      </w:r>
    </w:p>
    <w:p w:rsidR="004C4F4C" w:rsidRDefault="00087C4D" w:rsidP="004C4F4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C4F4C">
        <w:rPr>
          <w:rFonts w:ascii="Times New Roman" w:hAnsi="Times New Roman"/>
          <w:sz w:val="28"/>
          <w:szCs w:val="28"/>
        </w:rPr>
        <w:t xml:space="preserve">12) </w:t>
      </w:r>
      <w:r>
        <w:rPr>
          <w:rFonts w:ascii="Times New Roman" w:hAnsi="Times New Roman"/>
          <w:sz w:val="28"/>
          <w:szCs w:val="28"/>
        </w:rPr>
        <w:t>подає пропозиції керівнику апарату районної державної адміністрації щодо прийняття на роботу, переведення, звільнення працівників відділу з питань правової роботи, запобігання та виявлення корупції апарату районної державної адміністрації</w:t>
      </w:r>
      <w:r w:rsidR="0041751C">
        <w:rPr>
          <w:rFonts w:ascii="Times New Roman" w:hAnsi="Times New Roman"/>
          <w:sz w:val="28"/>
          <w:szCs w:val="28"/>
        </w:rPr>
        <w:t>, їх заохочення або притягнення до відповідальності згідно із законодавством</w:t>
      </w:r>
      <w:r w:rsidR="004C4F4C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r w:rsidR="004C4F4C">
        <w:rPr>
          <w:rFonts w:ascii="Times New Roman" w:hAnsi="Times New Roman"/>
          <w:sz w:val="28"/>
          <w:szCs w:val="28"/>
        </w:rPr>
        <w:t>;</w:t>
      </w:r>
    </w:p>
    <w:p w:rsidR="004C4F4C" w:rsidRPr="004C4F4C" w:rsidRDefault="004C4F4C" w:rsidP="004C4F4C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підпункт 12 пункту 16 вважати відповідно пунктом 13.</w:t>
      </w:r>
    </w:p>
    <w:p w:rsidR="00A86F6D" w:rsidRPr="00C3178B" w:rsidRDefault="00A86F6D" w:rsidP="00C7221B">
      <w:pPr>
        <w:jc w:val="both"/>
        <w:rPr>
          <w:rFonts w:ascii="Times New Roman" w:hAnsi="Times New Roman"/>
          <w:sz w:val="28"/>
          <w:szCs w:val="28"/>
        </w:rPr>
      </w:pPr>
    </w:p>
    <w:p w:rsidR="00A86F6D" w:rsidRPr="0071009A" w:rsidRDefault="00C7221B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86F6D" w:rsidRPr="00C3178B">
        <w:rPr>
          <w:rFonts w:ascii="Times New Roman" w:hAnsi="Times New Roman"/>
          <w:sz w:val="28"/>
          <w:szCs w:val="28"/>
        </w:rPr>
        <w:t xml:space="preserve">.  Контроль за виконанням розпорядження покласти </w:t>
      </w:r>
      <w:r w:rsidR="00A86F6D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керівника апарату районної військової адміністрації</w:t>
      </w:r>
      <w:r w:rsidR="0071009A" w:rsidRPr="00087C4D">
        <w:rPr>
          <w:rFonts w:ascii="Times New Roman" w:hAnsi="Times New Roman"/>
          <w:sz w:val="28"/>
          <w:szCs w:val="28"/>
        </w:rPr>
        <w:t xml:space="preserve"> </w:t>
      </w:r>
      <w:r w:rsidR="0071009A">
        <w:rPr>
          <w:rFonts w:ascii="Times New Roman" w:hAnsi="Times New Roman"/>
          <w:sz w:val="28"/>
          <w:szCs w:val="28"/>
        </w:rPr>
        <w:t>Дзюбу С. А.</w:t>
      </w:r>
    </w:p>
    <w:p w:rsidR="00A86F6D" w:rsidRPr="00C3178B" w:rsidRDefault="00A86F6D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6F6D" w:rsidRPr="00C3178B" w:rsidRDefault="00A86F6D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221B" w:rsidRDefault="00C7221B" w:rsidP="00A86F6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районної</w:t>
      </w:r>
    </w:p>
    <w:p w:rsidR="00A86F6D" w:rsidRPr="00C3178B" w:rsidRDefault="00C7221B" w:rsidP="00A86F6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військової адміністрації</w:t>
      </w:r>
      <w:r w:rsidR="00A86F6D">
        <w:rPr>
          <w:rFonts w:ascii="Times New Roman" w:hAnsi="Times New Roman"/>
          <w:sz w:val="28"/>
          <w:szCs w:val="28"/>
        </w:rPr>
        <w:t xml:space="preserve">                       </w:t>
      </w:r>
      <w:r w:rsidR="00A86F6D" w:rsidRPr="00C3178B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26696B">
        <w:rPr>
          <w:rFonts w:ascii="Times New Roman" w:hAnsi="Times New Roman"/>
          <w:sz w:val="28"/>
          <w:szCs w:val="28"/>
        </w:rPr>
        <w:t xml:space="preserve">     </w:t>
      </w:r>
      <w:r w:rsidR="00A86F6D" w:rsidRPr="00C3178B">
        <w:rPr>
          <w:rFonts w:ascii="Times New Roman" w:hAnsi="Times New Roman"/>
          <w:sz w:val="28"/>
          <w:szCs w:val="28"/>
        </w:rPr>
        <w:t>Сергій САКОВСЬКИЙ</w:t>
      </w:r>
    </w:p>
    <w:p w:rsidR="00A86F6D" w:rsidRDefault="00A86F6D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6F6D" w:rsidRDefault="00A86F6D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6F6D" w:rsidRDefault="00A86F6D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6F6D" w:rsidRDefault="00A86F6D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6F6D" w:rsidRDefault="00A86F6D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6F6D" w:rsidRDefault="00A86F6D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6F6D" w:rsidRDefault="00A86F6D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6F6D" w:rsidRDefault="00A86F6D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6F6D" w:rsidRDefault="00A86F6D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6F6D" w:rsidRDefault="00A86F6D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6F6D" w:rsidRDefault="00A86F6D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6F6D" w:rsidRDefault="00A86F6D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6F6D" w:rsidRDefault="00A86F6D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6F6D" w:rsidRDefault="00A86F6D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6F6D" w:rsidRDefault="00A86F6D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6F6D" w:rsidRDefault="00A86F6D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6F6D" w:rsidRDefault="00A86F6D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6F6D" w:rsidRDefault="00A86F6D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6F6D" w:rsidRDefault="00A86F6D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0F20" w:rsidRPr="00A86F6D" w:rsidRDefault="00B00F20" w:rsidP="00A86F6D"/>
    <w:sectPr w:rsidR="00B00F20" w:rsidRPr="00A86F6D" w:rsidSect="00933369">
      <w:headerReference w:type="even" r:id="rId8"/>
      <w:headerReference w:type="default" r:id="rId9"/>
      <w:pgSz w:w="11906" w:h="16838"/>
      <w:pgMar w:top="1079" w:right="746" w:bottom="899" w:left="16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24E" w:rsidRDefault="00F0124E">
      <w:r>
        <w:separator/>
      </w:r>
    </w:p>
  </w:endnote>
  <w:endnote w:type="continuationSeparator" w:id="0">
    <w:p w:rsidR="00F0124E" w:rsidRDefault="00F01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24E" w:rsidRDefault="00F0124E">
      <w:r>
        <w:separator/>
      </w:r>
    </w:p>
  </w:footnote>
  <w:footnote w:type="continuationSeparator" w:id="0">
    <w:p w:rsidR="00F0124E" w:rsidRDefault="00F01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CE4" w:rsidRDefault="00837505" w:rsidP="00872C7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B5CE4" w:rsidRDefault="004E58A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CE4" w:rsidRPr="00933369" w:rsidRDefault="00837505" w:rsidP="00FC1041">
    <w:pPr>
      <w:pStyle w:val="a5"/>
      <w:framePr w:wrap="around" w:vAnchor="text" w:hAnchor="margin" w:xAlign="center" w:y="1"/>
      <w:rPr>
        <w:rStyle w:val="a7"/>
        <w:rFonts w:ascii="Times New Roman" w:hAnsi="Times New Roman"/>
        <w:sz w:val="28"/>
        <w:szCs w:val="28"/>
      </w:rPr>
    </w:pPr>
    <w:r w:rsidRPr="00933369">
      <w:rPr>
        <w:rStyle w:val="a7"/>
        <w:rFonts w:ascii="Times New Roman" w:hAnsi="Times New Roman"/>
        <w:sz w:val="28"/>
        <w:szCs w:val="28"/>
      </w:rPr>
      <w:fldChar w:fldCharType="begin"/>
    </w:r>
    <w:r w:rsidRPr="00933369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933369">
      <w:rPr>
        <w:rStyle w:val="a7"/>
        <w:rFonts w:ascii="Times New Roman" w:hAnsi="Times New Roman"/>
        <w:sz w:val="28"/>
        <w:szCs w:val="28"/>
      </w:rPr>
      <w:fldChar w:fldCharType="separate"/>
    </w:r>
    <w:r w:rsidR="004E58AD">
      <w:rPr>
        <w:rStyle w:val="a7"/>
        <w:rFonts w:ascii="Times New Roman" w:hAnsi="Times New Roman"/>
        <w:noProof/>
        <w:sz w:val="28"/>
        <w:szCs w:val="28"/>
      </w:rPr>
      <w:t>2</w:t>
    </w:r>
    <w:r w:rsidRPr="00933369">
      <w:rPr>
        <w:rStyle w:val="a7"/>
        <w:rFonts w:ascii="Times New Roman" w:hAnsi="Times New Roman"/>
        <w:sz w:val="28"/>
        <w:szCs w:val="28"/>
      </w:rPr>
      <w:fldChar w:fldCharType="end"/>
    </w:r>
  </w:p>
  <w:p w:rsidR="00EB5CE4" w:rsidRPr="005F242A" w:rsidRDefault="004E58AD" w:rsidP="005F242A">
    <w:pPr>
      <w:pStyle w:val="a5"/>
      <w:jc w:val="center"/>
      <w:rPr>
        <w:rFonts w:ascii="Times New Roman" w:hAnsi="Times New Roman"/>
        <w:sz w:val="28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D76BB"/>
    <w:multiLevelType w:val="hybridMultilevel"/>
    <w:tmpl w:val="E6D88878"/>
    <w:lvl w:ilvl="0" w:tplc="21785F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0C8"/>
    <w:rsid w:val="00087C4D"/>
    <w:rsid w:val="001410A2"/>
    <w:rsid w:val="001C1BBB"/>
    <w:rsid w:val="0026696B"/>
    <w:rsid w:val="0041751C"/>
    <w:rsid w:val="00422DBC"/>
    <w:rsid w:val="004B498F"/>
    <w:rsid w:val="004C4F4C"/>
    <w:rsid w:val="004E58AD"/>
    <w:rsid w:val="005622B5"/>
    <w:rsid w:val="006F3BF9"/>
    <w:rsid w:val="0071009A"/>
    <w:rsid w:val="00837505"/>
    <w:rsid w:val="00A20FC6"/>
    <w:rsid w:val="00A86F6D"/>
    <w:rsid w:val="00AA4ACB"/>
    <w:rsid w:val="00AC05F4"/>
    <w:rsid w:val="00B00F20"/>
    <w:rsid w:val="00B56B75"/>
    <w:rsid w:val="00C00D24"/>
    <w:rsid w:val="00C15CD7"/>
    <w:rsid w:val="00C7221B"/>
    <w:rsid w:val="00EB443B"/>
    <w:rsid w:val="00ED00C8"/>
    <w:rsid w:val="00F0124E"/>
    <w:rsid w:val="00FA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E0F49"/>
  <w15:docId w15:val="{25037A0F-A9B3-47A9-BB76-200B12C3C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CD7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0F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0FC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8375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37505"/>
    <w:rPr>
      <w:rFonts w:ascii="Antiqua" w:eastAsia="Times New Roman" w:hAnsi="Antiqua" w:cs="Times New Roman"/>
      <w:sz w:val="26"/>
      <w:szCs w:val="20"/>
      <w:lang w:eastAsia="ru-RU"/>
    </w:rPr>
  </w:style>
  <w:style w:type="character" w:styleId="a7">
    <w:name w:val="page number"/>
    <w:basedOn w:val="a0"/>
    <w:rsid w:val="00837505"/>
  </w:style>
  <w:style w:type="paragraph" w:styleId="a8">
    <w:name w:val="List Paragraph"/>
    <w:basedOn w:val="a"/>
    <w:uiPriority w:val="34"/>
    <w:qFormat/>
    <w:rsid w:val="00C7221B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C7221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8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</cp:revision>
  <cp:lastPrinted>2025-05-23T12:14:00Z</cp:lastPrinted>
  <dcterms:created xsi:type="dcterms:W3CDTF">2021-02-08T12:45:00Z</dcterms:created>
  <dcterms:modified xsi:type="dcterms:W3CDTF">2025-05-23T12:15:00Z</dcterms:modified>
</cp:coreProperties>
</file>