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606AB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6" o:title=""/>
          </v:shape>
          <o:OLEObject Type="Embed" ProgID="Word.Picture.8" ShapeID="_x0000_i1025" DrawAspect="Content" ObjectID="_1823939667" r:id="rId7"/>
        </w:object>
      </w: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ПЕРВОМАЙСЬКА РАЙОННА ДЕРЖАВН АДМІНІСТРАЦІЯ</w:t>
      </w:r>
    </w:p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МИКОЛАЇВСЬКОЇ ОБЛАСТІ</w:t>
      </w: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ПЕРВОМАЙСЬКА РАЙОННА ВІЙСЬКОВА АДМІНІСТРАЦІЯ</w:t>
      </w:r>
    </w:p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3F3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043F3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43F3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tbl>
      <w:tblPr>
        <w:tblpPr w:leftFromText="180" w:rightFromText="180" w:vertAnchor="text" w:horzAnchor="margin" w:tblpY="287"/>
        <w:tblW w:w="10057" w:type="dxa"/>
        <w:tblLayout w:type="fixed"/>
        <w:tblLook w:val="01E0" w:firstRow="1" w:lastRow="1" w:firstColumn="1" w:lastColumn="1" w:noHBand="0" w:noVBand="0"/>
      </w:tblPr>
      <w:tblGrid>
        <w:gridCol w:w="3370"/>
        <w:gridCol w:w="3420"/>
        <w:gridCol w:w="3267"/>
      </w:tblGrid>
      <w:tr w:rsidR="0034500D" w:rsidRPr="00043F34" w:rsidTr="006B1E3C">
        <w:trPr>
          <w:trHeight w:val="262"/>
        </w:trPr>
        <w:tc>
          <w:tcPr>
            <w:tcW w:w="3370" w:type="dxa"/>
            <w:hideMark/>
          </w:tcPr>
          <w:p w:rsidR="0034500D" w:rsidRPr="00E169DC" w:rsidRDefault="0034500D" w:rsidP="0034500D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 </w:t>
            </w:r>
            <w:proofErr w:type="spellStart"/>
            <w:proofErr w:type="gramStart"/>
            <w:r w:rsidRPr="00C9126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від</w:t>
            </w:r>
            <w:proofErr w:type="spellEnd"/>
            <w:proofErr w:type="gramEnd"/>
            <w:r w:rsidRPr="00C9126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960E8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val="uk-UA"/>
              </w:rPr>
              <w:t xml:space="preserve"> </w:t>
            </w:r>
            <w:r w:rsidR="002C79C2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  <w:t>23.10</w:t>
            </w:r>
            <w:r w:rsidRPr="00D76ACF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  <w:t xml:space="preserve">. 2025 </w:t>
            </w:r>
            <w:r w:rsidRPr="00D76AC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року</w:t>
            </w:r>
          </w:p>
        </w:tc>
        <w:tc>
          <w:tcPr>
            <w:tcW w:w="3420" w:type="dxa"/>
            <w:hideMark/>
          </w:tcPr>
          <w:p w:rsidR="0034500D" w:rsidRPr="00E169DC" w:rsidRDefault="0034500D" w:rsidP="006B1E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DC">
              <w:rPr>
                <w:rFonts w:ascii="Times New Roman" w:hAnsi="Times New Roman" w:cs="Times New Roman"/>
                <w:sz w:val="28"/>
                <w:szCs w:val="28"/>
              </w:rPr>
              <w:t>Первомайськ</w:t>
            </w:r>
            <w:proofErr w:type="spellEnd"/>
          </w:p>
        </w:tc>
        <w:tc>
          <w:tcPr>
            <w:tcW w:w="3267" w:type="dxa"/>
            <w:hideMark/>
          </w:tcPr>
          <w:p w:rsidR="0034500D" w:rsidRPr="002C79C2" w:rsidRDefault="0034500D" w:rsidP="006B1E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169DC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C7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C79C2" w:rsidRPr="002C79C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131-р/в</w:t>
            </w:r>
          </w:p>
        </w:tc>
      </w:tr>
    </w:tbl>
    <w:p w:rsidR="0034500D" w:rsidRDefault="0034500D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500D" w:rsidRDefault="0034500D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4FE0" w:rsidRDefault="00194FE0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проведення внутрішнього</w:t>
      </w:r>
    </w:p>
    <w:p w:rsidR="00194FE0" w:rsidRDefault="00300C8A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аудиту  управління соціального </w:t>
      </w:r>
    </w:p>
    <w:p w:rsidR="00300C8A" w:rsidRDefault="00300C8A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94FE0" w:rsidRDefault="00194FE0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</w:t>
      </w:r>
    </w:p>
    <w:p w:rsidR="00194FE0" w:rsidRDefault="00194FE0" w:rsidP="00194FE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</w:p>
    <w:p w:rsidR="00194FE0" w:rsidRDefault="00194FE0" w:rsidP="00194FE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4FE0" w:rsidRDefault="00194FE0" w:rsidP="00194F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75C0C">
        <w:rPr>
          <w:rFonts w:ascii="Times New Roman" w:hAnsi="Times New Roman" w:cs="Times New Roman"/>
          <w:sz w:val="28"/>
          <w:szCs w:val="28"/>
          <w:lang w:val="uk-UA"/>
        </w:rPr>
        <w:t xml:space="preserve">        Відповідно до статей 6,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C0C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>, 41 Закону України «</w:t>
      </w:r>
      <w:r w:rsidR="00075C0C">
        <w:rPr>
          <w:rFonts w:ascii="Times New Roman" w:hAnsi="Times New Roman" w:cs="Times New Roman"/>
          <w:sz w:val="28"/>
          <w:szCs w:val="28"/>
          <w:lang w:val="uk-UA"/>
        </w:rPr>
        <w:t>Про місцеві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 xml:space="preserve"> державні адміністрації», </w:t>
      </w:r>
      <w:proofErr w:type="spellStart"/>
      <w:r w:rsidR="00F23B7A">
        <w:rPr>
          <w:rFonts w:ascii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="00075C0C">
        <w:rPr>
          <w:rFonts w:ascii="Times New Roman" w:hAnsi="Times New Roman" w:cs="Times New Roman"/>
          <w:sz w:val="28"/>
          <w:szCs w:val="28"/>
          <w:lang w:val="uk-UA"/>
        </w:rPr>
        <w:t xml:space="preserve"> 4, частини 6 статті 15 Закону України «Про правовий режим воєнного стану», пункту 8 Порядку здійснення внутрішнього аудиту та утворення підрозділів внутрішнього аудиту, затвердженого постановою Кабінету Міністрів України від 28 вересня 2011 року №1001 « Деякі питання здійснення внутрішнього аудиту та утворення </w:t>
      </w:r>
      <w:r w:rsidR="00C4131C">
        <w:rPr>
          <w:rFonts w:ascii="Times New Roman" w:hAnsi="Times New Roman" w:cs="Times New Roman"/>
          <w:sz w:val="28"/>
          <w:szCs w:val="28"/>
          <w:lang w:val="uk-UA"/>
        </w:rPr>
        <w:t>підрозділів внутрішнього аудиту»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C4131C">
        <w:rPr>
          <w:rFonts w:ascii="Times New Roman" w:hAnsi="Times New Roman" w:cs="Times New Roman"/>
          <w:sz w:val="28"/>
          <w:szCs w:val="28"/>
          <w:lang w:val="uk-UA"/>
        </w:rPr>
        <w:t>, роз’яснення Міністерства фінансів України від 18.04.2022 року №33020</w:t>
      </w:r>
      <w:r w:rsidR="0000567F">
        <w:rPr>
          <w:rFonts w:ascii="Times New Roman" w:hAnsi="Times New Roman" w:cs="Times New Roman"/>
          <w:sz w:val="28"/>
          <w:szCs w:val="28"/>
          <w:lang w:val="uk-UA"/>
        </w:rPr>
        <w:t>-07-5/7870 щодо організації проведення внутрішнього аудиту в умовах воєнного стану, операційного плану діяльності внутрішнього аудиту Первомайської районної військової адміністрації на 2025 рік:</w:t>
      </w:r>
    </w:p>
    <w:p w:rsidR="0000567F" w:rsidRDefault="0000567F" w:rsidP="00194F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300C8A" w:rsidRDefault="00921CF2" w:rsidP="003450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67F">
        <w:rPr>
          <w:rFonts w:ascii="Times New Roman" w:hAnsi="Times New Roman" w:cs="Times New Roman"/>
          <w:sz w:val="28"/>
          <w:szCs w:val="28"/>
          <w:lang w:val="uk-UA"/>
        </w:rPr>
        <w:t>Прове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 xml:space="preserve">сти 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>внутрішній аудит</w:t>
      </w:r>
      <w:r w:rsidR="00345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C8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соціального захисту населення </w:t>
      </w:r>
      <w:r w:rsidR="000056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1D2F" w:rsidRDefault="0000567F" w:rsidP="00960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C8A"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</w:t>
      </w:r>
      <w:r w:rsidR="00300C8A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C8A">
        <w:rPr>
          <w:rFonts w:ascii="Times New Roman" w:hAnsi="Times New Roman" w:cs="Times New Roman"/>
          <w:sz w:val="28"/>
          <w:szCs w:val="28"/>
          <w:lang w:val="uk-UA"/>
        </w:rPr>
        <w:t>військової адмініс</w:t>
      </w:r>
      <w:r w:rsidR="00110233" w:rsidRPr="00300C8A">
        <w:rPr>
          <w:rFonts w:ascii="Times New Roman" w:hAnsi="Times New Roman" w:cs="Times New Roman"/>
          <w:sz w:val="28"/>
          <w:szCs w:val="28"/>
          <w:lang w:val="uk-UA"/>
        </w:rPr>
        <w:t>трації за період з 01 липня 2022</w:t>
      </w:r>
      <w:r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року по 31 грудня </w:t>
      </w:r>
      <w:r w:rsidR="0034500D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2024 року у терміни  </w:t>
      </w:r>
      <w:r w:rsidRPr="00300C8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C8A">
        <w:rPr>
          <w:rFonts w:ascii="Times New Roman" w:hAnsi="Times New Roman" w:cs="Times New Roman"/>
          <w:sz w:val="28"/>
          <w:szCs w:val="28"/>
          <w:lang w:val="uk-UA"/>
        </w:rPr>
        <w:t xml:space="preserve"> 24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300C8A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="00FB11AD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2025 року </w:t>
      </w:r>
      <w:r w:rsidR="009F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30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6529" w:rsidRPr="00300C8A" w:rsidRDefault="009F1D2F" w:rsidP="00960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 грудня </w:t>
      </w:r>
      <w:r w:rsidR="0000567F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2025 </w:t>
      </w:r>
      <w:r w:rsidR="009B6529" w:rsidRPr="00300C8A">
        <w:rPr>
          <w:rFonts w:ascii="Times New Roman" w:hAnsi="Times New Roman" w:cs="Times New Roman"/>
          <w:sz w:val="28"/>
          <w:szCs w:val="28"/>
          <w:lang w:val="uk-UA"/>
        </w:rPr>
        <w:t>року.</w:t>
      </w:r>
      <w:r w:rsidR="0034500D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529" w:rsidRPr="00300C8A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3146B8" w:rsidRPr="00300C8A">
        <w:rPr>
          <w:rFonts w:ascii="Times New Roman" w:hAnsi="Times New Roman" w:cs="Times New Roman"/>
          <w:sz w:val="28"/>
          <w:szCs w:val="28"/>
          <w:lang w:val="uk-UA"/>
        </w:rPr>
        <w:t>сце пр</w:t>
      </w:r>
      <w:r w:rsidR="00300C8A">
        <w:rPr>
          <w:rFonts w:ascii="Times New Roman" w:hAnsi="Times New Roman" w:cs="Times New Roman"/>
          <w:sz w:val="28"/>
          <w:szCs w:val="28"/>
          <w:lang w:val="uk-UA"/>
        </w:rPr>
        <w:t>оведення аудиту: управління соціального захисту населення</w:t>
      </w:r>
      <w:r w:rsidR="003146B8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529" w:rsidRPr="00300C8A"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 військової адміністрації (55213, Миколаївська область, м.</w:t>
      </w:r>
      <w:r w:rsidR="00B4760C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Перво</w:t>
      </w:r>
      <w:r w:rsidR="00300C8A">
        <w:rPr>
          <w:rFonts w:ascii="Times New Roman" w:hAnsi="Times New Roman" w:cs="Times New Roman"/>
          <w:sz w:val="28"/>
          <w:szCs w:val="28"/>
          <w:lang w:val="uk-UA"/>
        </w:rPr>
        <w:t>майськ, вулиця Київська, 50</w:t>
      </w:r>
      <w:r w:rsidR="009B6529" w:rsidRPr="00300C8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4500D" w:rsidRDefault="0034500D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529" w:rsidRPr="0024598A" w:rsidRDefault="00A93355" w:rsidP="0024598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F8A" w:rsidRPr="0024598A">
        <w:rPr>
          <w:rFonts w:ascii="Times New Roman" w:hAnsi="Times New Roman" w:cs="Times New Roman"/>
          <w:sz w:val="28"/>
          <w:szCs w:val="28"/>
          <w:lang w:val="uk-UA"/>
        </w:rPr>
        <w:t>Затвердити склад  аудиторської групи для проведення внутрішнього</w:t>
      </w:r>
      <w:r w:rsidR="00245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F8A" w:rsidRPr="0024598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4500D" w:rsidRPr="0024598A">
        <w:rPr>
          <w:rFonts w:ascii="Times New Roman" w:hAnsi="Times New Roman" w:cs="Times New Roman"/>
          <w:sz w:val="28"/>
          <w:szCs w:val="28"/>
          <w:lang w:val="uk-UA"/>
        </w:rPr>
        <w:t>удиту</w:t>
      </w:r>
      <w:r w:rsidR="00F13F8A" w:rsidRPr="00245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C8A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населення</w:t>
      </w:r>
      <w:r w:rsidR="0034500D" w:rsidRPr="0024598A"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районної військової адміністрації </w:t>
      </w:r>
      <w:r w:rsidR="00237691"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="0034500D" w:rsidRPr="002459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500D" w:rsidRDefault="0034500D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00D" w:rsidRPr="0034500D" w:rsidRDefault="0034500D" w:rsidP="00345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34500D" w:rsidRDefault="0034500D" w:rsidP="0034500D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6889" w:rsidRDefault="00EB6889" w:rsidP="009B65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Аудиторській групі:</w:t>
      </w:r>
    </w:p>
    <w:p w:rsidR="00694F8C" w:rsidRDefault="00694F8C" w:rsidP="00694F8C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00D" w:rsidRDefault="00EB6889" w:rsidP="00A93355">
      <w:pPr>
        <w:pStyle w:val="a3"/>
        <w:numPr>
          <w:ilvl w:val="1"/>
          <w:numId w:val="1"/>
        </w:numPr>
        <w:spacing w:after="0" w:line="240" w:lineRule="auto"/>
        <w:ind w:hanging="7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Скласти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подати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</w:p>
    <w:p w:rsidR="009F1D2F" w:rsidRDefault="00EB6889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13132F" w:rsidRPr="003450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32F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32F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аудиту до </w:t>
      </w:r>
      <w:r w:rsidR="00FB11AD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6889" w:rsidRDefault="00A40A2F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листопада </w:t>
      </w:r>
      <w:r w:rsidR="00EB6889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 2025 року.</w:t>
      </w:r>
    </w:p>
    <w:p w:rsidR="00694F8C" w:rsidRPr="0034500D" w:rsidRDefault="00694F8C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2860" w:rsidRDefault="00EB6889" w:rsidP="00921CF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612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4F8C"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внутрішній </w:t>
      </w:r>
      <w:r w:rsidR="00694F8C" w:rsidRP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3355">
        <w:rPr>
          <w:rFonts w:ascii="Times New Roman" w:hAnsi="Times New Roman" w:cs="Times New Roman"/>
          <w:sz w:val="28"/>
          <w:szCs w:val="28"/>
          <w:lang w:val="uk-UA"/>
        </w:rPr>
        <w:t>аудит</w:t>
      </w:r>
      <w:r w:rsidR="00612860">
        <w:rPr>
          <w:rFonts w:ascii="Times New Roman" w:hAnsi="Times New Roman" w:cs="Times New Roman"/>
          <w:sz w:val="28"/>
          <w:szCs w:val="28"/>
          <w:lang w:val="uk-UA"/>
        </w:rPr>
        <w:t xml:space="preserve">   управління   соціального  захисту</w:t>
      </w:r>
    </w:p>
    <w:p w:rsidR="00EB6889" w:rsidRPr="00612860" w:rsidRDefault="00612860" w:rsidP="006128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</w:t>
      </w:r>
      <w:r w:rsidR="00694F8C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  Первомайської</w:t>
      </w:r>
      <w:r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F8C" w:rsidRPr="00612860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</w:t>
      </w:r>
      <w:r w:rsidR="00EB6889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вимог чинного законодавства та</w:t>
      </w:r>
      <w:r w:rsidR="00694F8C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612860">
        <w:rPr>
          <w:rFonts w:ascii="Times New Roman" w:hAnsi="Times New Roman" w:cs="Times New Roman"/>
          <w:sz w:val="28"/>
          <w:szCs w:val="28"/>
          <w:lang w:val="uk-UA"/>
        </w:rPr>
        <w:t>надати начальнику Первомайської районної військової адмініст</w:t>
      </w:r>
      <w:r w:rsidR="00694F8C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рації звіт за його результатами. Копію звіту надати </w:t>
      </w:r>
      <w:r w:rsidR="00EB6889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</w:t>
      </w:r>
      <w:r w:rsidR="00A40A2F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соціального захисту населення</w:t>
      </w:r>
      <w:r w:rsidR="007C5F31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районної військової адміністрації.</w:t>
      </w:r>
    </w:p>
    <w:p w:rsidR="007C5F31" w:rsidRDefault="007C5F31" w:rsidP="007C5F31">
      <w:pPr>
        <w:pStyle w:val="a3"/>
        <w:spacing w:line="240" w:lineRule="auto"/>
        <w:ind w:left="10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F31" w:rsidRPr="00612860" w:rsidRDefault="008F37C8" w:rsidP="00CE1348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612860" w:rsidRPr="00612860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860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484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F31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694F8C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C5F31" w:rsidRPr="00612860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612860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F31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694F8C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860" w:rsidRPr="00612860">
        <w:rPr>
          <w:rFonts w:ascii="Times New Roman" w:hAnsi="Times New Roman" w:cs="Times New Roman"/>
          <w:sz w:val="28"/>
          <w:szCs w:val="28"/>
          <w:lang w:val="uk-UA"/>
        </w:rPr>
        <w:t>Олені ВОЛОШИНІЙ</w:t>
      </w:r>
      <w:r w:rsidR="00694F8C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F31" w:rsidRPr="00612860">
        <w:rPr>
          <w:rFonts w:ascii="Times New Roman" w:hAnsi="Times New Roman" w:cs="Times New Roman"/>
          <w:sz w:val="28"/>
          <w:szCs w:val="28"/>
          <w:lang w:val="uk-UA"/>
        </w:rPr>
        <w:t>створити належні умови для роботи аудиторської групи та забезпечити своєчасне надання повного та безперешкодного доступу до документів, інформації та баз даних, які стосуються</w:t>
      </w:r>
      <w:r w:rsidR="00694F8C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внутр</w:t>
      </w:r>
      <w:r w:rsidR="00A40A2F">
        <w:rPr>
          <w:rFonts w:ascii="Times New Roman" w:hAnsi="Times New Roman" w:cs="Times New Roman"/>
          <w:sz w:val="28"/>
          <w:szCs w:val="28"/>
          <w:lang w:val="uk-UA"/>
        </w:rPr>
        <w:t>ішнього аудиту управління соціального захисту населення</w:t>
      </w:r>
      <w:r w:rsidR="00694F8C" w:rsidRPr="00612860"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районної військової адміністрації.</w:t>
      </w:r>
    </w:p>
    <w:p w:rsidR="00FB11AD" w:rsidRDefault="00FB11AD" w:rsidP="0048475F">
      <w:pPr>
        <w:pStyle w:val="a3"/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F31" w:rsidRDefault="007C5F31" w:rsidP="00CE1348">
      <w:pPr>
        <w:pStyle w:val="a3"/>
        <w:numPr>
          <w:ilvl w:val="0"/>
          <w:numId w:val="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залишаю за собою.</w:t>
      </w:r>
    </w:p>
    <w:p w:rsidR="00EB4E87" w:rsidRPr="00EB4E87" w:rsidRDefault="00EB4E87" w:rsidP="00EB4E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C2" w:rsidRDefault="002C79C2" w:rsidP="0069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Pr="00694F8C" w:rsidRDefault="002C79C2" w:rsidP="0069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B4E87" w:rsidRPr="00694F8C">
        <w:rPr>
          <w:rFonts w:ascii="Times New Roman" w:hAnsi="Times New Roman" w:cs="Times New Roman"/>
          <w:sz w:val="28"/>
          <w:szCs w:val="28"/>
          <w:lang w:val="uk-UA"/>
        </w:rPr>
        <w:t>ачальник районної</w:t>
      </w:r>
    </w:p>
    <w:p w:rsidR="00EB4E87" w:rsidRPr="00694F8C" w:rsidRDefault="00EB4E87" w:rsidP="0069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     </w:t>
      </w:r>
      <w:r w:rsidR="00CE13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1A55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Сергій САКОВСЬКИЙ</w:t>
      </w: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00" w:rsidRPr="008D6326" w:rsidRDefault="00341F00" w:rsidP="008D6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F8A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B6E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F13F8A" w:rsidRDefault="00F13F8A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7722" w:rsidRDefault="00C37722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7722" w:rsidRDefault="00C37722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7722" w:rsidRPr="00C37722" w:rsidRDefault="00DF531B" w:rsidP="00C37722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</w:t>
      </w:r>
      <w:r w:rsidR="00C377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ЗАТВЕРДЖЕНО</w:t>
      </w:r>
      <w:r w:rsidR="00960E82" w:rsidRPr="00C377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C37722" w:rsidRPr="00C377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EB4E87" w:rsidRPr="00C37722" w:rsidRDefault="00C37722" w:rsidP="00C37722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Начальник</w:t>
      </w:r>
      <w:r w:rsidR="00960E82" w:rsidRPr="00C37722"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</w:t>
      </w: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960E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960E82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960E82" w:rsidRPr="00960E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E82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960E8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377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від  23.10</w:t>
      </w:r>
      <w:r w:rsidR="00960E82">
        <w:rPr>
          <w:rFonts w:ascii="Times New Roman" w:hAnsi="Times New Roman" w:cs="Times New Roman"/>
          <w:sz w:val="28"/>
          <w:szCs w:val="28"/>
          <w:lang w:val="uk-UA"/>
        </w:rPr>
        <w:t>.2025 року №</w:t>
      </w:r>
      <w:r w:rsidR="00A40A2F">
        <w:rPr>
          <w:rFonts w:ascii="Times New Roman" w:hAnsi="Times New Roman" w:cs="Times New Roman"/>
          <w:sz w:val="28"/>
          <w:szCs w:val="28"/>
          <w:lang w:val="uk-UA"/>
        </w:rPr>
        <w:t xml:space="preserve"> 131- р/в</w:t>
      </w: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8D632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60E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7C5F31" w:rsidRPr="007C5F31" w:rsidRDefault="007C5F31" w:rsidP="007C5F31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1613" w:rsidRDefault="00981613" w:rsidP="00DF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531B" w:rsidRDefault="00981613" w:rsidP="00DF5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</w:p>
    <w:p w:rsidR="00541C61" w:rsidRDefault="00541C61" w:rsidP="00541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81613">
        <w:rPr>
          <w:rFonts w:ascii="Times New Roman" w:hAnsi="Times New Roman" w:cs="Times New Roman"/>
          <w:sz w:val="28"/>
          <w:szCs w:val="28"/>
          <w:lang w:val="uk-UA"/>
        </w:rPr>
        <w:t>аудиторської групи</w:t>
      </w:r>
      <w:r w:rsidR="00DF5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</w:t>
      </w:r>
      <w:r w:rsidR="00DF531B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аудиту управління  </w:t>
      </w:r>
    </w:p>
    <w:p w:rsidR="00541C61" w:rsidRDefault="00541C61" w:rsidP="00541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соціального захисту населення </w:t>
      </w:r>
      <w:r w:rsidR="00981613"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Первомайської районної військової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81613" w:rsidRDefault="00541C61" w:rsidP="00541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AB6E1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613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DF531B" w:rsidRDefault="00DF531B" w:rsidP="00DF5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0F0C7B" w:rsidTr="00CA719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аудиторської групи</w:t>
            </w: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RPr="009F1D2F" w:rsidTr="00CA719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DF53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БУГАЙОВА                    </w:t>
            </w:r>
          </w:p>
          <w:p w:rsidR="00DF531B" w:rsidRDefault="00DF531B" w:rsidP="000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Петрівна         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DF53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спеціаліст сектору внутрішнього аудиту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  <w:p w:rsidR="00DF531B" w:rsidRDefault="00DF531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0C7B" w:rsidTr="00CA719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аудиторської групи</w:t>
            </w: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RPr="009F1D2F" w:rsidTr="00CA719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DF53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БАТЕЧКО                          </w:t>
            </w:r>
          </w:p>
          <w:p w:rsidR="00DF531B" w:rsidRDefault="00DF531B" w:rsidP="000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Ольга Вікторівна            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 питань правової роботи, запобігання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виявлення корупції апарату районної військової адміністрації</w:t>
            </w:r>
          </w:p>
          <w:p w:rsidR="00DF531B" w:rsidRDefault="00DF531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Tr="00CA719C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F531B" w:rsidRPr="00DF61EE" w:rsidRDefault="00DF531B" w:rsidP="00DF53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БРАТУШЕНКО        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  <w:p w:rsidR="00DF531B" w:rsidRDefault="00DF531B" w:rsidP="00DF53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Володимирівна    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 відділу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фінансово–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господарського забезпечення апарату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адміністрації</w:t>
            </w:r>
          </w:p>
        </w:tc>
      </w:tr>
      <w:tr w:rsidR="00DF531B" w:rsidTr="00CA719C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4598A" w:rsidRDefault="0024598A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Pr="00DF61EE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ГРИГОРЕНКО                    </w:t>
            </w:r>
          </w:p>
          <w:p w:rsidR="00DF531B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Олена В’ячеславівна      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24598A" w:rsidRDefault="0024598A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персоналом апарату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  <w:p w:rsidR="00DF531B" w:rsidRDefault="00DF531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Tr="00CA719C">
        <w:trPr>
          <w:trHeight w:val="37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F0C7B" w:rsidRPr="00DF61EE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ОМЕЛЬЧЕНКО                 </w:t>
            </w:r>
          </w:p>
          <w:p w:rsidR="00DF531B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Леся Миколаївна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0F0C7B" w:rsidRPr="00DF61EE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діловодства та контролю апарату р</w:t>
            </w:r>
            <w:r w:rsidRPr="006672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айонної військової адміністрації</w:t>
            </w:r>
          </w:p>
          <w:p w:rsidR="00DF531B" w:rsidRDefault="00DF531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F531B" w:rsidRDefault="00DF531B" w:rsidP="000F0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531B" w:rsidRDefault="00DF531B" w:rsidP="00DF5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12C8" w:rsidRDefault="008B12C8" w:rsidP="000F0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3B7A" w:rsidRPr="00194FE0" w:rsidRDefault="00F23B7A" w:rsidP="000F0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______________________________</w:t>
      </w:r>
    </w:p>
    <w:sectPr w:rsidR="00F23B7A" w:rsidRPr="0019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9FB"/>
    <w:multiLevelType w:val="multilevel"/>
    <w:tmpl w:val="70BC44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1">
    <w:nsid w:val="37877303"/>
    <w:multiLevelType w:val="hybridMultilevel"/>
    <w:tmpl w:val="F16ECAAC"/>
    <w:lvl w:ilvl="0" w:tplc="1DF6AF2A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>
    <w:nsid w:val="492F65A8"/>
    <w:multiLevelType w:val="hybridMultilevel"/>
    <w:tmpl w:val="67FEE31C"/>
    <w:lvl w:ilvl="0" w:tplc="1DF6AF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F2CCE"/>
    <w:multiLevelType w:val="hybridMultilevel"/>
    <w:tmpl w:val="E6166904"/>
    <w:lvl w:ilvl="0" w:tplc="5B8EF282">
      <w:start w:val="1"/>
      <w:numFmt w:val="bullet"/>
      <w:lvlText w:val="-"/>
      <w:lvlJc w:val="left"/>
      <w:pPr>
        <w:ind w:left="10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0C"/>
    <w:rsid w:val="0000567F"/>
    <w:rsid w:val="00017E0C"/>
    <w:rsid w:val="00075C0C"/>
    <w:rsid w:val="000F0C7B"/>
    <w:rsid w:val="00110233"/>
    <w:rsid w:val="0013132F"/>
    <w:rsid w:val="00194FE0"/>
    <w:rsid w:val="001A55FE"/>
    <w:rsid w:val="00237691"/>
    <w:rsid w:val="0024598A"/>
    <w:rsid w:val="002C79C2"/>
    <w:rsid w:val="00300C8A"/>
    <w:rsid w:val="003146B8"/>
    <w:rsid w:val="00341F00"/>
    <w:rsid w:val="0034500D"/>
    <w:rsid w:val="00440B08"/>
    <w:rsid w:val="0048475F"/>
    <w:rsid w:val="005223A9"/>
    <w:rsid w:val="00541C61"/>
    <w:rsid w:val="00612860"/>
    <w:rsid w:val="006446D9"/>
    <w:rsid w:val="00654060"/>
    <w:rsid w:val="006672A0"/>
    <w:rsid w:val="00694F8C"/>
    <w:rsid w:val="006D5D40"/>
    <w:rsid w:val="007C5990"/>
    <w:rsid w:val="007C5F31"/>
    <w:rsid w:val="008B12C8"/>
    <w:rsid w:val="008D6326"/>
    <w:rsid w:val="008F37C8"/>
    <w:rsid w:val="00921CF2"/>
    <w:rsid w:val="00960E82"/>
    <w:rsid w:val="00981613"/>
    <w:rsid w:val="009932D7"/>
    <w:rsid w:val="009B5712"/>
    <w:rsid w:val="009B6529"/>
    <w:rsid w:val="009F1D2F"/>
    <w:rsid w:val="00A40A2F"/>
    <w:rsid w:val="00A538DA"/>
    <w:rsid w:val="00A93355"/>
    <w:rsid w:val="00AB6E17"/>
    <w:rsid w:val="00B13833"/>
    <w:rsid w:val="00B4760C"/>
    <w:rsid w:val="00C37722"/>
    <w:rsid w:val="00C4131C"/>
    <w:rsid w:val="00C64F55"/>
    <w:rsid w:val="00CA719C"/>
    <w:rsid w:val="00CE1348"/>
    <w:rsid w:val="00D72CE7"/>
    <w:rsid w:val="00D76ACF"/>
    <w:rsid w:val="00DF531B"/>
    <w:rsid w:val="00DF61EE"/>
    <w:rsid w:val="00EB4E87"/>
    <w:rsid w:val="00EB6889"/>
    <w:rsid w:val="00F13F8A"/>
    <w:rsid w:val="00F23B7A"/>
    <w:rsid w:val="00F918B5"/>
    <w:rsid w:val="00FB11AD"/>
    <w:rsid w:val="00F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2544E92-C91D-4C34-A775-43FC72A3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23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D6326"/>
    <w:rPr>
      <w:color w:val="0000FF"/>
      <w:u w:val="single"/>
    </w:rPr>
  </w:style>
  <w:style w:type="table" w:styleId="a7">
    <w:name w:val="Table Grid"/>
    <w:basedOn w:val="a1"/>
    <w:uiPriority w:val="39"/>
    <w:rsid w:val="00DF5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6E4C-10AD-426C-8E48-5CC1563A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</cp:revision>
  <cp:lastPrinted>2025-11-03T13:22:00Z</cp:lastPrinted>
  <dcterms:created xsi:type="dcterms:W3CDTF">2025-10-08T06:36:00Z</dcterms:created>
  <dcterms:modified xsi:type="dcterms:W3CDTF">2025-11-06T11:08:00Z</dcterms:modified>
</cp:coreProperties>
</file>