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20" w:rsidRPr="009C6915" w:rsidRDefault="00D06C20" w:rsidP="006634E8">
      <w:pPr>
        <w:tabs>
          <w:tab w:val="left" w:pos="6521"/>
        </w:tabs>
        <w:jc w:val="right"/>
        <w:rPr>
          <w:sz w:val="28"/>
          <w:szCs w:val="28"/>
        </w:rPr>
      </w:pPr>
      <w:bookmarkStart w:id="0" w:name="_GoBack"/>
      <w:bookmarkEnd w:id="0"/>
    </w:p>
    <w:p w:rsidR="00614908" w:rsidRPr="009C6915" w:rsidRDefault="00614908" w:rsidP="006634E8">
      <w:pPr>
        <w:tabs>
          <w:tab w:val="left" w:pos="6521"/>
        </w:tabs>
        <w:jc w:val="right"/>
        <w:rPr>
          <w:sz w:val="28"/>
          <w:szCs w:val="28"/>
        </w:rPr>
      </w:pPr>
    </w:p>
    <w:p w:rsidR="00D06C20" w:rsidRPr="009C6915" w:rsidRDefault="0011189F" w:rsidP="00D06C20">
      <w:pPr>
        <w:rPr>
          <w:sz w:val="28"/>
          <w:szCs w:val="28"/>
        </w:rPr>
      </w:pPr>
      <w:r w:rsidRPr="009C6915">
        <w:rPr>
          <w:noProof/>
          <w:lang w:val="ru-RU"/>
        </w:rPr>
        <w:drawing>
          <wp:anchor distT="0" distB="0" distL="114300" distR="114300" simplePos="0" relativeHeight="251657216" behindDoc="1" locked="0" layoutInCell="1" allowOverlap="1">
            <wp:simplePos x="0" y="0"/>
            <wp:positionH relativeFrom="page">
              <wp:posOffset>3623945</wp:posOffset>
            </wp:positionH>
            <wp:positionV relativeFrom="page">
              <wp:posOffset>814070</wp:posOffset>
            </wp:positionV>
            <wp:extent cx="866775" cy="919480"/>
            <wp:effectExtent l="0" t="0" r="0" b="0"/>
            <wp:wrapTight wrapText="bothSides">
              <wp:wrapPolygon edited="0">
                <wp:start x="0" y="0"/>
                <wp:lineTo x="0" y="21033"/>
                <wp:lineTo x="21363" y="21033"/>
                <wp:lineTo x="21363" y="0"/>
                <wp:lineTo x="0" y="0"/>
              </wp:wrapPolygon>
            </wp:wrapTight>
            <wp:docPr id="4" name="Рисунок 1" descr="Gerb_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ayo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919480"/>
                    </a:xfrm>
                    <a:prstGeom prst="rect">
                      <a:avLst/>
                    </a:prstGeom>
                    <a:noFill/>
                    <a:ln>
                      <a:noFill/>
                    </a:ln>
                  </pic:spPr>
                </pic:pic>
              </a:graphicData>
            </a:graphic>
          </wp:anchor>
        </w:drawing>
      </w:r>
    </w:p>
    <w:p w:rsidR="005A66F9" w:rsidRPr="009C6915" w:rsidRDefault="005A66F9" w:rsidP="005A66F9">
      <w:pPr>
        <w:jc w:val="right"/>
        <w:rPr>
          <w:sz w:val="28"/>
          <w:szCs w:val="28"/>
        </w:rPr>
      </w:pPr>
    </w:p>
    <w:p w:rsidR="00473638" w:rsidRPr="009C6915" w:rsidRDefault="00473638" w:rsidP="006C02E6">
      <w:pPr>
        <w:ind w:left="180" w:firstLine="360"/>
        <w:jc w:val="center"/>
        <w:rPr>
          <w:b/>
          <w:bCs/>
          <w:sz w:val="56"/>
          <w:szCs w:val="56"/>
        </w:rPr>
      </w:pPr>
    </w:p>
    <w:p w:rsidR="00BF3DAC" w:rsidRPr="009C6915" w:rsidRDefault="00BF3DAC" w:rsidP="00D06C20">
      <w:pPr>
        <w:spacing w:after="144"/>
        <w:jc w:val="center"/>
        <w:rPr>
          <w:b/>
          <w:bCs/>
          <w:sz w:val="72"/>
          <w:szCs w:val="72"/>
        </w:rPr>
      </w:pPr>
    </w:p>
    <w:p w:rsidR="00D06C20" w:rsidRPr="009C6915" w:rsidRDefault="00620B1C" w:rsidP="00D06C20">
      <w:pPr>
        <w:spacing w:after="144"/>
        <w:jc w:val="center"/>
        <w:rPr>
          <w:b/>
          <w:bCs/>
          <w:sz w:val="72"/>
          <w:szCs w:val="72"/>
          <w:lang w:val="ru-RU"/>
        </w:rPr>
      </w:pPr>
      <w:r w:rsidRPr="009C6915">
        <w:rPr>
          <w:b/>
          <w:bCs/>
          <w:sz w:val="72"/>
          <w:szCs w:val="72"/>
        </w:rPr>
        <w:t>ПРОГРАМ</w:t>
      </w:r>
      <w:r w:rsidRPr="009C6915">
        <w:rPr>
          <w:b/>
          <w:bCs/>
          <w:sz w:val="72"/>
          <w:szCs w:val="72"/>
          <w:lang w:val="ru-RU"/>
        </w:rPr>
        <w:t>А</w:t>
      </w:r>
    </w:p>
    <w:p w:rsidR="00D06C20" w:rsidRPr="009C6915" w:rsidRDefault="00D06C20" w:rsidP="00D06C20">
      <w:pPr>
        <w:spacing w:after="144"/>
        <w:jc w:val="center"/>
        <w:rPr>
          <w:b/>
          <w:bCs/>
          <w:sz w:val="48"/>
          <w:szCs w:val="48"/>
        </w:rPr>
      </w:pPr>
      <w:r w:rsidRPr="009C6915">
        <w:rPr>
          <w:b/>
          <w:bCs/>
          <w:sz w:val="48"/>
          <w:szCs w:val="48"/>
        </w:rPr>
        <w:t>ЕКОНОМІЧНОГО І СОЦІАЛЬНОГО</w:t>
      </w:r>
    </w:p>
    <w:p w:rsidR="00D06C20" w:rsidRPr="009C6915" w:rsidRDefault="00D06C20" w:rsidP="00D06C20">
      <w:pPr>
        <w:spacing w:after="144"/>
        <w:jc w:val="center"/>
        <w:rPr>
          <w:b/>
          <w:bCs/>
          <w:sz w:val="48"/>
          <w:szCs w:val="48"/>
        </w:rPr>
      </w:pPr>
      <w:r w:rsidRPr="009C6915">
        <w:rPr>
          <w:b/>
          <w:bCs/>
          <w:sz w:val="48"/>
          <w:szCs w:val="48"/>
        </w:rPr>
        <w:t xml:space="preserve">РОЗВИТКУ </w:t>
      </w:r>
    </w:p>
    <w:p w:rsidR="00D06C20" w:rsidRPr="009C6915" w:rsidRDefault="00D06C20" w:rsidP="00D06C20">
      <w:pPr>
        <w:spacing w:after="144"/>
        <w:jc w:val="center"/>
        <w:rPr>
          <w:b/>
          <w:bCs/>
          <w:sz w:val="48"/>
          <w:szCs w:val="48"/>
        </w:rPr>
      </w:pPr>
      <w:r w:rsidRPr="009C6915">
        <w:rPr>
          <w:b/>
          <w:bCs/>
          <w:sz w:val="48"/>
          <w:szCs w:val="48"/>
        </w:rPr>
        <w:t xml:space="preserve">Первомайського району </w:t>
      </w:r>
    </w:p>
    <w:p w:rsidR="00D06C20" w:rsidRPr="009C6915" w:rsidRDefault="00E05A92" w:rsidP="00D06C20">
      <w:pPr>
        <w:spacing w:after="144"/>
        <w:jc w:val="center"/>
        <w:rPr>
          <w:b/>
          <w:bCs/>
          <w:sz w:val="48"/>
          <w:szCs w:val="48"/>
        </w:rPr>
      </w:pPr>
      <w:r w:rsidRPr="009C6915">
        <w:rPr>
          <w:b/>
          <w:bCs/>
          <w:sz w:val="48"/>
          <w:szCs w:val="48"/>
        </w:rPr>
        <w:t>на 20</w:t>
      </w:r>
      <w:r w:rsidR="00A4771E" w:rsidRPr="009C6915">
        <w:rPr>
          <w:b/>
          <w:bCs/>
          <w:sz w:val="48"/>
          <w:szCs w:val="48"/>
        </w:rPr>
        <w:t>26</w:t>
      </w:r>
      <w:r w:rsidR="00732E07" w:rsidRPr="009C6915">
        <w:rPr>
          <w:b/>
          <w:bCs/>
          <w:sz w:val="48"/>
          <w:szCs w:val="48"/>
        </w:rPr>
        <w:t xml:space="preserve"> </w:t>
      </w:r>
      <w:r w:rsidR="009B71B4" w:rsidRPr="009C6915">
        <w:rPr>
          <w:b/>
          <w:bCs/>
          <w:sz w:val="48"/>
          <w:szCs w:val="48"/>
          <w:lang w:val="ru-RU"/>
        </w:rPr>
        <w:t>р</w:t>
      </w:r>
      <w:r w:rsidR="00414E90" w:rsidRPr="009C6915">
        <w:rPr>
          <w:b/>
          <w:bCs/>
          <w:sz w:val="48"/>
          <w:szCs w:val="48"/>
          <w:lang w:val="ru-RU"/>
        </w:rPr>
        <w:t>ік</w:t>
      </w:r>
    </w:p>
    <w:p w:rsidR="000E39C0" w:rsidRPr="009C6915" w:rsidRDefault="0011189F" w:rsidP="000E39C0">
      <w:r w:rsidRPr="009C6915">
        <w:rPr>
          <w:noProof/>
          <w:lang w:val="ru-RU"/>
        </w:rPr>
        <w:drawing>
          <wp:anchor distT="0" distB="0" distL="114300" distR="114300" simplePos="0" relativeHeight="251658240" behindDoc="1" locked="0" layoutInCell="1" allowOverlap="1">
            <wp:simplePos x="0" y="0"/>
            <wp:positionH relativeFrom="column">
              <wp:posOffset>215900</wp:posOffset>
            </wp:positionH>
            <wp:positionV relativeFrom="paragraph">
              <wp:posOffset>82550</wp:posOffset>
            </wp:positionV>
            <wp:extent cx="5527040" cy="4600575"/>
            <wp:effectExtent l="0" t="0" r="0" b="0"/>
            <wp:wrapTight wrapText="bothSides">
              <wp:wrapPolygon edited="0">
                <wp:start x="0" y="0"/>
                <wp:lineTo x="0" y="21555"/>
                <wp:lineTo x="21516" y="21555"/>
                <wp:lineTo x="21516" y="0"/>
                <wp:lineTo x="0" y="0"/>
              </wp:wrapPolygon>
            </wp:wrapTight>
            <wp:docPr id="5" name="Рисунок 5" descr="o_1edee6od23idqd4sh11ci1um6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_1edee6od23idqd4sh11ci1um62s"/>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7040" cy="4600575"/>
                    </a:xfrm>
                    <a:prstGeom prst="rect">
                      <a:avLst/>
                    </a:prstGeom>
                    <a:noFill/>
                    <a:ln>
                      <a:noFill/>
                    </a:ln>
                  </pic:spPr>
                </pic:pic>
              </a:graphicData>
            </a:graphic>
          </wp:anchor>
        </w:drawing>
      </w:r>
    </w:p>
    <w:p w:rsidR="000E39C0" w:rsidRPr="009C6915" w:rsidRDefault="000E39C0" w:rsidP="003841E5">
      <w:pPr>
        <w:jc w:val="center"/>
      </w:pPr>
    </w:p>
    <w:p w:rsidR="000E39C0" w:rsidRPr="009C6915" w:rsidRDefault="000E39C0" w:rsidP="000E39C0"/>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563155" w:rsidRPr="009C6915" w:rsidRDefault="00563155" w:rsidP="000E39C0">
      <w:pPr>
        <w:jc w:val="center"/>
      </w:pPr>
    </w:p>
    <w:p w:rsidR="00333008" w:rsidRPr="009C6915" w:rsidRDefault="00E0763D" w:rsidP="000E39C0">
      <w:pPr>
        <w:jc w:val="center"/>
      </w:pPr>
      <w:r w:rsidRPr="009C6915">
        <w:t>м. Первомайськ</w:t>
      </w:r>
    </w:p>
    <w:p w:rsidR="00333008" w:rsidRPr="009C6915" w:rsidRDefault="00333008" w:rsidP="00E66418">
      <w:pPr>
        <w:rPr>
          <w:b/>
          <w:sz w:val="28"/>
          <w:szCs w:val="28"/>
        </w:rPr>
      </w:pPr>
    </w:p>
    <w:p w:rsidR="009B43F0" w:rsidRPr="009C6915" w:rsidRDefault="009B43F0" w:rsidP="008C0C82">
      <w:pPr>
        <w:rPr>
          <w:b/>
          <w:sz w:val="28"/>
          <w:szCs w:val="28"/>
        </w:rPr>
      </w:pPr>
    </w:p>
    <w:p w:rsidR="00DA01FB" w:rsidRPr="009C6915" w:rsidRDefault="00DA01FB" w:rsidP="00DA01FB">
      <w:pPr>
        <w:jc w:val="center"/>
        <w:rPr>
          <w:b/>
          <w:sz w:val="28"/>
          <w:szCs w:val="28"/>
        </w:rPr>
      </w:pPr>
      <w:r w:rsidRPr="009C6915">
        <w:rPr>
          <w:b/>
          <w:sz w:val="28"/>
          <w:szCs w:val="28"/>
        </w:rPr>
        <w:t>ЗМІСТ</w:t>
      </w:r>
    </w:p>
    <w:p w:rsidR="00DA01FB" w:rsidRPr="009C6915" w:rsidRDefault="00DA01FB" w:rsidP="00DA01FB">
      <w:pPr>
        <w:jc w:val="center"/>
        <w:rPr>
          <w:b/>
          <w:sz w:val="16"/>
          <w:szCs w:val="16"/>
        </w:rPr>
      </w:pPr>
    </w:p>
    <w:tbl>
      <w:tblPr>
        <w:tblW w:w="0" w:type="auto"/>
        <w:tblLayout w:type="fixed"/>
        <w:tblLook w:val="04A0"/>
      </w:tblPr>
      <w:tblGrid>
        <w:gridCol w:w="8505"/>
        <w:gridCol w:w="567"/>
      </w:tblGrid>
      <w:tr w:rsidR="00DA01FB" w:rsidRPr="009C6915" w:rsidTr="003B4EDB">
        <w:tc>
          <w:tcPr>
            <w:tcW w:w="8505" w:type="dxa"/>
            <w:shd w:val="clear" w:color="auto" w:fill="auto"/>
          </w:tcPr>
          <w:p w:rsidR="00DA01FB" w:rsidRPr="009C6915" w:rsidRDefault="00DA01FB" w:rsidP="005E54DC">
            <w:pPr>
              <w:rPr>
                <w:b/>
                <w:sz w:val="28"/>
                <w:szCs w:val="28"/>
              </w:rPr>
            </w:pPr>
            <w:r w:rsidRPr="009C6915">
              <w:rPr>
                <w:b/>
                <w:sz w:val="28"/>
                <w:szCs w:val="28"/>
              </w:rPr>
              <w:t>ПАСПОРТ ПРОГРАМИ</w:t>
            </w:r>
          </w:p>
          <w:p w:rsidR="00DA01FB" w:rsidRPr="009C6915" w:rsidRDefault="00DA01FB" w:rsidP="005E54DC">
            <w:pPr>
              <w:rPr>
                <w:b/>
                <w:sz w:val="20"/>
                <w:szCs w:val="28"/>
              </w:rPr>
            </w:pPr>
          </w:p>
          <w:p w:rsidR="00DA01FB" w:rsidRPr="009C6915" w:rsidRDefault="00DA01FB" w:rsidP="005E54DC">
            <w:pPr>
              <w:rPr>
                <w:b/>
                <w:sz w:val="28"/>
                <w:szCs w:val="28"/>
              </w:rPr>
            </w:pPr>
            <w:r w:rsidRPr="009C6915">
              <w:rPr>
                <w:b/>
                <w:sz w:val="28"/>
                <w:szCs w:val="28"/>
              </w:rPr>
              <w:t>ВСТУП</w:t>
            </w:r>
          </w:p>
        </w:tc>
        <w:tc>
          <w:tcPr>
            <w:tcW w:w="567" w:type="dxa"/>
            <w:shd w:val="clear" w:color="auto" w:fill="auto"/>
          </w:tcPr>
          <w:p w:rsidR="00DA01FB" w:rsidRPr="009C6915" w:rsidRDefault="00DA01FB" w:rsidP="005E54DC">
            <w:pPr>
              <w:jc w:val="center"/>
              <w:rPr>
                <w:sz w:val="28"/>
                <w:szCs w:val="28"/>
              </w:rPr>
            </w:pPr>
            <w:r w:rsidRPr="009C6915">
              <w:rPr>
                <w:sz w:val="28"/>
                <w:szCs w:val="28"/>
              </w:rPr>
              <w:t>3</w:t>
            </w:r>
          </w:p>
          <w:p w:rsidR="00DA01FB" w:rsidRPr="009C6915" w:rsidRDefault="00DA01FB" w:rsidP="005E54DC">
            <w:pPr>
              <w:jc w:val="center"/>
              <w:rPr>
                <w:sz w:val="20"/>
                <w:szCs w:val="28"/>
              </w:rPr>
            </w:pPr>
          </w:p>
          <w:p w:rsidR="00DA01FB" w:rsidRPr="009C6915" w:rsidRDefault="00DA01FB" w:rsidP="005E54DC">
            <w:pPr>
              <w:jc w:val="center"/>
              <w:rPr>
                <w:sz w:val="28"/>
                <w:szCs w:val="28"/>
              </w:rPr>
            </w:pPr>
            <w:r w:rsidRPr="009C6915">
              <w:rPr>
                <w:sz w:val="28"/>
                <w:szCs w:val="28"/>
              </w:rPr>
              <w:t>4</w:t>
            </w:r>
          </w:p>
        </w:tc>
      </w:tr>
      <w:tr w:rsidR="00DA01FB" w:rsidRPr="009C6915" w:rsidTr="003B4EDB">
        <w:trPr>
          <w:trHeight w:val="732"/>
        </w:trPr>
        <w:tc>
          <w:tcPr>
            <w:tcW w:w="8505" w:type="dxa"/>
            <w:shd w:val="clear" w:color="auto" w:fill="auto"/>
          </w:tcPr>
          <w:p w:rsidR="003B4EDB" w:rsidRPr="009C6915" w:rsidRDefault="003B4EDB" w:rsidP="006F691E">
            <w:pPr>
              <w:numPr>
                <w:ilvl w:val="0"/>
                <w:numId w:val="1"/>
              </w:numPr>
              <w:ind w:left="0" w:hanging="578"/>
              <w:jc w:val="both"/>
              <w:rPr>
                <w:b/>
                <w:sz w:val="20"/>
                <w:szCs w:val="28"/>
              </w:rPr>
            </w:pPr>
          </w:p>
          <w:p w:rsidR="00DA01FB" w:rsidRPr="009C6915" w:rsidRDefault="00DA01FB" w:rsidP="006F691E">
            <w:pPr>
              <w:numPr>
                <w:ilvl w:val="0"/>
                <w:numId w:val="1"/>
              </w:numPr>
              <w:ind w:left="0" w:hanging="578"/>
              <w:jc w:val="both"/>
              <w:rPr>
                <w:b/>
                <w:sz w:val="28"/>
                <w:szCs w:val="28"/>
              </w:rPr>
            </w:pPr>
            <w:r w:rsidRPr="009C6915">
              <w:rPr>
                <w:b/>
                <w:sz w:val="28"/>
                <w:szCs w:val="28"/>
              </w:rPr>
              <w:t>І. ОЦІНКА ПІДСУМКІВ ЕКОНОМІЧНОГО І СОЦІАЛЬНОГО РОЗВИТКУПЕРВОМАЙСЬКОГО РА</w:t>
            </w:r>
            <w:r w:rsidR="006C77EC" w:rsidRPr="009C6915">
              <w:rPr>
                <w:b/>
                <w:sz w:val="28"/>
                <w:szCs w:val="28"/>
              </w:rPr>
              <w:t xml:space="preserve">ЙОНУ ЗА </w:t>
            </w:r>
            <w:r w:rsidR="009A1B9B" w:rsidRPr="009C6915">
              <w:rPr>
                <w:b/>
                <w:sz w:val="28"/>
                <w:szCs w:val="28"/>
              </w:rPr>
              <w:t>2024</w:t>
            </w:r>
            <w:r w:rsidRPr="009C6915">
              <w:rPr>
                <w:b/>
                <w:sz w:val="28"/>
                <w:szCs w:val="28"/>
              </w:rPr>
              <w:t xml:space="preserve"> РІК                              </w:t>
            </w:r>
          </w:p>
        </w:tc>
        <w:tc>
          <w:tcPr>
            <w:tcW w:w="567" w:type="dxa"/>
            <w:shd w:val="clear" w:color="auto" w:fill="auto"/>
          </w:tcPr>
          <w:p w:rsidR="00DA01FB" w:rsidRPr="009C6915" w:rsidRDefault="00DA01FB" w:rsidP="005E54DC">
            <w:pPr>
              <w:jc w:val="both"/>
              <w:rPr>
                <w:sz w:val="20"/>
                <w:szCs w:val="28"/>
              </w:rPr>
            </w:pPr>
          </w:p>
          <w:p w:rsidR="00DA01FB" w:rsidRPr="009C6915" w:rsidRDefault="003B4EDB" w:rsidP="003B4EDB">
            <w:pPr>
              <w:jc w:val="both"/>
              <w:rPr>
                <w:sz w:val="28"/>
                <w:szCs w:val="28"/>
              </w:rPr>
            </w:pPr>
            <w:r w:rsidRPr="009C6915">
              <w:rPr>
                <w:sz w:val="28"/>
                <w:szCs w:val="28"/>
              </w:rPr>
              <w:t>5</w:t>
            </w:r>
          </w:p>
        </w:tc>
      </w:tr>
      <w:tr w:rsidR="00DA01FB" w:rsidRPr="009C6915" w:rsidTr="003B4EDB">
        <w:tc>
          <w:tcPr>
            <w:tcW w:w="8505" w:type="dxa"/>
            <w:shd w:val="clear" w:color="auto" w:fill="auto"/>
          </w:tcPr>
          <w:p w:rsidR="00DA01FB" w:rsidRPr="009C6915" w:rsidRDefault="00DA01FB" w:rsidP="005E54DC">
            <w:pPr>
              <w:jc w:val="both"/>
              <w:rPr>
                <w:b/>
                <w:sz w:val="20"/>
                <w:szCs w:val="28"/>
              </w:rPr>
            </w:pPr>
          </w:p>
          <w:p w:rsidR="00DA01FB" w:rsidRPr="009C6915" w:rsidRDefault="00DA01FB" w:rsidP="005E54DC">
            <w:pPr>
              <w:jc w:val="both"/>
              <w:rPr>
                <w:sz w:val="28"/>
                <w:szCs w:val="28"/>
              </w:rPr>
            </w:pPr>
            <w:r w:rsidRPr="009C6915">
              <w:rPr>
                <w:b/>
                <w:sz w:val="28"/>
                <w:szCs w:val="28"/>
              </w:rPr>
              <w:t>II.ПРІОРІТЕТИЕКОНОМІЧНОГО ТА СОЦІАЛЬНОГО РОЗВИТ</w:t>
            </w:r>
            <w:r w:rsidR="009A1B9B" w:rsidRPr="009C6915">
              <w:rPr>
                <w:b/>
                <w:sz w:val="28"/>
                <w:szCs w:val="28"/>
              </w:rPr>
              <w:t>КУ ПЕРВОМАЙСЬКОГО РАЙОНУ НА 2025</w:t>
            </w:r>
            <w:r w:rsidRPr="009C6915">
              <w:rPr>
                <w:b/>
                <w:sz w:val="28"/>
                <w:szCs w:val="28"/>
              </w:rPr>
              <w:t xml:space="preserve"> РІК</w:t>
            </w:r>
          </w:p>
        </w:tc>
        <w:tc>
          <w:tcPr>
            <w:tcW w:w="567" w:type="dxa"/>
            <w:shd w:val="clear" w:color="auto" w:fill="auto"/>
          </w:tcPr>
          <w:p w:rsidR="00DA01FB" w:rsidRPr="009C6915" w:rsidRDefault="00DA01FB" w:rsidP="005E54DC">
            <w:pPr>
              <w:jc w:val="both"/>
              <w:rPr>
                <w:sz w:val="20"/>
                <w:szCs w:val="28"/>
              </w:rPr>
            </w:pPr>
          </w:p>
          <w:p w:rsidR="00DA01FB" w:rsidRPr="009C6915" w:rsidRDefault="003B4EDB" w:rsidP="00172D1D">
            <w:pPr>
              <w:jc w:val="both"/>
              <w:rPr>
                <w:sz w:val="28"/>
                <w:szCs w:val="28"/>
              </w:rPr>
            </w:pPr>
            <w:r w:rsidRPr="009C6915">
              <w:rPr>
                <w:sz w:val="28"/>
                <w:szCs w:val="28"/>
              </w:rPr>
              <w:t>3</w:t>
            </w:r>
            <w:r w:rsidR="00172D1D">
              <w:rPr>
                <w:sz w:val="28"/>
                <w:szCs w:val="28"/>
              </w:rPr>
              <w:t>5</w:t>
            </w:r>
          </w:p>
        </w:tc>
      </w:tr>
      <w:tr w:rsidR="00DA01FB" w:rsidRPr="009C6915" w:rsidTr="003B4EDB">
        <w:tc>
          <w:tcPr>
            <w:tcW w:w="8505" w:type="dxa"/>
            <w:shd w:val="clear" w:color="auto" w:fill="auto"/>
          </w:tcPr>
          <w:p w:rsidR="00DA01FB" w:rsidRPr="009C6915" w:rsidRDefault="00DA01FB" w:rsidP="005E54DC">
            <w:pPr>
              <w:jc w:val="both"/>
              <w:rPr>
                <w:b/>
                <w:sz w:val="20"/>
                <w:szCs w:val="28"/>
              </w:rPr>
            </w:pPr>
          </w:p>
          <w:p w:rsidR="00DA01FB" w:rsidRPr="009C6915" w:rsidRDefault="00DA01FB" w:rsidP="005E54DC">
            <w:pPr>
              <w:jc w:val="both"/>
              <w:rPr>
                <w:b/>
                <w:sz w:val="28"/>
                <w:szCs w:val="28"/>
              </w:rPr>
            </w:pPr>
            <w:r w:rsidRPr="009C6915">
              <w:rPr>
                <w:b/>
                <w:sz w:val="28"/>
                <w:szCs w:val="28"/>
              </w:rPr>
              <w:t>2.1.ЗАБЕЗПЕЧЕННЯ УМОВ СОЦІАЛЬНО-ЕКОНОМІЧНОГО ЗРОСТАННЯ</w:t>
            </w:r>
          </w:p>
        </w:tc>
        <w:tc>
          <w:tcPr>
            <w:tcW w:w="567" w:type="dxa"/>
            <w:shd w:val="clear" w:color="auto" w:fill="auto"/>
          </w:tcPr>
          <w:p w:rsidR="00DA01FB" w:rsidRPr="009C6915" w:rsidRDefault="00DA01FB" w:rsidP="005E54DC">
            <w:pPr>
              <w:jc w:val="center"/>
              <w:rPr>
                <w:sz w:val="20"/>
                <w:szCs w:val="28"/>
              </w:rPr>
            </w:pPr>
          </w:p>
          <w:p w:rsidR="00DA01FB" w:rsidRPr="009C6915" w:rsidRDefault="003B4EDB" w:rsidP="00172D1D">
            <w:pPr>
              <w:jc w:val="center"/>
              <w:rPr>
                <w:sz w:val="28"/>
                <w:szCs w:val="28"/>
              </w:rPr>
            </w:pPr>
            <w:r w:rsidRPr="009C6915">
              <w:rPr>
                <w:sz w:val="28"/>
                <w:szCs w:val="28"/>
              </w:rPr>
              <w:t>3</w:t>
            </w:r>
            <w:r w:rsidR="00172D1D">
              <w:rPr>
                <w:sz w:val="28"/>
                <w:szCs w:val="28"/>
              </w:rPr>
              <w:t>5</w:t>
            </w:r>
          </w:p>
        </w:tc>
      </w:tr>
      <w:tr w:rsidR="00DA01FB" w:rsidRPr="009C6915" w:rsidTr="003B4EDB">
        <w:tc>
          <w:tcPr>
            <w:tcW w:w="8505" w:type="dxa"/>
            <w:shd w:val="clear" w:color="auto" w:fill="auto"/>
          </w:tcPr>
          <w:p w:rsidR="00DA01FB" w:rsidRPr="009C6915" w:rsidRDefault="00DA01FB" w:rsidP="005E54DC">
            <w:pPr>
              <w:jc w:val="both"/>
              <w:rPr>
                <w:sz w:val="28"/>
                <w:szCs w:val="28"/>
              </w:rPr>
            </w:pPr>
            <w:r w:rsidRPr="009C6915">
              <w:rPr>
                <w:sz w:val="28"/>
                <w:szCs w:val="28"/>
              </w:rPr>
              <w:t>2.1.1.Інвестиційна діяльність</w:t>
            </w:r>
          </w:p>
        </w:tc>
        <w:tc>
          <w:tcPr>
            <w:tcW w:w="567" w:type="dxa"/>
            <w:shd w:val="clear" w:color="auto" w:fill="auto"/>
          </w:tcPr>
          <w:p w:rsidR="00DA01FB" w:rsidRPr="009C6915" w:rsidRDefault="003B4EDB" w:rsidP="00172D1D">
            <w:pPr>
              <w:jc w:val="center"/>
              <w:rPr>
                <w:sz w:val="28"/>
                <w:szCs w:val="28"/>
              </w:rPr>
            </w:pPr>
            <w:r w:rsidRPr="009C6915">
              <w:rPr>
                <w:sz w:val="28"/>
                <w:szCs w:val="28"/>
              </w:rPr>
              <w:t>3</w:t>
            </w:r>
            <w:r w:rsidR="00172D1D">
              <w:rPr>
                <w:sz w:val="28"/>
                <w:szCs w:val="28"/>
              </w:rPr>
              <w:t>5</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2.1.2. Дерегуляція і розвиток підприємництва</w:t>
            </w:r>
          </w:p>
        </w:tc>
        <w:tc>
          <w:tcPr>
            <w:tcW w:w="567" w:type="dxa"/>
            <w:shd w:val="clear" w:color="auto" w:fill="auto"/>
          </w:tcPr>
          <w:p w:rsidR="00DA01FB" w:rsidRPr="009C6915" w:rsidRDefault="00172D1D" w:rsidP="003B4EDB">
            <w:pPr>
              <w:jc w:val="center"/>
              <w:rPr>
                <w:sz w:val="28"/>
                <w:szCs w:val="28"/>
              </w:rPr>
            </w:pPr>
            <w:r>
              <w:rPr>
                <w:sz w:val="28"/>
                <w:szCs w:val="28"/>
              </w:rPr>
              <w:t>36</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2.1.3. Енергозабезпечення та енергоефективність</w:t>
            </w:r>
          </w:p>
        </w:tc>
        <w:tc>
          <w:tcPr>
            <w:tcW w:w="567" w:type="dxa"/>
            <w:shd w:val="clear" w:color="auto" w:fill="auto"/>
          </w:tcPr>
          <w:p w:rsidR="00DA01FB" w:rsidRPr="009C6915" w:rsidRDefault="003B4EDB" w:rsidP="00172D1D">
            <w:pPr>
              <w:jc w:val="center"/>
              <w:rPr>
                <w:sz w:val="28"/>
                <w:szCs w:val="28"/>
              </w:rPr>
            </w:pPr>
            <w:r w:rsidRPr="009C6915">
              <w:rPr>
                <w:sz w:val="28"/>
                <w:szCs w:val="28"/>
              </w:rPr>
              <w:t>3</w:t>
            </w:r>
            <w:r w:rsidR="00172D1D">
              <w:rPr>
                <w:sz w:val="28"/>
                <w:szCs w:val="28"/>
              </w:rPr>
              <w:t>7</w:t>
            </w:r>
          </w:p>
        </w:tc>
      </w:tr>
      <w:tr w:rsidR="00DA01FB" w:rsidRPr="009C6915" w:rsidTr="003B4EDB">
        <w:trPr>
          <w:trHeight w:val="403"/>
        </w:trPr>
        <w:tc>
          <w:tcPr>
            <w:tcW w:w="8505" w:type="dxa"/>
            <w:shd w:val="clear" w:color="auto" w:fill="auto"/>
          </w:tcPr>
          <w:p w:rsidR="00DA01FB" w:rsidRPr="009C6915" w:rsidRDefault="00DA01FB" w:rsidP="005E54DC">
            <w:pPr>
              <w:rPr>
                <w:sz w:val="28"/>
                <w:szCs w:val="28"/>
              </w:rPr>
            </w:pPr>
            <w:r w:rsidRPr="009C6915">
              <w:rPr>
                <w:sz w:val="28"/>
                <w:szCs w:val="28"/>
              </w:rPr>
              <w:t>2.1.4. Податково-бюджетна політика та фінансове забезпечення</w:t>
            </w:r>
          </w:p>
        </w:tc>
        <w:tc>
          <w:tcPr>
            <w:tcW w:w="567" w:type="dxa"/>
            <w:shd w:val="clear" w:color="auto" w:fill="auto"/>
          </w:tcPr>
          <w:p w:rsidR="00DA01FB" w:rsidRPr="009C6915" w:rsidRDefault="003B4EDB" w:rsidP="00172D1D">
            <w:pPr>
              <w:jc w:val="center"/>
              <w:rPr>
                <w:sz w:val="28"/>
                <w:szCs w:val="28"/>
                <w:lang w:val="ru-RU"/>
              </w:rPr>
            </w:pPr>
            <w:r w:rsidRPr="009C6915">
              <w:rPr>
                <w:sz w:val="28"/>
                <w:szCs w:val="28"/>
                <w:lang w:val="ru-RU"/>
              </w:rPr>
              <w:t>3</w:t>
            </w:r>
            <w:r w:rsidR="00172D1D">
              <w:rPr>
                <w:sz w:val="28"/>
                <w:szCs w:val="28"/>
                <w:lang w:val="ru-RU"/>
              </w:rPr>
              <w:t>7</w:t>
            </w:r>
          </w:p>
        </w:tc>
      </w:tr>
      <w:tr w:rsidR="00DA01FB" w:rsidRPr="009C6915" w:rsidTr="003B4EDB">
        <w:tc>
          <w:tcPr>
            <w:tcW w:w="8505" w:type="dxa"/>
            <w:shd w:val="clear" w:color="auto" w:fill="auto"/>
          </w:tcPr>
          <w:p w:rsidR="00DA01FB" w:rsidRPr="009C6915" w:rsidRDefault="00DA01FB" w:rsidP="005E54DC">
            <w:pPr>
              <w:rPr>
                <w:b/>
                <w:sz w:val="28"/>
                <w:szCs w:val="28"/>
              </w:rPr>
            </w:pPr>
            <w:r w:rsidRPr="009C6915">
              <w:rPr>
                <w:b/>
                <w:sz w:val="28"/>
                <w:szCs w:val="28"/>
              </w:rPr>
              <w:t>2.2.РОЗВИТОК РЕАЛЬНОГО СЕКТОРА ЕКОНОМІКИ</w:t>
            </w:r>
          </w:p>
        </w:tc>
        <w:tc>
          <w:tcPr>
            <w:tcW w:w="567" w:type="dxa"/>
            <w:shd w:val="clear" w:color="auto" w:fill="auto"/>
          </w:tcPr>
          <w:p w:rsidR="00DA01FB" w:rsidRPr="009C6915" w:rsidRDefault="003B4EDB" w:rsidP="00172D1D">
            <w:pPr>
              <w:jc w:val="center"/>
              <w:rPr>
                <w:sz w:val="28"/>
                <w:szCs w:val="28"/>
                <w:lang w:val="en-US"/>
              </w:rPr>
            </w:pPr>
            <w:r w:rsidRPr="009C6915">
              <w:rPr>
                <w:sz w:val="28"/>
                <w:szCs w:val="28"/>
              </w:rPr>
              <w:t>3</w:t>
            </w:r>
            <w:r w:rsidR="00172D1D">
              <w:rPr>
                <w:sz w:val="28"/>
                <w:szCs w:val="28"/>
              </w:rPr>
              <w:t>8</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2.2.1.Промисловість</w:t>
            </w:r>
          </w:p>
        </w:tc>
        <w:tc>
          <w:tcPr>
            <w:tcW w:w="567" w:type="dxa"/>
            <w:shd w:val="clear" w:color="auto" w:fill="auto"/>
          </w:tcPr>
          <w:p w:rsidR="00DA01FB" w:rsidRPr="009C6915" w:rsidRDefault="003B4EDB" w:rsidP="00172D1D">
            <w:pPr>
              <w:jc w:val="center"/>
              <w:rPr>
                <w:sz w:val="28"/>
                <w:szCs w:val="28"/>
              </w:rPr>
            </w:pPr>
            <w:r w:rsidRPr="009C6915">
              <w:rPr>
                <w:sz w:val="28"/>
                <w:szCs w:val="28"/>
              </w:rPr>
              <w:t>3</w:t>
            </w:r>
            <w:r w:rsidR="00172D1D">
              <w:rPr>
                <w:sz w:val="28"/>
                <w:szCs w:val="28"/>
              </w:rPr>
              <w:t>8</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2.2.2.Агропромисловий комплекс</w:t>
            </w:r>
          </w:p>
        </w:tc>
        <w:tc>
          <w:tcPr>
            <w:tcW w:w="567" w:type="dxa"/>
            <w:shd w:val="clear" w:color="auto" w:fill="auto"/>
          </w:tcPr>
          <w:p w:rsidR="00DA01FB" w:rsidRPr="009C6915" w:rsidRDefault="003B4EDB" w:rsidP="005E54DC">
            <w:pPr>
              <w:jc w:val="center"/>
              <w:rPr>
                <w:sz w:val="28"/>
                <w:szCs w:val="28"/>
              </w:rPr>
            </w:pPr>
            <w:r w:rsidRPr="009C6915">
              <w:rPr>
                <w:sz w:val="28"/>
                <w:szCs w:val="28"/>
              </w:rPr>
              <w:t>3</w:t>
            </w:r>
            <w:r w:rsidR="00172D1D">
              <w:rPr>
                <w:sz w:val="28"/>
                <w:szCs w:val="28"/>
              </w:rPr>
              <w:t>9</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2.2.3.Житлово-комунальне господарство</w:t>
            </w:r>
          </w:p>
        </w:tc>
        <w:tc>
          <w:tcPr>
            <w:tcW w:w="567" w:type="dxa"/>
            <w:shd w:val="clear" w:color="auto" w:fill="auto"/>
          </w:tcPr>
          <w:p w:rsidR="00DA01FB" w:rsidRPr="009C6915" w:rsidRDefault="00172D1D" w:rsidP="002F0D69">
            <w:pPr>
              <w:jc w:val="center"/>
              <w:rPr>
                <w:sz w:val="28"/>
                <w:szCs w:val="28"/>
                <w:lang w:val="en-US"/>
              </w:rPr>
            </w:pPr>
            <w:r>
              <w:rPr>
                <w:sz w:val="28"/>
                <w:szCs w:val="28"/>
              </w:rPr>
              <w:t>40</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2.2.4. Транспорт та транспортна інфраструктура</w:t>
            </w:r>
          </w:p>
        </w:tc>
        <w:tc>
          <w:tcPr>
            <w:tcW w:w="567" w:type="dxa"/>
            <w:shd w:val="clear" w:color="auto" w:fill="auto"/>
          </w:tcPr>
          <w:p w:rsidR="00DA01FB" w:rsidRPr="009C6915" w:rsidRDefault="00172D1D" w:rsidP="005E54DC">
            <w:pPr>
              <w:jc w:val="center"/>
              <w:rPr>
                <w:sz w:val="28"/>
                <w:szCs w:val="28"/>
              </w:rPr>
            </w:pPr>
            <w:r>
              <w:rPr>
                <w:sz w:val="28"/>
                <w:szCs w:val="28"/>
              </w:rPr>
              <w:t>41</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2.2.5. Туристична та рекреаційна галузі</w:t>
            </w:r>
          </w:p>
        </w:tc>
        <w:tc>
          <w:tcPr>
            <w:tcW w:w="567" w:type="dxa"/>
            <w:shd w:val="clear" w:color="auto" w:fill="auto"/>
          </w:tcPr>
          <w:p w:rsidR="00DA01FB" w:rsidRPr="009C6915" w:rsidRDefault="00172D1D" w:rsidP="005E54DC">
            <w:pPr>
              <w:jc w:val="center"/>
              <w:rPr>
                <w:sz w:val="28"/>
                <w:szCs w:val="28"/>
              </w:rPr>
            </w:pPr>
            <w:r>
              <w:rPr>
                <w:sz w:val="28"/>
                <w:szCs w:val="28"/>
              </w:rPr>
              <w:t>42</w:t>
            </w:r>
          </w:p>
        </w:tc>
      </w:tr>
      <w:tr w:rsidR="00DA01FB" w:rsidRPr="009C6915" w:rsidTr="003B4EDB">
        <w:tc>
          <w:tcPr>
            <w:tcW w:w="8505" w:type="dxa"/>
            <w:shd w:val="clear" w:color="auto" w:fill="auto"/>
          </w:tcPr>
          <w:p w:rsidR="00DA01FB" w:rsidRPr="009C6915" w:rsidRDefault="00DA01FB" w:rsidP="005E54DC">
            <w:pPr>
              <w:rPr>
                <w:b/>
                <w:sz w:val="28"/>
                <w:szCs w:val="28"/>
              </w:rPr>
            </w:pPr>
            <w:r w:rsidRPr="009C6915">
              <w:rPr>
                <w:b/>
                <w:sz w:val="28"/>
                <w:szCs w:val="28"/>
              </w:rPr>
              <w:t>2.3.СОЦІАЛЬНА СФЕРА</w:t>
            </w:r>
          </w:p>
        </w:tc>
        <w:tc>
          <w:tcPr>
            <w:tcW w:w="567" w:type="dxa"/>
            <w:shd w:val="clear" w:color="auto" w:fill="auto"/>
          </w:tcPr>
          <w:p w:rsidR="00DA01FB" w:rsidRPr="009C6915" w:rsidRDefault="00172D1D" w:rsidP="005E54DC">
            <w:pPr>
              <w:jc w:val="center"/>
              <w:rPr>
                <w:sz w:val="28"/>
                <w:szCs w:val="28"/>
              </w:rPr>
            </w:pPr>
            <w:r>
              <w:rPr>
                <w:sz w:val="28"/>
                <w:szCs w:val="28"/>
              </w:rPr>
              <w:t>42</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2.3.1. Демографічна ситуація та розвиток ринку праці</w:t>
            </w:r>
          </w:p>
        </w:tc>
        <w:tc>
          <w:tcPr>
            <w:tcW w:w="567" w:type="dxa"/>
            <w:shd w:val="clear" w:color="auto" w:fill="auto"/>
          </w:tcPr>
          <w:p w:rsidR="00DA01FB" w:rsidRPr="009C6915" w:rsidRDefault="003B4EDB" w:rsidP="00D55AC6">
            <w:pPr>
              <w:rPr>
                <w:sz w:val="28"/>
                <w:szCs w:val="28"/>
              </w:rPr>
            </w:pPr>
            <w:r w:rsidRPr="009C6915">
              <w:rPr>
                <w:sz w:val="28"/>
                <w:szCs w:val="28"/>
              </w:rPr>
              <w:t xml:space="preserve"> </w:t>
            </w:r>
            <w:r w:rsidR="00D55AC6">
              <w:rPr>
                <w:sz w:val="28"/>
                <w:szCs w:val="28"/>
              </w:rPr>
              <w:t>42</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2.3.2. Соціальний захист населення</w:t>
            </w:r>
          </w:p>
        </w:tc>
        <w:tc>
          <w:tcPr>
            <w:tcW w:w="567" w:type="dxa"/>
            <w:shd w:val="clear" w:color="auto" w:fill="auto"/>
          </w:tcPr>
          <w:p w:rsidR="00DA01FB" w:rsidRPr="009C6915" w:rsidRDefault="00D55AC6" w:rsidP="005E54DC">
            <w:pPr>
              <w:jc w:val="center"/>
              <w:rPr>
                <w:sz w:val="28"/>
                <w:szCs w:val="28"/>
              </w:rPr>
            </w:pPr>
            <w:r>
              <w:rPr>
                <w:sz w:val="28"/>
                <w:szCs w:val="28"/>
              </w:rPr>
              <w:t>43</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2.3.3. Пенсійне забезпечення</w:t>
            </w:r>
          </w:p>
        </w:tc>
        <w:tc>
          <w:tcPr>
            <w:tcW w:w="567" w:type="dxa"/>
            <w:shd w:val="clear" w:color="auto" w:fill="auto"/>
          </w:tcPr>
          <w:p w:rsidR="00DA01FB" w:rsidRPr="009C6915" w:rsidRDefault="00D55AC6" w:rsidP="005E54DC">
            <w:pPr>
              <w:jc w:val="center"/>
              <w:rPr>
                <w:sz w:val="28"/>
                <w:szCs w:val="28"/>
              </w:rPr>
            </w:pPr>
            <w:r>
              <w:rPr>
                <w:sz w:val="28"/>
                <w:szCs w:val="28"/>
              </w:rPr>
              <w:t>44</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2.3.4.Підтримка сімей, дітей та молоді</w:t>
            </w:r>
          </w:p>
        </w:tc>
        <w:tc>
          <w:tcPr>
            <w:tcW w:w="567" w:type="dxa"/>
            <w:shd w:val="clear" w:color="auto" w:fill="auto"/>
          </w:tcPr>
          <w:p w:rsidR="003B4EDB" w:rsidRPr="009C6915" w:rsidRDefault="00A715E4" w:rsidP="00D55AC6">
            <w:pPr>
              <w:jc w:val="center"/>
              <w:rPr>
                <w:sz w:val="28"/>
                <w:szCs w:val="28"/>
              </w:rPr>
            </w:pPr>
            <w:r w:rsidRPr="009C6915">
              <w:rPr>
                <w:sz w:val="28"/>
                <w:szCs w:val="28"/>
              </w:rPr>
              <w:t>4</w:t>
            </w:r>
            <w:r w:rsidR="00D55AC6">
              <w:rPr>
                <w:sz w:val="28"/>
                <w:szCs w:val="28"/>
              </w:rPr>
              <w:t>4</w:t>
            </w:r>
          </w:p>
        </w:tc>
      </w:tr>
      <w:tr w:rsidR="003B4EDB" w:rsidRPr="009C6915" w:rsidTr="003B4EDB">
        <w:tc>
          <w:tcPr>
            <w:tcW w:w="8505" w:type="dxa"/>
            <w:shd w:val="clear" w:color="auto" w:fill="auto"/>
          </w:tcPr>
          <w:p w:rsidR="003B4EDB" w:rsidRPr="009C6915" w:rsidRDefault="003B4EDB" w:rsidP="005E54DC">
            <w:pPr>
              <w:rPr>
                <w:sz w:val="28"/>
                <w:szCs w:val="28"/>
              </w:rPr>
            </w:pPr>
            <w:r w:rsidRPr="009C6915">
              <w:rPr>
                <w:sz w:val="28"/>
                <w:szCs w:val="28"/>
              </w:rPr>
              <w:t>2.3.5. Доходи населення та заробітна плата</w:t>
            </w:r>
          </w:p>
        </w:tc>
        <w:tc>
          <w:tcPr>
            <w:tcW w:w="567" w:type="dxa"/>
            <w:shd w:val="clear" w:color="auto" w:fill="auto"/>
          </w:tcPr>
          <w:p w:rsidR="003B4EDB" w:rsidRPr="009C6915" w:rsidRDefault="003B4EDB" w:rsidP="00D55AC6">
            <w:pPr>
              <w:jc w:val="center"/>
              <w:rPr>
                <w:sz w:val="28"/>
                <w:szCs w:val="28"/>
              </w:rPr>
            </w:pPr>
            <w:r w:rsidRPr="009C6915">
              <w:rPr>
                <w:sz w:val="28"/>
                <w:szCs w:val="28"/>
              </w:rPr>
              <w:t>4</w:t>
            </w:r>
            <w:r w:rsidR="00D55AC6">
              <w:rPr>
                <w:sz w:val="28"/>
                <w:szCs w:val="28"/>
              </w:rPr>
              <w:t>5</w:t>
            </w:r>
          </w:p>
        </w:tc>
      </w:tr>
      <w:tr w:rsidR="00DA01FB" w:rsidRPr="009C6915" w:rsidTr="003B4EDB">
        <w:tc>
          <w:tcPr>
            <w:tcW w:w="8505" w:type="dxa"/>
            <w:shd w:val="clear" w:color="auto" w:fill="auto"/>
          </w:tcPr>
          <w:p w:rsidR="00DA01FB" w:rsidRPr="009C6915" w:rsidRDefault="00DA01FB" w:rsidP="005E54DC">
            <w:pPr>
              <w:rPr>
                <w:b/>
                <w:sz w:val="28"/>
                <w:szCs w:val="28"/>
              </w:rPr>
            </w:pPr>
            <w:r w:rsidRPr="009C6915">
              <w:rPr>
                <w:b/>
                <w:sz w:val="28"/>
                <w:szCs w:val="28"/>
              </w:rPr>
              <w:t>2.4.ГУМАНІТАРНА СФЕРА</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5</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2.4.1.Охорона здоров’я</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5</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2.4.2.Освіта</w:t>
            </w:r>
          </w:p>
        </w:tc>
        <w:tc>
          <w:tcPr>
            <w:tcW w:w="567" w:type="dxa"/>
            <w:shd w:val="clear" w:color="auto" w:fill="auto"/>
          </w:tcPr>
          <w:p w:rsidR="00DA01FB" w:rsidRPr="009C6915" w:rsidRDefault="003B4EDB" w:rsidP="00D55AC6">
            <w:pPr>
              <w:jc w:val="center"/>
              <w:rPr>
                <w:sz w:val="28"/>
                <w:szCs w:val="28"/>
              </w:rPr>
            </w:pPr>
            <w:r w:rsidRPr="009C6915">
              <w:rPr>
                <w:sz w:val="28"/>
                <w:szCs w:val="28"/>
              </w:rPr>
              <w:t>4</w:t>
            </w:r>
            <w:r w:rsidR="00D55AC6">
              <w:rPr>
                <w:sz w:val="28"/>
                <w:szCs w:val="28"/>
              </w:rPr>
              <w:t>6</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2.4.3. Культура та охорона</w:t>
            </w:r>
            <w:r w:rsidR="008926F2" w:rsidRPr="009C6915">
              <w:rPr>
                <w:sz w:val="28"/>
                <w:szCs w:val="28"/>
              </w:rPr>
              <w:t xml:space="preserve"> </w:t>
            </w:r>
            <w:r w:rsidRPr="009C6915">
              <w:rPr>
                <w:sz w:val="28"/>
                <w:szCs w:val="28"/>
              </w:rPr>
              <w:t>культурної спадщини</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7</w:t>
            </w:r>
          </w:p>
        </w:tc>
      </w:tr>
      <w:tr w:rsidR="00DA01FB" w:rsidRPr="009C6915" w:rsidTr="003B4EDB">
        <w:tc>
          <w:tcPr>
            <w:tcW w:w="8505" w:type="dxa"/>
            <w:shd w:val="clear" w:color="auto" w:fill="auto"/>
          </w:tcPr>
          <w:p w:rsidR="00DA01FB" w:rsidRPr="009C6915" w:rsidRDefault="00DA01FB" w:rsidP="005E54DC">
            <w:pPr>
              <w:rPr>
                <w:b/>
                <w:sz w:val="28"/>
                <w:szCs w:val="28"/>
              </w:rPr>
            </w:pPr>
            <w:r w:rsidRPr="009C6915">
              <w:rPr>
                <w:b/>
                <w:sz w:val="28"/>
                <w:szCs w:val="28"/>
              </w:rPr>
              <w:t>2.5.БЕЗПЕКА ЖИТТЄДІЯЛЬНОСТІ ЛЮДИНИ</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7</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2.5.1.Забезпечення законності та правопорядку</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7</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2.5.2.Охорона навколишнього природного середовища</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8</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2.5.3.Техногенна безпека</w:t>
            </w:r>
          </w:p>
        </w:tc>
        <w:tc>
          <w:tcPr>
            <w:tcW w:w="567" w:type="dxa"/>
            <w:shd w:val="clear" w:color="auto" w:fill="auto"/>
          </w:tcPr>
          <w:p w:rsidR="00DA01FB" w:rsidRPr="009C6915" w:rsidRDefault="003B4EDB" w:rsidP="00A715E4">
            <w:pPr>
              <w:jc w:val="center"/>
              <w:rPr>
                <w:sz w:val="28"/>
                <w:szCs w:val="28"/>
              </w:rPr>
            </w:pPr>
            <w:r w:rsidRPr="009C6915">
              <w:rPr>
                <w:sz w:val="28"/>
                <w:szCs w:val="28"/>
              </w:rPr>
              <w:t>4</w:t>
            </w:r>
            <w:r w:rsidR="00D55AC6">
              <w:rPr>
                <w:sz w:val="28"/>
                <w:szCs w:val="28"/>
              </w:rPr>
              <w:t>9</w:t>
            </w:r>
          </w:p>
        </w:tc>
      </w:tr>
      <w:tr w:rsidR="00DA01FB" w:rsidRPr="009C6915" w:rsidTr="003B4EDB">
        <w:tc>
          <w:tcPr>
            <w:tcW w:w="8505" w:type="dxa"/>
            <w:shd w:val="clear" w:color="auto" w:fill="auto"/>
          </w:tcPr>
          <w:p w:rsidR="00DA01FB" w:rsidRPr="009C6915" w:rsidRDefault="00DA01FB" w:rsidP="005E54DC">
            <w:pPr>
              <w:rPr>
                <w:sz w:val="28"/>
                <w:szCs w:val="28"/>
              </w:rPr>
            </w:pPr>
            <w:r w:rsidRPr="009C6915">
              <w:rPr>
                <w:sz w:val="28"/>
                <w:szCs w:val="28"/>
              </w:rPr>
              <w:t xml:space="preserve">2.6. </w:t>
            </w:r>
            <w:r w:rsidRPr="009C6915">
              <w:rPr>
                <w:b/>
                <w:sz w:val="28"/>
                <w:szCs w:val="28"/>
              </w:rPr>
              <w:t>ЗБЕРЕЖЕННЯ ТА РОЗВИТОК ТЕРИТОРІЙ</w:t>
            </w:r>
          </w:p>
        </w:tc>
        <w:tc>
          <w:tcPr>
            <w:tcW w:w="567" w:type="dxa"/>
            <w:shd w:val="clear" w:color="auto" w:fill="auto"/>
          </w:tcPr>
          <w:p w:rsidR="00DA01FB" w:rsidRPr="009C6915" w:rsidRDefault="003B4EDB" w:rsidP="005E54DC">
            <w:pPr>
              <w:jc w:val="center"/>
              <w:rPr>
                <w:sz w:val="28"/>
                <w:szCs w:val="28"/>
              </w:rPr>
            </w:pPr>
            <w:r w:rsidRPr="009C6915">
              <w:rPr>
                <w:sz w:val="28"/>
                <w:szCs w:val="28"/>
              </w:rPr>
              <w:t>4</w:t>
            </w:r>
            <w:r w:rsidR="00D55AC6">
              <w:rPr>
                <w:sz w:val="28"/>
                <w:szCs w:val="28"/>
              </w:rPr>
              <w:t>9</w:t>
            </w:r>
          </w:p>
        </w:tc>
      </w:tr>
      <w:tr w:rsidR="00DA01FB" w:rsidRPr="009C6915" w:rsidTr="003B4EDB">
        <w:tc>
          <w:tcPr>
            <w:tcW w:w="8505" w:type="dxa"/>
            <w:shd w:val="clear" w:color="auto" w:fill="auto"/>
          </w:tcPr>
          <w:p w:rsidR="00DA01FB" w:rsidRPr="009C6915" w:rsidRDefault="00DA01FB" w:rsidP="005E3FD3">
            <w:pPr>
              <w:rPr>
                <w:sz w:val="28"/>
                <w:szCs w:val="28"/>
              </w:rPr>
            </w:pPr>
            <w:r w:rsidRPr="009C6915">
              <w:rPr>
                <w:sz w:val="28"/>
                <w:szCs w:val="28"/>
              </w:rPr>
              <w:t>2.6.1. Забезпечення комплексного розвитку  району</w:t>
            </w:r>
          </w:p>
        </w:tc>
        <w:tc>
          <w:tcPr>
            <w:tcW w:w="567" w:type="dxa"/>
            <w:shd w:val="clear" w:color="auto" w:fill="auto"/>
          </w:tcPr>
          <w:p w:rsidR="00DA01FB" w:rsidRPr="009C6915" w:rsidRDefault="00D55AC6" w:rsidP="005E54DC">
            <w:pPr>
              <w:jc w:val="center"/>
              <w:rPr>
                <w:sz w:val="28"/>
                <w:szCs w:val="28"/>
              </w:rPr>
            </w:pPr>
            <w:r>
              <w:rPr>
                <w:sz w:val="28"/>
                <w:szCs w:val="28"/>
              </w:rPr>
              <w:t>50</w:t>
            </w:r>
          </w:p>
        </w:tc>
      </w:tr>
      <w:tr w:rsidR="00DA01FB" w:rsidRPr="009C6915" w:rsidTr="003B4EDB">
        <w:tc>
          <w:tcPr>
            <w:tcW w:w="8505" w:type="dxa"/>
            <w:shd w:val="clear" w:color="auto" w:fill="auto"/>
          </w:tcPr>
          <w:p w:rsidR="00DA01FB" w:rsidRPr="009C6915" w:rsidRDefault="00DA01FB" w:rsidP="005E54DC">
            <w:pPr>
              <w:pStyle w:val="210"/>
              <w:shd w:val="clear" w:color="auto" w:fill="auto"/>
              <w:spacing w:after="0" w:line="322" w:lineRule="exact"/>
              <w:ind w:left="20"/>
              <w:jc w:val="both"/>
              <w:rPr>
                <w:b w:val="0"/>
                <w:sz w:val="28"/>
                <w:szCs w:val="28"/>
                <w:shd w:val="clear" w:color="auto" w:fill="FFFFFF"/>
              </w:rPr>
            </w:pPr>
            <w:r w:rsidRPr="009C6915">
              <w:rPr>
                <w:b w:val="0"/>
                <w:sz w:val="28"/>
                <w:szCs w:val="28"/>
              </w:rPr>
              <w:t xml:space="preserve">2.6.2. </w:t>
            </w:r>
            <w:r w:rsidRPr="009C6915">
              <w:rPr>
                <w:rStyle w:val="26"/>
                <w:bCs/>
                <w:sz w:val="28"/>
                <w:szCs w:val="28"/>
              </w:rPr>
              <w:t>Підтримка місцевих органів влади з питань реалізації реформ та делегованих районною</w:t>
            </w:r>
            <w:r w:rsidR="005E3FD3" w:rsidRPr="009C6915">
              <w:rPr>
                <w:rStyle w:val="26"/>
                <w:bCs/>
                <w:sz w:val="28"/>
                <w:szCs w:val="28"/>
              </w:rPr>
              <w:t xml:space="preserve"> радою повноважень</w:t>
            </w:r>
          </w:p>
        </w:tc>
        <w:tc>
          <w:tcPr>
            <w:tcW w:w="567" w:type="dxa"/>
            <w:shd w:val="clear" w:color="auto" w:fill="auto"/>
          </w:tcPr>
          <w:p w:rsidR="00DA01FB" w:rsidRPr="009C6915" w:rsidRDefault="00D55AC6" w:rsidP="00A715E4">
            <w:pPr>
              <w:jc w:val="center"/>
              <w:rPr>
                <w:sz w:val="28"/>
                <w:szCs w:val="28"/>
              </w:rPr>
            </w:pPr>
            <w:r>
              <w:rPr>
                <w:sz w:val="28"/>
                <w:szCs w:val="28"/>
              </w:rPr>
              <w:t>50</w:t>
            </w:r>
          </w:p>
        </w:tc>
      </w:tr>
      <w:tr w:rsidR="00DA01FB" w:rsidRPr="009C6915" w:rsidTr="003B4EDB">
        <w:tc>
          <w:tcPr>
            <w:tcW w:w="8505" w:type="dxa"/>
            <w:shd w:val="clear" w:color="auto" w:fill="auto"/>
          </w:tcPr>
          <w:p w:rsidR="00DA01FB" w:rsidRPr="009C6915" w:rsidRDefault="00F20CB6" w:rsidP="005E54DC">
            <w:pPr>
              <w:pStyle w:val="210"/>
              <w:shd w:val="clear" w:color="auto" w:fill="auto"/>
              <w:spacing w:after="0" w:line="322" w:lineRule="exact"/>
              <w:ind w:left="20"/>
              <w:jc w:val="both"/>
              <w:rPr>
                <w:b w:val="0"/>
                <w:sz w:val="28"/>
                <w:szCs w:val="28"/>
              </w:rPr>
            </w:pPr>
            <w:r w:rsidRPr="009C6915">
              <w:rPr>
                <w:b w:val="0"/>
                <w:sz w:val="28"/>
                <w:szCs w:val="28"/>
              </w:rPr>
              <w:t>3.</w:t>
            </w:r>
            <w:r w:rsidR="0042414F" w:rsidRPr="009C6915">
              <w:rPr>
                <w:sz w:val="28"/>
                <w:szCs w:val="28"/>
              </w:rPr>
              <w:t>СТРАТЕГІЧНІ ЦІЛІ ТА РЕЗУЛЬТАТИВНІ ПОКАЗНИКИ ПРОГРАМИ</w:t>
            </w:r>
          </w:p>
        </w:tc>
        <w:tc>
          <w:tcPr>
            <w:tcW w:w="567" w:type="dxa"/>
            <w:shd w:val="clear" w:color="auto" w:fill="auto"/>
          </w:tcPr>
          <w:p w:rsidR="00DA01FB" w:rsidRPr="009C6915" w:rsidRDefault="00D55AC6" w:rsidP="00A715E4">
            <w:pPr>
              <w:jc w:val="center"/>
              <w:rPr>
                <w:sz w:val="28"/>
                <w:szCs w:val="28"/>
              </w:rPr>
            </w:pPr>
            <w:r>
              <w:rPr>
                <w:sz w:val="28"/>
                <w:szCs w:val="28"/>
              </w:rPr>
              <w:t>50</w:t>
            </w:r>
          </w:p>
        </w:tc>
      </w:tr>
      <w:tr w:rsidR="00F263DD" w:rsidRPr="009C6915" w:rsidTr="003B4EDB">
        <w:tc>
          <w:tcPr>
            <w:tcW w:w="8505" w:type="dxa"/>
            <w:shd w:val="clear" w:color="auto" w:fill="auto"/>
          </w:tcPr>
          <w:p w:rsidR="00430CC7" w:rsidRPr="009C6915" w:rsidRDefault="00430CC7" w:rsidP="005E54DC">
            <w:pPr>
              <w:pStyle w:val="210"/>
              <w:shd w:val="clear" w:color="auto" w:fill="auto"/>
              <w:spacing w:after="0" w:line="322" w:lineRule="exact"/>
              <w:ind w:left="20"/>
              <w:jc w:val="both"/>
              <w:rPr>
                <w:b w:val="0"/>
                <w:sz w:val="28"/>
                <w:szCs w:val="28"/>
              </w:rPr>
            </w:pPr>
          </w:p>
        </w:tc>
        <w:tc>
          <w:tcPr>
            <w:tcW w:w="567" w:type="dxa"/>
            <w:shd w:val="clear" w:color="auto" w:fill="auto"/>
          </w:tcPr>
          <w:p w:rsidR="00DA01FB" w:rsidRPr="009C6915" w:rsidRDefault="00DA01FB" w:rsidP="005E54DC">
            <w:pPr>
              <w:jc w:val="center"/>
              <w:rPr>
                <w:sz w:val="28"/>
                <w:szCs w:val="28"/>
                <w:lang w:val="en-US"/>
              </w:rPr>
            </w:pPr>
          </w:p>
        </w:tc>
      </w:tr>
    </w:tbl>
    <w:p w:rsidR="001D58BB" w:rsidRPr="009C6915" w:rsidRDefault="001D58BB" w:rsidP="00AE6258">
      <w:pPr>
        <w:tabs>
          <w:tab w:val="left" w:pos="993"/>
        </w:tabs>
        <w:jc w:val="center"/>
        <w:rPr>
          <w:b/>
          <w:sz w:val="28"/>
        </w:rPr>
      </w:pPr>
      <w:r w:rsidRPr="009C6915">
        <w:rPr>
          <w:b/>
          <w:sz w:val="28"/>
        </w:rPr>
        <w:t>ПАСПОРТ ПРОГРАМИ</w:t>
      </w:r>
    </w:p>
    <w:p w:rsidR="001D58BB" w:rsidRPr="009C6915" w:rsidRDefault="001D58BB" w:rsidP="001D58BB">
      <w:pPr>
        <w:tabs>
          <w:tab w:val="left" w:pos="993"/>
        </w:tabs>
        <w:ind w:firstLine="709"/>
        <w:jc w:val="center"/>
        <w:rPr>
          <w:b/>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 xml:space="preserve">Назва: </w:t>
      </w:r>
      <w:r w:rsidRPr="009C6915">
        <w:rPr>
          <w:sz w:val="28"/>
        </w:rPr>
        <w:t xml:space="preserve">Програма </w:t>
      </w:r>
      <w:r w:rsidR="000862EB" w:rsidRPr="009C6915">
        <w:rPr>
          <w:sz w:val="28"/>
        </w:rPr>
        <w:t xml:space="preserve">економічного </w:t>
      </w:r>
      <w:r w:rsidRPr="009C6915">
        <w:rPr>
          <w:sz w:val="28"/>
        </w:rPr>
        <w:t xml:space="preserve">і </w:t>
      </w:r>
      <w:r w:rsidR="000862EB" w:rsidRPr="009C6915">
        <w:rPr>
          <w:sz w:val="28"/>
        </w:rPr>
        <w:t>соціального</w:t>
      </w:r>
      <w:r w:rsidRPr="009C6915">
        <w:rPr>
          <w:sz w:val="28"/>
        </w:rPr>
        <w:t xml:space="preserve"> розвит</w:t>
      </w:r>
      <w:r w:rsidR="003C28DB" w:rsidRPr="009C6915">
        <w:rPr>
          <w:sz w:val="28"/>
        </w:rPr>
        <w:t>ку Пе</w:t>
      </w:r>
      <w:r w:rsidR="009A1B9B" w:rsidRPr="009C6915">
        <w:rPr>
          <w:sz w:val="28"/>
        </w:rPr>
        <w:t>рвомайського району на 202</w:t>
      </w:r>
      <w:r w:rsidR="00146ED3" w:rsidRPr="009C6915">
        <w:rPr>
          <w:sz w:val="28"/>
        </w:rPr>
        <w:t>6</w:t>
      </w:r>
      <w:r w:rsidRPr="009C6915">
        <w:rPr>
          <w:sz w:val="28"/>
        </w:rPr>
        <w:t xml:space="preserve"> р</w:t>
      </w:r>
      <w:r w:rsidR="00414E90" w:rsidRPr="009C6915">
        <w:rPr>
          <w:sz w:val="28"/>
        </w:rPr>
        <w:t>ік</w:t>
      </w:r>
    </w:p>
    <w:p w:rsidR="001D58BB" w:rsidRPr="009C6915" w:rsidRDefault="001D58BB" w:rsidP="001D58BB">
      <w:pPr>
        <w:tabs>
          <w:tab w:val="left" w:pos="993"/>
        </w:tabs>
        <w:ind w:firstLine="709"/>
        <w:jc w:val="both"/>
        <w:rPr>
          <w:sz w:val="28"/>
        </w:rPr>
      </w:pPr>
    </w:p>
    <w:p w:rsidR="001D58BB" w:rsidRPr="009C6915" w:rsidRDefault="001D58BB" w:rsidP="006F691E">
      <w:pPr>
        <w:pStyle w:val="a4"/>
        <w:widowControl w:val="0"/>
        <w:numPr>
          <w:ilvl w:val="0"/>
          <w:numId w:val="3"/>
        </w:numPr>
        <w:tabs>
          <w:tab w:val="left" w:pos="993"/>
        </w:tabs>
        <w:ind w:left="0" w:firstLine="709"/>
        <w:jc w:val="both"/>
        <w:rPr>
          <w:sz w:val="28"/>
        </w:rPr>
      </w:pPr>
      <w:r w:rsidRPr="009C6915">
        <w:rPr>
          <w:b/>
          <w:sz w:val="28"/>
        </w:rPr>
        <w:t>Ініціатор розроблення програми</w:t>
      </w:r>
      <w:r w:rsidRPr="009C6915">
        <w:rPr>
          <w:sz w:val="28"/>
        </w:rPr>
        <w:t xml:space="preserve">: Первомайська районна </w:t>
      </w:r>
      <w:r w:rsidR="003C28DB" w:rsidRPr="009C6915">
        <w:rPr>
          <w:sz w:val="28"/>
        </w:rPr>
        <w:t>військова</w:t>
      </w:r>
      <w:r w:rsidRPr="009C6915">
        <w:rPr>
          <w:sz w:val="28"/>
        </w:rPr>
        <w:t xml:space="preserve"> адміністрація </w:t>
      </w:r>
    </w:p>
    <w:p w:rsidR="001D58BB" w:rsidRPr="009C6915" w:rsidRDefault="001D58BB" w:rsidP="001D58BB">
      <w:pPr>
        <w:pStyle w:val="a4"/>
        <w:tabs>
          <w:tab w:val="left" w:pos="993"/>
        </w:tabs>
        <w:ind w:left="0" w:firstLine="709"/>
        <w:rPr>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Обгрунтування розроблення</w:t>
      </w:r>
      <w:r w:rsidRPr="009C6915">
        <w:rPr>
          <w:sz w:val="28"/>
        </w:rPr>
        <w:t>: відповідно до вимог статті 17 Закону України «Про місцеві державні адміністрації», Закону України «Про державне прогнозування та розроблення програм економічного і соціального розвитку України», Ст</w:t>
      </w:r>
      <w:r w:rsidR="00C56D2B" w:rsidRPr="009C6915">
        <w:rPr>
          <w:sz w:val="28"/>
        </w:rPr>
        <w:t xml:space="preserve">ратегії розвитку Миколаївської </w:t>
      </w:r>
      <w:r w:rsidRPr="009C6915">
        <w:rPr>
          <w:sz w:val="28"/>
        </w:rPr>
        <w:t xml:space="preserve">області на період до 2027 року, </w:t>
      </w:r>
      <w:r w:rsidR="003C28DB" w:rsidRPr="009C6915">
        <w:rPr>
          <w:sz w:val="28"/>
        </w:rPr>
        <w:t xml:space="preserve">з урахуванням військового стану, </w:t>
      </w:r>
      <w:r w:rsidRPr="009C6915">
        <w:rPr>
          <w:sz w:val="28"/>
        </w:rPr>
        <w:t xml:space="preserve">з метою створення умов для стабільного економічного зростання та поліпшення якості життя населення. </w:t>
      </w:r>
    </w:p>
    <w:p w:rsidR="001D58BB" w:rsidRPr="009C6915" w:rsidRDefault="001D58BB" w:rsidP="001D58BB">
      <w:pPr>
        <w:tabs>
          <w:tab w:val="left" w:pos="993"/>
        </w:tabs>
        <w:ind w:firstLine="709"/>
        <w:jc w:val="both"/>
        <w:rPr>
          <w:b/>
          <w:sz w:val="28"/>
        </w:rPr>
      </w:pPr>
    </w:p>
    <w:p w:rsidR="001D58BB" w:rsidRPr="009C6915" w:rsidRDefault="001D58BB" w:rsidP="006F691E">
      <w:pPr>
        <w:numPr>
          <w:ilvl w:val="0"/>
          <w:numId w:val="3"/>
        </w:numPr>
        <w:tabs>
          <w:tab w:val="clear" w:pos="360"/>
          <w:tab w:val="num" w:pos="284"/>
          <w:tab w:val="left" w:pos="993"/>
        </w:tabs>
        <w:ind w:left="0" w:firstLine="709"/>
        <w:jc w:val="both"/>
        <w:rPr>
          <w:b/>
          <w:sz w:val="28"/>
        </w:rPr>
      </w:pPr>
      <w:r w:rsidRPr="009C6915">
        <w:rPr>
          <w:b/>
          <w:sz w:val="28"/>
        </w:rPr>
        <w:t xml:space="preserve">Розробник програми: </w:t>
      </w:r>
      <w:r w:rsidR="0017113D" w:rsidRPr="009C6915">
        <w:rPr>
          <w:sz w:val="28"/>
        </w:rPr>
        <w:t xml:space="preserve">відділ </w:t>
      </w:r>
      <w:r w:rsidRPr="009C6915">
        <w:rPr>
          <w:sz w:val="28"/>
        </w:rPr>
        <w:t xml:space="preserve">соціально-економічного розвитку територій Первомайської районної </w:t>
      </w:r>
      <w:r w:rsidR="003C28DB" w:rsidRPr="009C6915">
        <w:rPr>
          <w:sz w:val="28"/>
        </w:rPr>
        <w:t>військової</w:t>
      </w:r>
      <w:r w:rsidRPr="009C6915">
        <w:rPr>
          <w:sz w:val="28"/>
        </w:rPr>
        <w:t xml:space="preserve"> адміністрації</w:t>
      </w:r>
    </w:p>
    <w:p w:rsidR="001D58BB" w:rsidRPr="009C6915" w:rsidRDefault="001D58BB" w:rsidP="001D58BB">
      <w:pPr>
        <w:pStyle w:val="a4"/>
        <w:tabs>
          <w:tab w:val="left" w:pos="993"/>
        </w:tabs>
        <w:ind w:left="0" w:firstLine="709"/>
        <w:rPr>
          <w:b/>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 xml:space="preserve">Співрозробники програми: </w:t>
      </w:r>
      <w:r w:rsidR="00DA05A3" w:rsidRPr="009C6915">
        <w:rPr>
          <w:sz w:val="28"/>
        </w:rPr>
        <w:t>начальники відділів, управлінь райвійськадміністрації, к</w:t>
      </w:r>
      <w:r w:rsidRPr="009C6915">
        <w:rPr>
          <w:sz w:val="28"/>
        </w:rPr>
        <w:t>ерівники організацій, установ</w:t>
      </w:r>
      <w:r w:rsidR="00DA05A3" w:rsidRPr="009C6915">
        <w:rPr>
          <w:sz w:val="28"/>
        </w:rPr>
        <w:t xml:space="preserve"> району, </w:t>
      </w:r>
      <w:r w:rsidR="0017113D" w:rsidRPr="009C6915">
        <w:rPr>
          <w:sz w:val="28"/>
        </w:rPr>
        <w:t>голів</w:t>
      </w:r>
      <w:r w:rsidRPr="009C6915">
        <w:rPr>
          <w:sz w:val="28"/>
        </w:rPr>
        <w:t xml:space="preserve"> м</w:t>
      </w:r>
      <w:r w:rsidR="003C28DB" w:rsidRPr="009C6915">
        <w:rPr>
          <w:sz w:val="28"/>
        </w:rPr>
        <w:t>і</w:t>
      </w:r>
      <w:r w:rsidRPr="009C6915">
        <w:rPr>
          <w:sz w:val="28"/>
        </w:rPr>
        <w:t>ської,</w:t>
      </w:r>
      <w:r w:rsidR="00991E9D">
        <w:rPr>
          <w:sz w:val="28"/>
        </w:rPr>
        <w:t xml:space="preserve"> </w:t>
      </w:r>
      <w:r w:rsidRPr="009C6915">
        <w:rPr>
          <w:sz w:val="28"/>
        </w:rPr>
        <w:t>селищних та сільських рад району</w:t>
      </w:r>
    </w:p>
    <w:p w:rsidR="001D58BB" w:rsidRPr="009C6915" w:rsidRDefault="001D58BB" w:rsidP="001D58BB">
      <w:pPr>
        <w:pStyle w:val="a4"/>
        <w:tabs>
          <w:tab w:val="left" w:pos="993"/>
        </w:tabs>
        <w:ind w:left="0" w:firstLine="709"/>
        <w:rPr>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 xml:space="preserve">Відповідальний виконавець програми: </w:t>
      </w:r>
      <w:r w:rsidRPr="009C6915">
        <w:rPr>
          <w:sz w:val="28"/>
        </w:rPr>
        <w:t xml:space="preserve">Первомайська районна </w:t>
      </w:r>
      <w:r w:rsidR="003C28DB" w:rsidRPr="009C6915">
        <w:rPr>
          <w:sz w:val="28"/>
        </w:rPr>
        <w:t xml:space="preserve">військова </w:t>
      </w:r>
      <w:r w:rsidRPr="009C6915">
        <w:rPr>
          <w:sz w:val="28"/>
        </w:rPr>
        <w:t>адміністрація</w:t>
      </w:r>
    </w:p>
    <w:p w:rsidR="001D58BB" w:rsidRPr="009C6915" w:rsidRDefault="001D58BB" w:rsidP="001D58BB">
      <w:pPr>
        <w:pStyle w:val="a4"/>
        <w:tabs>
          <w:tab w:val="left" w:pos="993"/>
        </w:tabs>
        <w:ind w:left="0" w:firstLine="709"/>
        <w:rPr>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 xml:space="preserve">Учасники програми: </w:t>
      </w:r>
      <w:r w:rsidRPr="009C6915">
        <w:rPr>
          <w:sz w:val="28"/>
        </w:rPr>
        <w:t>Первомайська районна рада, територіальні громади, підприємства, установи та організації, суб’єкти господарювання</w:t>
      </w:r>
      <w:r w:rsidR="00015315" w:rsidRPr="009C6915">
        <w:rPr>
          <w:sz w:val="28"/>
        </w:rPr>
        <w:t xml:space="preserve"> району</w:t>
      </w:r>
    </w:p>
    <w:p w:rsidR="001D58BB" w:rsidRPr="009C6915" w:rsidRDefault="001D58BB" w:rsidP="001D58BB">
      <w:pPr>
        <w:pStyle w:val="a4"/>
        <w:tabs>
          <w:tab w:val="left" w:pos="993"/>
        </w:tabs>
        <w:ind w:left="0" w:firstLine="709"/>
        <w:rPr>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 xml:space="preserve">Мета: </w:t>
      </w:r>
      <w:r w:rsidR="003C28DB" w:rsidRPr="009C6915">
        <w:rPr>
          <w:sz w:val="28"/>
        </w:rPr>
        <w:t xml:space="preserve">забезпечення підтримки роботи в різних напрямках життєдіяльності в умовах </w:t>
      </w:r>
      <w:r w:rsidR="00E425D0" w:rsidRPr="009C6915">
        <w:rPr>
          <w:sz w:val="28"/>
        </w:rPr>
        <w:t xml:space="preserve">воєнного стану, </w:t>
      </w:r>
      <w:r w:rsidRPr="009C6915">
        <w:rPr>
          <w:sz w:val="28"/>
        </w:rPr>
        <w:t>підвищення стандартів життя населення району шляхом розбудови інфраструктури, забезпечення якості та загальної доступності публічних послуг, підтримки ініціативи малого бізнесу та створення позитивного іміджу району</w:t>
      </w:r>
      <w:r w:rsidR="00E425D0" w:rsidRPr="009C6915">
        <w:rPr>
          <w:sz w:val="28"/>
        </w:rPr>
        <w:t>.</w:t>
      </w:r>
    </w:p>
    <w:p w:rsidR="001D58BB" w:rsidRPr="009C6915" w:rsidRDefault="001D58BB" w:rsidP="001D58BB">
      <w:pPr>
        <w:tabs>
          <w:tab w:val="left" w:pos="993"/>
        </w:tabs>
        <w:ind w:left="709"/>
        <w:jc w:val="both"/>
        <w:rPr>
          <w:sz w:val="28"/>
        </w:rPr>
      </w:pPr>
    </w:p>
    <w:p w:rsidR="001D58BB" w:rsidRPr="009C6915" w:rsidRDefault="001D58BB" w:rsidP="006F691E">
      <w:pPr>
        <w:numPr>
          <w:ilvl w:val="0"/>
          <w:numId w:val="3"/>
        </w:numPr>
        <w:tabs>
          <w:tab w:val="clear" w:pos="360"/>
          <w:tab w:val="num" w:pos="284"/>
          <w:tab w:val="left" w:pos="993"/>
        </w:tabs>
        <w:ind w:left="0" w:firstLine="709"/>
        <w:jc w:val="both"/>
        <w:rPr>
          <w:sz w:val="28"/>
        </w:rPr>
      </w:pPr>
      <w:r w:rsidRPr="009C6915">
        <w:rPr>
          <w:b/>
          <w:sz w:val="28"/>
        </w:rPr>
        <w:t>Термін реалізації програми:</w:t>
      </w:r>
      <w:r w:rsidR="00146ED3" w:rsidRPr="009C6915">
        <w:rPr>
          <w:sz w:val="28"/>
        </w:rPr>
        <w:t xml:space="preserve"> 2026</w:t>
      </w:r>
      <w:r w:rsidR="00E425D0" w:rsidRPr="009C6915">
        <w:rPr>
          <w:sz w:val="28"/>
        </w:rPr>
        <w:t xml:space="preserve"> р</w:t>
      </w:r>
      <w:r w:rsidR="00414E90" w:rsidRPr="009C6915">
        <w:rPr>
          <w:sz w:val="28"/>
        </w:rPr>
        <w:t>ік</w:t>
      </w:r>
    </w:p>
    <w:p w:rsidR="00E425D0" w:rsidRPr="009C6915" w:rsidRDefault="00E425D0" w:rsidP="00D06C20">
      <w:pPr>
        <w:jc w:val="center"/>
        <w:rPr>
          <w:b/>
          <w:sz w:val="28"/>
          <w:szCs w:val="28"/>
        </w:rPr>
      </w:pPr>
    </w:p>
    <w:p w:rsidR="00E425D0" w:rsidRPr="009C6915" w:rsidRDefault="00E425D0" w:rsidP="00D06C20">
      <w:pPr>
        <w:jc w:val="center"/>
        <w:rPr>
          <w:b/>
          <w:sz w:val="28"/>
          <w:szCs w:val="28"/>
        </w:rPr>
      </w:pPr>
    </w:p>
    <w:p w:rsidR="00E425D0" w:rsidRPr="009C6915" w:rsidRDefault="00E425D0" w:rsidP="00D06C20">
      <w:pPr>
        <w:jc w:val="center"/>
        <w:rPr>
          <w:b/>
          <w:sz w:val="28"/>
          <w:szCs w:val="28"/>
        </w:rPr>
      </w:pPr>
    </w:p>
    <w:p w:rsidR="00E425D0" w:rsidRPr="009C6915" w:rsidRDefault="00E425D0" w:rsidP="00D06C20">
      <w:pPr>
        <w:jc w:val="center"/>
        <w:rPr>
          <w:b/>
          <w:sz w:val="28"/>
          <w:szCs w:val="28"/>
        </w:rPr>
      </w:pPr>
    </w:p>
    <w:p w:rsidR="00E425D0" w:rsidRPr="009C6915" w:rsidRDefault="00E425D0" w:rsidP="00D06C20">
      <w:pPr>
        <w:jc w:val="center"/>
        <w:rPr>
          <w:b/>
          <w:sz w:val="28"/>
          <w:szCs w:val="28"/>
        </w:rPr>
      </w:pPr>
    </w:p>
    <w:p w:rsidR="00E71C5F" w:rsidRPr="009C6915" w:rsidRDefault="00E71C5F" w:rsidP="00D06C20">
      <w:pPr>
        <w:jc w:val="center"/>
        <w:rPr>
          <w:b/>
          <w:sz w:val="28"/>
          <w:szCs w:val="28"/>
        </w:rPr>
      </w:pPr>
    </w:p>
    <w:p w:rsidR="00430CC7" w:rsidRPr="009C6915" w:rsidRDefault="00430CC7" w:rsidP="00D06C20">
      <w:pPr>
        <w:jc w:val="center"/>
        <w:rPr>
          <w:b/>
          <w:sz w:val="28"/>
          <w:szCs w:val="28"/>
        </w:rPr>
      </w:pPr>
    </w:p>
    <w:p w:rsidR="00430CC7" w:rsidRPr="009C6915" w:rsidRDefault="00430CC7" w:rsidP="00D06C20">
      <w:pPr>
        <w:jc w:val="center"/>
        <w:rPr>
          <w:b/>
          <w:sz w:val="28"/>
          <w:szCs w:val="28"/>
        </w:rPr>
      </w:pPr>
    </w:p>
    <w:p w:rsidR="000E5F2F" w:rsidRPr="009C6915" w:rsidRDefault="000E5F2F" w:rsidP="00D06C20">
      <w:pPr>
        <w:jc w:val="center"/>
        <w:rPr>
          <w:b/>
          <w:sz w:val="28"/>
          <w:szCs w:val="28"/>
        </w:rPr>
      </w:pPr>
      <w:r w:rsidRPr="009C6915">
        <w:rPr>
          <w:b/>
          <w:sz w:val="28"/>
          <w:szCs w:val="28"/>
        </w:rPr>
        <w:lastRenderedPageBreak/>
        <w:t>ВСТУП</w:t>
      </w:r>
    </w:p>
    <w:p w:rsidR="009B71B4" w:rsidRPr="009C6915" w:rsidRDefault="009B71B4" w:rsidP="00E66418">
      <w:pPr>
        <w:rPr>
          <w:b/>
          <w:sz w:val="16"/>
          <w:szCs w:val="16"/>
        </w:rPr>
      </w:pPr>
    </w:p>
    <w:p w:rsidR="009A1B9B" w:rsidRPr="009C6915" w:rsidRDefault="005747C5" w:rsidP="002A50C5">
      <w:pPr>
        <w:autoSpaceDE w:val="0"/>
        <w:autoSpaceDN w:val="0"/>
        <w:adjustRightInd w:val="0"/>
        <w:ind w:firstLine="567"/>
        <w:jc w:val="both"/>
        <w:rPr>
          <w:rFonts w:eastAsia="TimesNewRomanPSMT"/>
          <w:sz w:val="32"/>
          <w:szCs w:val="28"/>
        </w:rPr>
      </w:pPr>
      <w:r w:rsidRPr="009C6915">
        <w:rPr>
          <w:rFonts w:eastAsia="TimesNewRomanPSMT"/>
          <w:sz w:val="28"/>
          <w:szCs w:val="28"/>
        </w:rPr>
        <w:t>Програма економічного і соціального розвит</w:t>
      </w:r>
      <w:r w:rsidR="00146ED3" w:rsidRPr="009C6915">
        <w:rPr>
          <w:rFonts w:eastAsia="TimesNewRomanPSMT"/>
          <w:sz w:val="28"/>
          <w:szCs w:val="28"/>
        </w:rPr>
        <w:t>ку Первомайського району на 2026</w:t>
      </w:r>
      <w:r w:rsidRPr="009C6915">
        <w:rPr>
          <w:rFonts w:eastAsia="TimesNewRomanPSMT"/>
          <w:sz w:val="28"/>
          <w:szCs w:val="28"/>
        </w:rPr>
        <w:t xml:space="preserve"> рік (далі - Програма) є ключовим документом, який визначає розвиток району в короткостроковій перспективі, розроблена </w:t>
      </w:r>
      <w:r w:rsidR="009A1B9B" w:rsidRPr="009C6915">
        <w:rPr>
          <w:sz w:val="28"/>
        </w:rPr>
        <w:t xml:space="preserve">на основі комплексного аналізу соціально-економічної ситуації в </w:t>
      </w:r>
      <w:r w:rsidR="006A7C6C" w:rsidRPr="009C6915">
        <w:rPr>
          <w:sz w:val="28"/>
        </w:rPr>
        <w:t>районі</w:t>
      </w:r>
      <w:r w:rsidR="009A1B9B" w:rsidRPr="009C6915">
        <w:rPr>
          <w:sz w:val="28"/>
        </w:rPr>
        <w:t>, з урахуванням впливу російської військової агресії, зовнішніх політичних, економічних та інших факторів і очікуваних тенденцій зміни впливу цих факторів у перспективі</w:t>
      </w:r>
      <w:r w:rsidR="006A7C6C" w:rsidRPr="009C6915">
        <w:rPr>
          <w:sz w:val="28"/>
        </w:rPr>
        <w:t>.</w:t>
      </w:r>
    </w:p>
    <w:p w:rsidR="005747C5" w:rsidRPr="009C6915" w:rsidRDefault="005747C5" w:rsidP="002A50C5">
      <w:pPr>
        <w:autoSpaceDE w:val="0"/>
        <w:autoSpaceDN w:val="0"/>
        <w:adjustRightInd w:val="0"/>
        <w:ind w:firstLine="567"/>
        <w:jc w:val="both"/>
        <w:rPr>
          <w:rFonts w:eastAsia="TimesNewRomanPSMT"/>
          <w:sz w:val="28"/>
          <w:szCs w:val="28"/>
        </w:rPr>
      </w:pPr>
      <w:r w:rsidRPr="009C6915">
        <w:rPr>
          <w:sz w:val="28"/>
          <w:szCs w:val="28"/>
        </w:rPr>
        <w:t xml:space="preserve">Програмам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w:t>
      </w:r>
      <w:r w:rsidR="006A7C6C" w:rsidRPr="009C6915">
        <w:rPr>
          <w:sz w:val="28"/>
          <w:szCs w:val="28"/>
        </w:rPr>
        <w:t>Бюджетного кодексу України, постанови Кабінету Міністрів України від 26 квітня 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w:t>
      </w:r>
      <w:r w:rsidRPr="009C6915">
        <w:rPr>
          <w:rFonts w:eastAsia="TimesNewRomanPSMT"/>
          <w:sz w:val="28"/>
          <w:szCs w:val="28"/>
        </w:rPr>
        <w:t xml:space="preserve"> Стратегії розвитку Миколаївської області на період до 2027 року включно, затвердженної рішенням № 2 Миколаївської обласної ради 23.12.2020 року.</w:t>
      </w:r>
    </w:p>
    <w:p w:rsidR="008A164D" w:rsidRPr="009C6915" w:rsidRDefault="008A164D" w:rsidP="002A50C5">
      <w:pPr>
        <w:autoSpaceDE w:val="0"/>
        <w:autoSpaceDN w:val="0"/>
        <w:adjustRightInd w:val="0"/>
        <w:ind w:firstLine="567"/>
        <w:jc w:val="both"/>
        <w:rPr>
          <w:sz w:val="28"/>
        </w:rPr>
      </w:pPr>
      <w:r w:rsidRPr="009C6915">
        <w:rPr>
          <w:sz w:val="28"/>
          <w:szCs w:val="28"/>
        </w:rPr>
        <w:t>Програму розроблено</w:t>
      </w:r>
      <w:r w:rsidR="006A7C6C" w:rsidRPr="009C6915">
        <w:rPr>
          <w:sz w:val="28"/>
          <w:szCs w:val="28"/>
        </w:rPr>
        <w:t xml:space="preserve"> </w:t>
      </w:r>
      <w:r w:rsidR="006A7C6C" w:rsidRPr="009C6915">
        <w:rPr>
          <w:rFonts w:eastAsia="TimesNewRomanPSMT"/>
          <w:sz w:val="28"/>
          <w:szCs w:val="28"/>
        </w:rPr>
        <w:t xml:space="preserve">районною </w:t>
      </w:r>
      <w:r w:rsidR="004F400D" w:rsidRPr="009C6915">
        <w:rPr>
          <w:rFonts w:eastAsia="TimesNewRomanPSMT"/>
          <w:sz w:val="28"/>
          <w:szCs w:val="28"/>
        </w:rPr>
        <w:t>військовою</w:t>
      </w:r>
      <w:r w:rsidR="006A7C6C" w:rsidRPr="009C6915">
        <w:rPr>
          <w:rFonts w:eastAsia="TimesNewRomanPSMT"/>
          <w:sz w:val="28"/>
          <w:szCs w:val="28"/>
        </w:rPr>
        <w:t xml:space="preserve"> адміністрацією, </w:t>
      </w:r>
      <w:r w:rsidR="006A7C6C" w:rsidRPr="009C6915">
        <w:rPr>
          <w:sz w:val="28"/>
          <w:szCs w:val="28"/>
        </w:rPr>
        <w:t xml:space="preserve">за пропозиціями структурних підрозділів Первомайської районної військової адміністрації, </w:t>
      </w:r>
      <w:r w:rsidR="006A7C6C" w:rsidRPr="009C6915">
        <w:rPr>
          <w:rFonts w:eastAsia="TimesNewRomanPSMT"/>
          <w:sz w:val="28"/>
          <w:szCs w:val="28"/>
        </w:rPr>
        <w:t>Первомайської районної ради, територіальних громад, підприємств, установ та організацій, суб’єктів господарювання,</w:t>
      </w:r>
      <w:r w:rsidR="006A7C6C" w:rsidRPr="009C6915">
        <w:rPr>
          <w:sz w:val="28"/>
          <w:szCs w:val="28"/>
        </w:rPr>
        <w:t xml:space="preserve"> </w:t>
      </w:r>
      <w:r w:rsidRPr="009C6915">
        <w:rPr>
          <w:sz w:val="28"/>
        </w:rPr>
        <w:t xml:space="preserve">з метою висвітлення єдиної політики розвитку району, реалізації пріоритетів, які б забезпечили зростання добробуту і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 </w:t>
      </w:r>
    </w:p>
    <w:p w:rsidR="005D4B8A" w:rsidRPr="009C6915" w:rsidRDefault="008A164D" w:rsidP="002A50C5">
      <w:pPr>
        <w:ind w:left="45" w:right="62" w:firstLine="567"/>
        <w:jc w:val="both"/>
        <w:rPr>
          <w:sz w:val="28"/>
        </w:rPr>
      </w:pPr>
      <w:r w:rsidRPr="009C6915">
        <w:rPr>
          <w:sz w:val="28"/>
        </w:rPr>
        <w:t xml:space="preserve">Передбачається, що основна робота органів влади,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у тому числі за рахунок реалізації комплексу заходів: </w:t>
      </w:r>
    </w:p>
    <w:p w:rsidR="005D4B8A" w:rsidRPr="009C6915" w:rsidRDefault="008A164D" w:rsidP="002A50C5">
      <w:pPr>
        <w:ind w:left="45" w:right="62" w:firstLine="567"/>
        <w:jc w:val="both"/>
        <w:rPr>
          <w:sz w:val="28"/>
        </w:rPr>
      </w:pPr>
      <w:r w:rsidRPr="009C6915">
        <w:rPr>
          <w:sz w:val="28"/>
        </w:rPr>
        <w:t xml:space="preserve">створення нових робочих місць через підтримку бізнесу; </w:t>
      </w:r>
    </w:p>
    <w:p w:rsidR="005D4B8A" w:rsidRPr="009C6915" w:rsidRDefault="008A164D" w:rsidP="002A50C5">
      <w:pPr>
        <w:ind w:left="45" w:right="62" w:firstLine="567"/>
        <w:jc w:val="both"/>
        <w:rPr>
          <w:sz w:val="28"/>
        </w:rPr>
      </w:pPr>
      <w:r w:rsidRPr="009C6915">
        <w:rPr>
          <w:sz w:val="28"/>
        </w:rPr>
        <w:t xml:space="preserve">стимулювання залучення інвестицій; </w:t>
      </w:r>
    </w:p>
    <w:p w:rsidR="005D4B8A" w:rsidRPr="009C6915" w:rsidRDefault="008A164D" w:rsidP="002A50C5">
      <w:pPr>
        <w:ind w:left="45" w:right="62" w:firstLine="567"/>
        <w:jc w:val="both"/>
        <w:rPr>
          <w:sz w:val="28"/>
        </w:rPr>
      </w:pPr>
      <w:r w:rsidRPr="009C6915">
        <w:rPr>
          <w:sz w:val="28"/>
        </w:rPr>
        <w:t xml:space="preserve">створення для мешканців району безпечних умов для життя; </w:t>
      </w:r>
    </w:p>
    <w:p w:rsidR="005D4B8A" w:rsidRPr="009C6915" w:rsidRDefault="008A164D" w:rsidP="002A50C5">
      <w:pPr>
        <w:ind w:left="45" w:right="62" w:firstLine="567"/>
        <w:jc w:val="both"/>
        <w:rPr>
          <w:sz w:val="28"/>
        </w:rPr>
      </w:pPr>
      <w:r w:rsidRPr="009C6915">
        <w:rPr>
          <w:sz w:val="28"/>
        </w:rPr>
        <w:t xml:space="preserve">подальший розвиток системи надання якісних доступних освітніх, медичних, соціальних послуг, у тому числі внутрішньо переміщеним особам; </w:t>
      </w:r>
    </w:p>
    <w:p w:rsidR="005D4B8A" w:rsidRPr="009C6915" w:rsidRDefault="008A164D" w:rsidP="002A50C5">
      <w:pPr>
        <w:ind w:left="45" w:right="62" w:firstLine="567"/>
        <w:jc w:val="both"/>
        <w:rPr>
          <w:sz w:val="28"/>
        </w:rPr>
      </w:pPr>
      <w:r w:rsidRPr="009C6915">
        <w:rPr>
          <w:sz w:val="28"/>
        </w:rPr>
        <w:t>сприяння соціальній адаптації захисників та захисниць України, що повертаються з війни; подальшої модернізації об’єктів житлово-комунального господарства та соціальної сфери</w:t>
      </w:r>
      <w:r w:rsidR="005D4B8A" w:rsidRPr="009C6915">
        <w:rPr>
          <w:sz w:val="28"/>
        </w:rPr>
        <w:t>.</w:t>
      </w:r>
    </w:p>
    <w:p w:rsidR="005D4B8A" w:rsidRPr="009C6915" w:rsidRDefault="00740AED" w:rsidP="002A50C5">
      <w:pPr>
        <w:autoSpaceDE w:val="0"/>
        <w:autoSpaceDN w:val="0"/>
        <w:adjustRightInd w:val="0"/>
        <w:ind w:firstLine="567"/>
        <w:jc w:val="both"/>
        <w:rPr>
          <w:rFonts w:eastAsia="TimesNewRomanPSMT"/>
          <w:sz w:val="28"/>
          <w:szCs w:val="28"/>
        </w:rPr>
      </w:pPr>
      <w:r w:rsidRPr="009C6915">
        <w:rPr>
          <w:rFonts w:eastAsia="TimesNewRomanPSMT"/>
          <w:sz w:val="28"/>
          <w:szCs w:val="28"/>
        </w:rPr>
        <w:t>Програма координує свої заходи із завданнями інших чинних регіональних цільових програм та галузевих тенденцій.</w:t>
      </w:r>
    </w:p>
    <w:p w:rsidR="00740AED" w:rsidRPr="009C6915" w:rsidRDefault="00684CF9" w:rsidP="002A50C5">
      <w:pPr>
        <w:autoSpaceDE w:val="0"/>
        <w:autoSpaceDN w:val="0"/>
        <w:adjustRightInd w:val="0"/>
        <w:ind w:firstLine="567"/>
        <w:jc w:val="both"/>
        <w:rPr>
          <w:rFonts w:eastAsia="TimesNewRomanPSMT"/>
          <w:sz w:val="32"/>
          <w:szCs w:val="28"/>
        </w:rPr>
      </w:pPr>
      <w:r w:rsidRPr="009C6915">
        <w:rPr>
          <w:sz w:val="28"/>
        </w:rPr>
        <w:t>Програма розрахована</w:t>
      </w:r>
      <w:r w:rsidR="006A7C6C" w:rsidRPr="009C6915">
        <w:rPr>
          <w:sz w:val="28"/>
        </w:rPr>
        <w:t xml:space="preserve"> на основі аналізу економічної ситуації в Україні та районі у поточному році, з урахуванням основних прогнозних макропоказників економічного і соціального розвитку України на 2025-2027 роки, що затверджені постановою Кабінету Міністрів України від 28.06.2024 № 780 «Про схвалення основних прогнозних макропоказників економічного і соціального </w:t>
      </w:r>
      <w:r w:rsidR="006A7C6C" w:rsidRPr="009C6915">
        <w:rPr>
          <w:sz w:val="28"/>
        </w:rPr>
        <w:lastRenderedPageBreak/>
        <w:t>розвитку України на 2025—2027 роки», з використанням наявних статистичних даних та з урахуванням прогнозів і розрахунків</w:t>
      </w:r>
      <w:r w:rsidR="00A120BB" w:rsidRPr="009C6915">
        <w:rPr>
          <w:sz w:val="28"/>
        </w:rPr>
        <w:t>.</w:t>
      </w:r>
    </w:p>
    <w:p w:rsidR="00D77481" w:rsidRPr="009C6915" w:rsidRDefault="000112B2" w:rsidP="002A50C5">
      <w:pPr>
        <w:spacing w:after="22" w:line="259" w:lineRule="auto"/>
        <w:ind w:left="44" w:right="63" w:firstLine="523"/>
        <w:jc w:val="both"/>
        <w:rPr>
          <w:sz w:val="28"/>
          <w:szCs w:val="28"/>
          <w:lang w:eastAsia="uk-UA" w:bidi="uk-UA"/>
        </w:rPr>
      </w:pPr>
      <w:r w:rsidRPr="009C6915">
        <w:rPr>
          <w:rFonts w:eastAsia="TimesNewRomanPSMT"/>
          <w:sz w:val="28"/>
          <w:szCs w:val="28"/>
        </w:rPr>
        <w:t>Д</w:t>
      </w:r>
      <w:r w:rsidR="001D58BB" w:rsidRPr="009C6915">
        <w:rPr>
          <w:rFonts w:eastAsia="TimesNewRomanPSMT"/>
          <w:sz w:val="28"/>
          <w:szCs w:val="28"/>
        </w:rPr>
        <w:t>ля оцінки стану виконання основних показників Програми, повноти та якості реалізації визначених завдань і заходів, здійснюватиметься монітори</w:t>
      </w:r>
      <w:r w:rsidR="00740AED" w:rsidRPr="009C6915">
        <w:rPr>
          <w:rFonts w:eastAsia="TimesNewRomanPSMT"/>
          <w:sz w:val="28"/>
          <w:szCs w:val="28"/>
        </w:rPr>
        <w:t>нг виконання</w:t>
      </w:r>
      <w:r w:rsidR="001D58BB" w:rsidRPr="009C6915">
        <w:rPr>
          <w:rFonts w:eastAsia="TimesNewRomanPSMT"/>
          <w:sz w:val="28"/>
          <w:szCs w:val="28"/>
        </w:rPr>
        <w:t xml:space="preserve"> у процесі реалізації проєктів та заходів Програми</w:t>
      </w:r>
      <w:r w:rsidR="00B06C56" w:rsidRPr="009C6915">
        <w:rPr>
          <w:rFonts w:eastAsia="TimesNewRomanPSMT"/>
          <w:sz w:val="28"/>
          <w:szCs w:val="28"/>
        </w:rPr>
        <w:t>.</w:t>
      </w:r>
      <w:r w:rsidR="005501A8" w:rsidRPr="009C6915">
        <w:rPr>
          <w:rFonts w:eastAsia="TimesNewRomanPSMT"/>
          <w:sz w:val="28"/>
          <w:szCs w:val="28"/>
        </w:rPr>
        <w:t xml:space="preserve"> </w:t>
      </w:r>
      <w:r w:rsidR="00B06C56" w:rsidRPr="009C6915">
        <w:rPr>
          <w:rFonts w:eastAsia="TimesNewRomanPSMT"/>
          <w:sz w:val="28"/>
          <w:szCs w:val="28"/>
        </w:rPr>
        <w:t>П</w:t>
      </w:r>
      <w:r w:rsidR="00883420" w:rsidRPr="009C6915">
        <w:rPr>
          <w:rFonts w:eastAsia="TimesNewRomanPSMT"/>
          <w:sz w:val="28"/>
          <w:szCs w:val="28"/>
        </w:rPr>
        <w:t>ротягом 202</w:t>
      </w:r>
      <w:r w:rsidR="005501A8" w:rsidRPr="009C6915">
        <w:rPr>
          <w:rFonts w:eastAsia="TimesNewRomanPSMT"/>
          <w:sz w:val="28"/>
          <w:szCs w:val="28"/>
        </w:rPr>
        <w:t>6</w:t>
      </w:r>
      <w:r w:rsidR="00B87FD5" w:rsidRPr="009C6915">
        <w:rPr>
          <w:rFonts w:eastAsia="TimesNewRomanPSMT"/>
          <w:sz w:val="28"/>
          <w:szCs w:val="28"/>
        </w:rPr>
        <w:t xml:space="preserve"> року</w:t>
      </w:r>
      <w:r w:rsidR="001D58BB" w:rsidRPr="009C6915">
        <w:rPr>
          <w:rFonts w:eastAsia="TimesNewRomanPSMT"/>
          <w:sz w:val="28"/>
          <w:szCs w:val="28"/>
        </w:rPr>
        <w:t>, до неї можуть вноситись необхідні корективи (зокрема, доповнення, уточнення заходів та проектів або перерозподіл фінансових ресурсів). Зміни та доповнення до Програми або приймання її в новій редакції – погоджуються депутатським корпусом та затверджуються районною радою.</w:t>
      </w:r>
    </w:p>
    <w:p w:rsidR="009B71B4" w:rsidRPr="009C6915" w:rsidRDefault="009B71B4" w:rsidP="009B71B4">
      <w:pPr>
        <w:rPr>
          <w:b/>
          <w:sz w:val="28"/>
          <w:szCs w:val="28"/>
        </w:rPr>
      </w:pPr>
    </w:p>
    <w:p w:rsidR="00E02A63" w:rsidRPr="009C6915" w:rsidRDefault="008642B8" w:rsidP="006F691E">
      <w:pPr>
        <w:pStyle w:val="a4"/>
        <w:numPr>
          <w:ilvl w:val="0"/>
          <w:numId w:val="7"/>
        </w:numPr>
        <w:tabs>
          <w:tab w:val="left" w:pos="851"/>
        </w:tabs>
        <w:ind w:left="0" w:firstLine="567"/>
        <w:jc w:val="center"/>
        <w:rPr>
          <w:sz w:val="28"/>
          <w:szCs w:val="28"/>
        </w:rPr>
      </w:pPr>
      <w:r w:rsidRPr="009C6915">
        <w:rPr>
          <w:b/>
          <w:sz w:val="28"/>
          <w:szCs w:val="28"/>
        </w:rPr>
        <w:t>ОЦІНКА ПІДСУМКІВ</w:t>
      </w:r>
      <w:r w:rsidR="00473638" w:rsidRPr="009C6915">
        <w:rPr>
          <w:b/>
          <w:sz w:val="28"/>
          <w:szCs w:val="28"/>
        </w:rPr>
        <w:t xml:space="preserve"> ЕКОНОМІЧНОГО ТА СОЦІАЛЬНОГО РОЗВИТКУ ПЕРВОМАЙСЬКОГО РАЙОНУ</w:t>
      </w:r>
    </w:p>
    <w:p w:rsidR="000E5F2F" w:rsidRPr="009C6915" w:rsidRDefault="00641D45" w:rsidP="009B71B4">
      <w:pPr>
        <w:jc w:val="center"/>
        <w:rPr>
          <w:b/>
          <w:sz w:val="28"/>
          <w:szCs w:val="28"/>
        </w:rPr>
      </w:pPr>
      <w:r w:rsidRPr="009C6915">
        <w:rPr>
          <w:b/>
          <w:sz w:val="28"/>
          <w:szCs w:val="28"/>
        </w:rPr>
        <w:t>З</w:t>
      </w:r>
      <w:r w:rsidR="005D4B8A" w:rsidRPr="009C6915">
        <w:rPr>
          <w:b/>
          <w:sz w:val="28"/>
          <w:szCs w:val="28"/>
        </w:rPr>
        <w:t>А 2025</w:t>
      </w:r>
      <w:r w:rsidR="00E66418" w:rsidRPr="009C6915">
        <w:rPr>
          <w:b/>
          <w:sz w:val="28"/>
          <w:szCs w:val="28"/>
        </w:rPr>
        <w:t xml:space="preserve"> РІК</w:t>
      </w:r>
    </w:p>
    <w:p w:rsidR="002A50C5" w:rsidRPr="009C6915" w:rsidRDefault="002A50C5" w:rsidP="009B71B4">
      <w:pPr>
        <w:jc w:val="center"/>
        <w:rPr>
          <w:b/>
          <w:sz w:val="28"/>
          <w:szCs w:val="28"/>
        </w:rPr>
      </w:pPr>
    </w:p>
    <w:p w:rsidR="005D4B8A" w:rsidRPr="009C6915" w:rsidRDefault="008A164D" w:rsidP="002A50C5">
      <w:pPr>
        <w:ind w:left="7" w:right="124" w:firstLine="560"/>
        <w:jc w:val="both"/>
        <w:rPr>
          <w:sz w:val="28"/>
        </w:rPr>
      </w:pPr>
      <w:r w:rsidRPr="009C6915">
        <w:rPr>
          <w:sz w:val="28"/>
        </w:rPr>
        <w:t xml:space="preserve">Враховуючи відсутність більшості статистичних показників внаслідок призупинення оприлюднення статистичної інформації через дію Закону України «Про захист інтересів суб’єктів подання звітності та інших документів у період дії воєнного стану або стану війни», </w:t>
      </w:r>
      <w:r w:rsidR="005D4B8A" w:rsidRPr="009C6915">
        <w:rPr>
          <w:sz w:val="28"/>
        </w:rPr>
        <w:t>Програма базується на аналізі основних показників і тенденцій соціально-економічного розвитку району у 2025 році та визначає мету, завдання та заходи економічного та соціального розвитку району на 2026 рік, виконання яких передбачає координацію спільних дій місцевих органів виконавчої влади, органів місцевого самоврядування, територіальних органів міністерств, інших центральних органів виконавчої влади у співпраці з представниками бізнесу, науки та громадських організацій задля втілення єдиної державної політики розвитку району.</w:t>
      </w:r>
    </w:p>
    <w:p w:rsidR="00D76F1B" w:rsidRPr="009C6915" w:rsidRDefault="00E66418" w:rsidP="002A50C5">
      <w:pPr>
        <w:ind w:left="6" w:right="57" w:firstLine="560"/>
        <w:jc w:val="both"/>
        <w:rPr>
          <w:sz w:val="28"/>
          <w:szCs w:val="28"/>
        </w:rPr>
      </w:pPr>
      <w:r w:rsidRPr="009C6915">
        <w:rPr>
          <w:sz w:val="28"/>
          <w:szCs w:val="28"/>
        </w:rPr>
        <w:t>Первомайський район має багатогалузеву економіку. Ключову роль у структурі економіки мають: сільське господарство та промисловість.</w:t>
      </w:r>
      <w:r w:rsidR="00351C58" w:rsidRPr="009C6915">
        <w:rPr>
          <w:sz w:val="28"/>
          <w:szCs w:val="28"/>
        </w:rPr>
        <w:t xml:space="preserve"> На розвиток ключових галузей економіки мають вплив ряд ключових факторів: адміністративний устрій, географічне розташування, сировинний потенціал, розвиток інфраструктури, трудові ресурси, тощо.</w:t>
      </w:r>
    </w:p>
    <w:p w:rsidR="004D79E8" w:rsidRPr="009C6915" w:rsidRDefault="004D79E8" w:rsidP="002A50C5">
      <w:pPr>
        <w:ind w:firstLine="560"/>
        <w:jc w:val="both"/>
        <w:rPr>
          <w:sz w:val="28"/>
          <w:szCs w:val="28"/>
        </w:rPr>
      </w:pPr>
      <w:r w:rsidRPr="009C6915">
        <w:rPr>
          <w:sz w:val="28"/>
          <w:szCs w:val="28"/>
        </w:rPr>
        <w:t xml:space="preserve">Первомайський район розташований на північному заході </w:t>
      </w:r>
      <w:r w:rsidR="00351C58" w:rsidRPr="009C6915">
        <w:rPr>
          <w:sz w:val="28"/>
          <w:szCs w:val="28"/>
        </w:rPr>
        <w:t>М</w:t>
      </w:r>
      <w:r w:rsidRPr="009C6915">
        <w:rPr>
          <w:sz w:val="28"/>
          <w:szCs w:val="28"/>
        </w:rPr>
        <w:t>иколаївської області  в степовій зоні України у межах Причорноморської низовини. Район межує на заході з Одеською, на півночі з Кіровоградською областями, на півдні – з Вознесенським районом Миколаївської області. Територія району складає 3832 тис. кв. м. або 15,5% території області. Об’єднує район 141 населений пункт: 1- місто, 3 селища міського типу, 137 сіл.</w:t>
      </w:r>
    </w:p>
    <w:p w:rsidR="004D79E8" w:rsidRPr="009C6915" w:rsidRDefault="004D79E8" w:rsidP="002A50C5">
      <w:pPr>
        <w:tabs>
          <w:tab w:val="left" w:pos="993"/>
        </w:tabs>
        <w:ind w:firstLine="560"/>
        <w:jc w:val="both"/>
        <w:rPr>
          <w:sz w:val="28"/>
          <w:szCs w:val="28"/>
        </w:rPr>
      </w:pPr>
      <w:r w:rsidRPr="009C6915">
        <w:rPr>
          <w:sz w:val="28"/>
          <w:szCs w:val="28"/>
        </w:rPr>
        <w:t>Рельєф району</w:t>
      </w:r>
      <w:r w:rsidR="00CF5124" w:rsidRPr="009C6915">
        <w:rPr>
          <w:sz w:val="28"/>
          <w:szCs w:val="28"/>
        </w:rPr>
        <w:t xml:space="preserve"> </w:t>
      </w:r>
      <w:r w:rsidRPr="009C6915">
        <w:rPr>
          <w:sz w:val="28"/>
          <w:szCs w:val="28"/>
        </w:rPr>
        <w:t>низовинний, ґрунтовий покрив головним чином складається з південних чорноземів. Товщина профілю немитих чорноземів складає 90-95см, вміст гумусу в орному шарі – від 4,5 до 5,8</w:t>
      </w:r>
      <w:r w:rsidR="00351C58" w:rsidRPr="009C6915">
        <w:rPr>
          <w:sz w:val="28"/>
          <w:szCs w:val="28"/>
        </w:rPr>
        <w:t xml:space="preserve"> відсотків</w:t>
      </w:r>
      <w:r w:rsidRPr="009C6915">
        <w:rPr>
          <w:sz w:val="28"/>
          <w:szCs w:val="28"/>
        </w:rPr>
        <w:t xml:space="preserve">. </w:t>
      </w:r>
    </w:p>
    <w:p w:rsidR="004D79E8" w:rsidRPr="009C6915" w:rsidRDefault="004D79E8" w:rsidP="002A50C5">
      <w:pPr>
        <w:pStyle w:val="a4"/>
        <w:tabs>
          <w:tab w:val="left" w:pos="993"/>
        </w:tabs>
        <w:ind w:left="0" w:firstLine="560"/>
        <w:jc w:val="both"/>
        <w:rPr>
          <w:sz w:val="28"/>
          <w:szCs w:val="28"/>
        </w:rPr>
      </w:pPr>
      <w:r w:rsidRPr="009C6915">
        <w:rPr>
          <w:sz w:val="28"/>
          <w:szCs w:val="28"/>
        </w:rPr>
        <w:t>Основними будівельними матеріалами є</w:t>
      </w:r>
      <w:r w:rsidR="00351C58" w:rsidRPr="009C6915">
        <w:rPr>
          <w:sz w:val="28"/>
          <w:szCs w:val="28"/>
        </w:rPr>
        <w:t xml:space="preserve"> гранітна продукція,</w:t>
      </w:r>
      <w:r w:rsidRPr="009C6915">
        <w:rPr>
          <w:sz w:val="28"/>
          <w:szCs w:val="28"/>
        </w:rPr>
        <w:t xml:space="preserve"> цегельно-черепична сировина та піски. Родовища суглинків та глини знаходяться в південно-західній частині району. Вздовж берега річки Кодима знаходяться род</w:t>
      </w:r>
      <w:r w:rsidR="00563155" w:rsidRPr="009C6915">
        <w:rPr>
          <w:sz w:val="28"/>
          <w:szCs w:val="28"/>
        </w:rPr>
        <w:t>овища пісків глибиною до 50 м.</w:t>
      </w:r>
      <w:r w:rsidRPr="009C6915">
        <w:rPr>
          <w:sz w:val="28"/>
          <w:szCs w:val="28"/>
        </w:rPr>
        <w:t xml:space="preserve"> На території району є родовища каоліну та </w:t>
      </w:r>
      <w:r w:rsidRPr="009C6915">
        <w:rPr>
          <w:sz w:val="28"/>
          <w:szCs w:val="28"/>
        </w:rPr>
        <w:lastRenderedPageBreak/>
        <w:t xml:space="preserve">кристалічних порід (граніт і магматит), які використовуються для виробництва буту і щебеню. Також родовища графіту, силікатно-нікелевих та уранових руд, які потребують геологічної розвідки. З природних багатств </w:t>
      </w:r>
      <w:r w:rsidR="00351C58" w:rsidRPr="009C6915">
        <w:rPr>
          <w:sz w:val="28"/>
          <w:szCs w:val="28"/>
        </w:rPr>
        <w:t xml:space="preserve">району - </w:t>
      </w:r>
      <w:r w:rsidRPr="009C6915">
        <w:rPr>
          <w:sz w:val="28"/>
          <w:szCs w:val="28"/>
        </w:rPr>
        <w:t xml:space="preserve">відома в Україні, </w:t>
      </w:r>
      <w:r w:rsidR="00351C58" w:rsidRPr="009C6915">
        <w:rPr>
          <w:sz w:val="28"/>
          <w:szCs w:val="28"/>
        </w:rPr>
        <w:t>країнах ближнього та дальнього зарубіжжя</w:t>
      </w:r>
      <w:r w:rsidR="00F6751C" w:rsidRPr="009C6915">
        <w:rPr>
          <w:sz w:val="28"/>
          <w:szCs w:val="28"/>
        </w:rPr>
        <w:t xml:space="preserve"> </w:t>
      </w:r>
      <w:r w:rsidRPr="009C6915">
        <w:rPr>
          <w:sz w:val="28"/>
          <w:szCs w:val="28"/>
        </w:rPr>
        <w:t>мінеральна сульфатно-хлоридно-гідрокарбонатна вода, розливом і реалізацією якої займається ТОВ «Кривоозерська харчосмакова фабрика».</w:t>
      </w:r>
    </w:p>
    <w:p w:rsidR="004D79E8" w:rsidRPr="009C6915" w:rsidRDefault="004D79E8" w:rsidP="002A50C5">
      <w:pPr>
        <w:tabs>
          <w:tab w:val="left" w:pos="993"/>
        </w:tabs>
        <w:ind w:firstLine="560"/>
        <w:jc w:val="both"/>
        <w:rPr>
          <w:rFonts w:eastAsia="Arial Unicode MS"/>
          <w:sz w:val="28"/>
          <w:szCs w:val="28"/>
        </w:rPr>
      </w:pPr>
      <w:r w:rsidRPr="009C6915">
        <w:rPr>
          <w:sz w:val="28"/>
          <w:szCs w:val="28"/>
        </w:rPr>
        <w:t>Природні та кліматичні умови сприятливі для розвитку сільського господарства.</w:t>
      </w:r>
    </w:p>
    <w:p w:rsidR="004D79E8" w:rsidRPr="009C6915" w:rsidRDefault="004D79E8" w:rsidP="002A50C5">
      <w:pPr>
        <w:tabs>
          <w:tab w:val="left" w:pos="993"/>
        </w:tabs>
        <w:ind w:firstLine="560"/>
        <w:jc w:val="both"/>
        <w:rPr>
          <w:sz w:val="28"/>
          <w:szCs w:val="28"/>
        </w:rPr>
      </w:pPr>
      <w:r w:rsidRPr="009C6915">
        <w:rPr>
          <w:sz w:val="28"/>
          <w:szCs w:val="28"/>
        </w:rPr>
        <w:t xml:space="preserve">По території тече одна з </w:t>
      </w:r>
      <w:r w:rsidR="002625FC" w:rsidRPr="009C6915">
        <w:rPr>
          <w:sz w:val="28"/>
          <w:szCs w:val="28"/>
        </w:rPr>
        <w:t>найбільших</w:t>
      </w:r>
      <w:r w:rsidRPr="009C6915">
        <w:rPr>
          <w:sz w:val="28"/>
          <w:szCs w:val="28"/>
        </w:rPr>
        <w:t xml:space="preserve"> річок України – Південний Буг,  373 - </w:t>
      </w:r>
      <w:r w:rsidR="00991E9D">
        <w:rPr>
          <w:sz w:val="28"/>
          <w:szCs w:val="28"/>
        </w:rPr>
        <w:t>ставки, озера, водосховища, 108</w:t>
      </w:r>
      <w:r w:rsidRPr="009C6915">
        <w:rPr>
          <w:sz w:val="28"/>
          <w:szCs w:val="28"/>
        </w:rPr>
        <w:t xml:space="preserve"> - річки, струмки. </w:t>
      </w:r>
    </w:p>
    <w:p w:rsidR="004D79E8" w:rsidRPr="009C6915" w:rsidRDefault="004D79E8" w:rsidP="002A50C5">
      <w:pPr>
        <w:pStyle w:val="a4"/>
        <w:tabs>
          <w:tab w:val="left" w:pos="993"/>
        </w:tabs>
        <w:ind w:left="0" w:firstLine="560"/>
        <w:jc w:val="both"/>
        <w:rPr>
          <w:sz w:val="28"/>
          <w:szCs w:val="28"/>
        </w:rPr>
      </w:pPr>
      <w:r w:rsidRPr="009C6915">
        <w:rPr>
          <w:sz w:val="28"/>
          <w:szCs w:val="28"/>
        </w:rPr>
        <w:t>Ліси та інші лісовкриті площі на території району складають 6651 га земель державного лісового фонду, в тому числі покрито лісом – 4894 га, які відносяться до захисн</w:t>
      </w:r>
      <w:r w:rsidR="00991E9D">
        <w:rPr>
          <w:sz w:val="28"/>
          <w:szCs w:val="28"/>
        </w:rPr>
        <w:t>их лісів першої групи.</w:t>
      </w:r>
      <w:r w:rsidRPr="009C6915">
        <w:rPr>
          <w:sz w:val="28"/>
          <w:szCs w:val="28"/>
        </w:rPr>
        <w:t xml:space="preserve"> На території лісів виділено об'єкти природно-заповідного фонду. Географічне розташування Первомайського району досить вигідне. Територія є привабливою для розвитку зеленого туризму.</w:t>
      </w:r>
    </w:p>
    <w:p w:rsidR="004D79E8" w:rsidRPr="009C6915" w:rsidRDefault="004D79E8" w:rsidP="002A50C5">
      <w:pPr>
        <w:pStyle w:val="a4"/>
        <w:tabs>
          <w:tab w:val="left" w:pos="993"/>
        </w:tabs>
        <w:ind w:left="0" w:firstLine="560"/>
        <w:jc w:val="both"/>
        <w:rPr>
          <w:sz w:val="28"/>
          <w:szCs w:val="28"/>
        </w:rPr>
      </w:pPr>
      <w:r w:rsidRPr="009C6915">
        <w:rPr>
          <w:sz w:val="28"/>
          <w:szCs w:val="28"/>
        </w:rPr>
        <w:t>Загальна площа сільськогосподарських земель, що входять до адміністративних територіальних одиниць – 274,1 тисяч га, в тому числі рілля – 228,6 тисяч га.</w:t>
      </w:r>
    </w:p>
    <w:p w:rsidR="00B10683" w:rsidRPr="009C6915" w:rsidRDefault="00B10683" w:rsidP="002A50C5">
      <w:pPr>
        <w:pStyle w:val="a4"/>
        <w:tabs>
          <w:tab w:val="left" w:pos="993"/>
        </w:tabs>
        <w:ind w:left="0" w:firstLine="560"/>
        <w:jc w:val="both"/>
        <w:rPr>
          <w:sz w:val="28"/>
          <w:szCs w:val="28"/>
        </w:rPr>
      </w:pPr>
    </w:p>
    <w:p w:rsidR="00B10683" w:rsidRPr="009C6915" w:rsidRDefault="00B10683" w:rsidP="004D79E8">
      <w:pPr>
        <w:pStyle w:val="a4"/>
        <w:tabs>
          <w:tab w:val="left" w:pos="993"/>
        </w:tabs>
        <w:ind w:left="0"/>
        <w:jc w:val="both"/>
        <w:rPr>
          <w:b/>
          <w:i/>
          <w:sz w:val="28"/>
          <w:szCs w:val="28"/>
          <w:u w:val="single"/>
        </w:rPr>
      </w:pPr>
      <w:r w:rsidRPr="009C6915">
        <w:rPr>
          <w:b/>
          <w:i/>
          <w:sz w:val="28"/>
          <w:szCs w:val="28"/>
          <w:u w:val="single"/>
        </w:rPr>
        <w:t>Демографічна ситуація та розвиток ринку праці</w:t>
      </w:r>
    </w:p>
    <w:p w:rsidR="00B10683" w:rsidRPr="009C6915" w:rsidRDefault="00B10683" w:rsidP="004D79E8">
      <w:pPr>
        <w:pStyle w:val="a4"/>
        <w:tabs>
          <w:tab w:val="left" w:pos="993"/>
        </w:tabs>
        <w:ind w:left="0"/>
        <w:jc w:val="both"/>
        <w:rPr>
          <w:sz w:val="28"/>
          <w:szCs w:val="28"/>
        </w:rPr>
      </w:pPr>
    </w:p>
    <w:p w:rsidR="00F378CA" w:rsidRPr="009C6915" w:rsidRDefault="00F378CA" w:rsidP="002A50C5">
      <w:pPr>
        <w:pStyle w:val="a4"/>
        <w:tabs>
          <w:tab w:val="left" w:pos="993"/>
        </w:tabs>
        <w:ind w:left="0" w:firstLine="567"/>
        <w:jc w:val="both"/>
        <w:rPr>
          <w:sz w:val="28"/>
        </w:rPr>
      </w:pPr>
      <w:r w:rsidRPr="009C6915">
        <w:rPr>
          <w:sz w:val="28"/>
        </w:rPr>
        <w:t>Оскільки на період дії воєнного стану або стану війни в Україні, а також впродовж трьох місяців після його завершення, органами державної статистики призупинено розрахунки чисельності населення, офіційна державна статистична інформація щодо демографі</w:t>
      </w:r>
      <w:r w:rsidR="00543CC5" w:rsidRPr="009C6915">
        <w:rPr>
          <w:sz w:val="28"/>
        </w:rPr>
        <w:t>чних показників на 1 жовтня 202</w:t>
      </w:r>
      <w:r w:rsidR="007E36C5" w:rsidRPr="009C6915">
        <w:rPr>
          <w:sz w:val="28"/>
        </w:rPr>
        <w:t>5</w:t>
      </w:r>
      <w:r w:rsidRPr="009C6915">
        <w:rPr>
          <w:sz w:val="28"/>
        </w:rPr>
        <w:t xml:space="preserve"> року відсутня. </w:t>
      </w:r>
    </w:p>
    <w:p w:rsidR="00E71C5F" w:rsidRPr="009C6915" w:rsidRDefault="00E71C5F" w:rsidP="00F378CA">
      <w:pPr>
        <w:pStyle w:val="a4"/>
        <w:tabs>
          <w:tab w:val="left" w:pos="993"/>
        </w:tabs>
        <w:ind w:left="0" w:firstLine="709"/>
        <w:jc w:val="both"/>
        <w:rPr>
          <w:sz w:val="28"/>
        </w:rPr>
      </w:pPr>
    </w:p>
    <w:p w:rsidR="0040061C" w:rsidRPr="009C6915" w:rsidRDefault="0040061C" w:rsidP="0040061C">
      <w:pPr>
        <w:jc w:val="center"/>
        <w:rPr>
          <w:b/>
          <w:sz w:val="28"/>
          <w:szCs w:val="28"/>
        </w:rPr>
      </w:pPr>
      <w:r w:rsidRPr="009C6915">
        <w:rPr>
          <w:b/>
          <w:sz w:val="28"/>
          <w:szCs w:val="28"/>
        </w:rPr>
        <w:t>Основні демографічні показники</w:t>
      </w:r>
    </w:p>
    <w:p w:rsidR="0040061C" w:rsidRPr="009C6915" w:rsidRDefault="0040061C" w:rsidP="0040061C">
      <w:pPr>
        <w:jc w:val="center"/>
        <w:rPr>
          <w:b/>
          <w:sz w:val="28"/>
          <w:szCs w:val="28"/>
        </w:rPr>
      </w:pPr>
      <w:r w:rsidRPr="009C6915">
        <w:rPr>
          <w:b/>
          <w:sz w:val="28"/>
          <w:szCs w:val="28"/>
        </w:rPr>
        <w:t>у січні 2022 року</w:t>
      </w:r>
    </w:p>
    <w:p w:rsidR="0040061C" w:rsidRPr="00991E9D" w:rsidRDefault="0040061C" w:rsidP="0040061C">
      <w:pPr>
        <w:jc w:val="right"/>
        <w:rPr>
          <w:i/>
          <w:szCs w:val="28"/>
        </w:rPr>
      </w:pPr>
      <w:r w:rsidRPr="00991E9D">
        <w:rPr>
          <w:i/>
          <w:szCs w:val="28"/>
        </w:rPr>
        <w:t>(осіб)</w:t>
      </w:r>
    </w:p>
    <w:tbl>
      <w:tblPr>
        <w:tblW w:w="5000" w:type="pct"/>
        <w:tblCellMar>
          <w:left w:w="30" w:type="dxa"/>
          <w:right w:w="30" w:type="dxa"/>
        </w:tblCellMar>
        <w:tblLook w:val="0000"/>
      </w:tblPr>
      <w:tblGrid>
        <w:gridCol w:w="6744"/>
        <w:gridCol w:w="2954"/>
      </w:tblGrid>
      <w:tr w:rsidR="0040061C" w:rsidRPr="009C6915" w:rsidTr="00044DB8">
        <w:trPr>
          <w:cantSplit/>
          <w:trHeight w:val="407"/>
        </w:trPr>
        <w:tc>
          <w:tcPr>
            <w:tcW w:w="3477" w:type="pct"/>
            <w:tcBorders>
              <w:top w:val="single" w:sz="4" w:space="0" w:color="auto"/>
              <w:bottom w:val="single" w:sz="4" w:space="0" w:color="auto"/>
              <w:right w:val="single" w:sz="4" w:space="0" w:color="auto"/>
            </w:tcBorders>
            <w:vAlign w:val="center"/>
          </w:tcPr>
          <w:p w:rsidR="0040061C" w:rsidRPr="009C6915" w:rsidRDefault="0040061C" w:rsidP="00044DB8">
            <w:pPr>
              <w:spacing w:before="60"/>
              <w:ind w:left="-57" w:right="-57"/>
              <w:jc w:val="center"/>
              <w:rPr>
                <w:sz w:val="28"/>
                <w:szCs w:val="28"/>
              </w:rPr>
            </w:pPr>
          </w:p>
        </w:tc>
        <w:tc>
          <w:tcPr>
            <w:tcW w:w="1523" w:type="pct"/>
            <w:tcBorders>
              <w:top w:val="single" w:sz="4" w:space="0" w:color="auto"/>
              <w:left w:val="single" w:sz="4" w:space="0" w:color="auto"/>
              <w:bottom w:val="single" w:sz="4" w:space="0" w:color="auto"/>
              <w:right w:val="nil"/>
            </w:tcBorders>
            <w:shd w:val="clear" w:color="auto" w:fill="auto"/>
            <w:vAlign w:val="center"/>
          </w:tcPr>
          <w:p w:rsidR="0040061C" w:rsidRPr="009C6915" w:rsidRDefault="0040061C" w:rsidP="00044DB8">
            <w:pPr>
              <w:spacing w:before="60"/>
              <w:jc w:val="center"/>
              <w:rPr>
                <w:sz w:val="28"/>
                <w:szCs w:val="28"/>
              </w:rPr>
            </w:pPr>
            <w:r w:rsidRPr="009C6915">
              <w:rPr>
                <w:sz w:val="28"/>
                <w:szCs w:val="28"/>
              </w:rPr>
              <w:t>Первомайський район</w:t>
            </w:r>
          </w:p>
        </w:tc>
      </w:tr>
      <w:tr w:rsidR="0040061C" w:rsidRPr="009C6915" w:rsidTr="00044DB8">
        <w:trPr>
          <w:cantSplit/>
          <w:trHeight w:val="144"/>
        </w:trPr>
        <w:tc>
          <w:tcPr>
            <w:tcW w:w="3477" w:type="pct"/>
            <w:tcBorders>
              <w:top w:val="single" w:sz="4" w:space="0" w:color="auto"/>
            </w:tcBorders>
          </w:tcPr>
          <w:p w:rsidR="0040061C" w:rsidRPr="009C6915" w:rsidRDefault="0040061C" w:rsidP="00520DCC">
            <w:pPr>
              <w:ind w:left="142"/>
              <w:rPr>
                <w:sz w:val="28"/>
                <w:szCs w:val="28"/>
              </w:rPr>
            </w:pPr>
            <w:r w:rsidRPr="009C6915">
              <w:rPr>
                <w:sz w:val="28"/>
                <w:szCs w:val="28"/>
              </w:rPr>
              <w:t>Чисельність наявного населення (за оцінкою)</w:t>
            </w:r>
          </w:p>
          <w:p w:rsidR="0040061C" w:rsidRPr="009C6915" w:rsidRDefault="0040061C" w:rsidP="00520DCC">
            <w:pPr>
              <w:ind w:left="142"/>
              <w:rPr>
                <w:sz w:val="28"/>
                <w:szCs w:val="28"/>
              </w:rPr>
            </w:pPr>
            <w:r w:rsidRPr="009C6915">
              <w:rPr>
                <w:sz w:val="28"/>
                <w:szCs w:val="28"/>
              </w:rPr>
              <w:t>на 1 лютого 2022р.</w:t>
            </w:r>
          </w:p>
        </w:tc>
        <w:tc>
          <w:tcPr>
            <w:tcW w:w="1523" w:type="pct"/>
            <w:tcBorders>
              <w:top w:val="single" w:sz="4" w:space="0" w:color="auto"/>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144993</w:t>
            </w:r>
          </w:p>
        </w:tc>
      </w:tr>
      <w:tr w:rsidR="0040061C" w:rsidRPr="009C6915" w:rsidTr="00044DB8">
        <w:trPr>
          <w:cantSplit/>
          <w:trHeight w:val="269"/>
        </w:trPr>
        <w:tc>
          <w:tcPr>
            <w:tcW w:w="3477" w:type="pct"/>
          </w:tcPr>
          <w:p w:rsidR="0040061C" w:rsidRPr="009C6915" w:rsidRDefault="0040061C" w:rsidP="00520DCC">
            <w:pPr>
              <w:ind w:left="142"/>
              <w:rPr>
                <w:sz w:val="28"/>
                <w:szCs w:val="28"/>
              </w:rPr>
            </w:pPr>
            <w:r w:rsidRPr="009C6915">
              <w:rPr>
                <w:sz w:val="28"/>
                <w:szCs w:val="28"/>
              </w:rPr>
              <w:t>Середня чисельність наявного населення</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145103</w:t>
            </w:r>
          </w:p>
        </w:tc>
      </w:tr>
      <w:tr w:rsidR="0040061C" w:rsidRPr="009C6915" w:rsidTr="00044DB8">
        <w:trPr>
          <w:cantSplit/>
          <w:trHeight w:val="144"/>
        </w:trPr>
        <w:tc>
          <w:tcPr>
            <w:tcW w:w="3477" w:type="pct"/>
          </w:tcPr>
          <w:p w:rsidR="0040061C" w:rsidRPr="009C6915" w:rsidRDefault="0040061C" w:rsidP="00520DCC">
            <w:pPr>
              <w:ind w:left="142"/>
              <w:rPr>
                <w:sz w:val="28"/>
                <w:szCs w:val="28"/>
              </w:rPr>
            </w:pPr>
            <w:r w:rsidRPr="009C6915">
              <w:rPr>
                <w:sz w:val="28"/>
                <w:szCs w:val="28"/>
              </w:rPr>
              <w:t>Чисельність постійного населення (за оцінкою)</w:t>
            </w:r>
          </w:p>
          <w:p w:rsidR="0040061C" w:rsidRPr="009C6915" w:rsidRDefault="0040061C" w:rsidP="00520DCC">
            <w:pPr>
              <w:ind w:left="142"/>
              <w:rPr>
                <w:rFonts w:eastAsia="Verdana"/>
                <w:sz w:val="28"/>
                <w:szCs w:val="28"/>
                <w:lang w:eastAsia="uk-UA"/>
              </w:rPr>
            </w:pPr>
            <w:r w:rsidRPr="009C6915">
              <w:rPr>
                <w:sz w:val="28"/>
                <w:szCs w:val="28"/>
              </w:rPr>
              <w:t>на 1 лютого 2022р.</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146241</w:t>
            </w:r>
          </w:p>
        </w:tc>
      </w:tr>
      <w:tr w:rsidR="0040061C" w:rsidRPr="009C6915" w:rsidTr="00044DB8">
        <w:trPr>
          <w:cantSplit/>
          <w:trHeight w:val="144"/>
        </w:trPr>
        <w:tc>
          <w:tcPr>
            <w:tcW w:w="3477" w:type="pct"/>
          </w:tcPr>
          <w:p w:rsidR="0040061C" w:rsidRPr="009C6915" w:rsidRDefault="0040061C" w:rsidP="00520DCC">
            <w:pPr>
              <w:ind w:left="142"/>
              <w:rPr>
                <w:snapToGrid w:val="0"/>
                <w:sz w:val="28"/>
                <w:szCs w:val="28"/>
              </w:rPr>
            </w:pPr>
            <w:r w:rsidRPr="009C6915">
              <w:rPr>
                <w:sz w:val="28"/>
                <w:szCs w:val="28"/>
              </w:rPr>
              <w:t>Середня чисельність постійного населення</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146351</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 xml:space="preserve">Загальний приріст, скорочення (–) населення </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–220</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 xml:space="preserve">Природний приріст, скорочення (–) населення </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–193</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Кількість живонароджених</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63</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Кількість померлих</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256</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Міграційний приріст, скорочення (–) населення</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–27</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Кількість прибулих</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84</w:t>
            </w:r>
          </w:p>
        </w:tc>
      </w:tr>
      <w:tr w:rsidR="0040061C" w:rsidRPr="009C6915" w:rsidTr="00044DB8">
        <w:trPr>
          <w:cantSplit/>
          <w:trHeight w:val="144"/>
        </w:trPr>
        <w:tc>
          <w:tcPr>
            <w:tcW w:w="3477" w:type="pct"/>
            <w:vAlign w:val="bottom"/>
          </w:tcPr>
          <w:p w:rsidR="0040061C" w:rsidRPr="009C6915" w:rsidRDefault="0040061C" w:rsidP="00520DCC">
            <w:pPr>
              <w:ind w:left="142"/>
              <w:rPr>
                <w:sz w:val="28"/>
                <w:szCs w:val="28"/>
              </w:rPr>
            </w:pPr>
            <w:r w:rsidRPr="009C6915">
              <w:rPr>
                <w:sz w:val="28"/>
                <w:szCs w:val="28"/>
              </w:rPr>
              <w:t>Кількість вибулих</w:t>
            </w:r>
          </w:p>
        </w:tc>
        <w:tc>
          <w:tcPr>
            <w:tcW w:w="1523" w:type="pct"/>
            <w:tcBorders>
              <w:top w:val="nil"/>
              <w:left w:val="nil"/>
              <w:bottom w:val="nil"/>
              <w:right w:val="nil"/>
            </w:tcBorders>
            <w:shd w:val="clear" w:color="auto" w:fill="auto"/>
            <w:vAlign w:val="bottom"/>
          </w:tcPr>
          <w:p w:rsidR="0040061C" w:rsidRPr="009C6915" w:rsidRDefault="0040061C" w:rsidP="00520DCC">
            <w:pPr>
              <w:jc w:val="right"/>
              <w:rPr>
                <w:sz w:val="28"/>
                <w:szCs w:val="28"/>
              </w:rPr>
            </w:pPr>
            <w:r w:rsidRPr="009C6915">
              <w:rPr>
                <w:sz w:val="28"/>
                <w:szCs w:val="28"/>
              </w:rPr>
              <w:t>111</w:t>
            </w:r>
          </w:p>
        </w:tc>
      </w:tr>
    </w:tbl>
    <w:p w:rsidR="00A90169" w:rsidRPr="009C6915" w:rsidRDefault="00A90169" w:rsidP="00A90169">
      <w:pPr>
        <w:jc w:val="both"/>
        <w:rPr>
          <w:b/>
          <w:i/>
          <w:sz w:val="28"/>
          <w:u w:val="single"/>
        </w:rPr>
      </w:pPr>
      <w:r w:rsidRPr="009C6915">
        <w:rPr>
          <w:b/>
          <w:i/>
          <w:sz w:val="28"/>
          <w:u w:val="single"/>
        </w:rPr>
        <w:lastRenderedPageBreak/>
        <w:t>Зайнятість населеня</w:t>
      </w:r>
    </w:p>
    <w:p w:rsidR="00A90169" w:rsidRPr="009C6915" w:rsidRDefault="00A90169" w:rsidP="00726A6B">
      <w:pPr>
        <w:ind w:firstLine="709"/>
        <w:jc w:val="both"/>
        <w:rPr>
          <w:b/>
          <w:i/>
          <w:sz w:val="32"/>
          <w:u w:val="single"/>
        </w:rPr>
      </w:pP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За 9 місяців 2025 року в Первомайській філії Миколаївського ОЦЗ перебувало на обліку 3463 осіб, з них 2603 безробітних. Працевлаштовано за цей період 1023 особи, в тому числі 595 безробітних.</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Участь в суспільно – корисних роботах прийняли 257 осіб, в тому числі 6 осіб з числа ВПО з вільного ринку. Також безробітні активно приймали участь в оплачуваних громадських роботах – 228 осіб.</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Професійне навчання пройшли 247 осіб з числа безробітних громадян, також по експериментальному проекту з організації професійного навчання учасників бойових дій та осіб з інвалідністю внаслідок війни в закладах професійної (професійно – технічної) освіти Державної служби зайнятості (Постанова КМУ від 15.09.2023 р. № 984) взяли участь 39 учасників бойових дій з вільного ринку.</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З січня по вересень 2025 року 55 осіб отримали ваучер для підтримання конкурентоспроможності осіб на ринку праці (в тому числі 17 осіб отримали ваучер для перепідготовки, 14 осіб підвищили свою кваліфікацію та 24 особи пройшли підготовку за іншою спеціальністю).</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Також за звітний період прийнято позитивних рішень на компенсацію роботодавцю:</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єдиного внеску роботодавцю за працевлаштування квотної категорії осіб, але не більше подвійного розміру мінімального страхового внеску, які зареєстровані в службі зайнятості більше 1 місяця – 4 рішення;</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єдиного внеску за працевлаштування зареєстрованих безробітних, які перебувають у статусі зареєстрованого безробітного понад 6 місяців – 6 рішень;</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- 50% фактичних витрат на оплату праці роботодавцю, який працевлаштує осіб, яким до настання права на пенсію за віком залишилося не більше п’яти років, УДБ, осіб з інвалідністю – 4 рішення;</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- 50% мінімальної заробітної плати за працевлаштування молоді – 12 рішень;</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витрат на оплату праці за працевлаштування ВПО (незалежно від перебування на обліку) – 12 рішень;</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єдиного внеску на загальнообов’язкове державне соціальне страхування за працевлаштування на нові робочі місця – 18 рішень;</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xml:space="preserve">- витрат на оплату праці за працевлаштування ВПО (перебувають на обліку в службі зайнятості) – 1 рішення; </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за облаштування робочих місць для працевлаштованих осіб з інвалідністю - 4 рішення.</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На отримання мікрогрантів (грантів) на створення або розширення власного бізнесу за звітний період було прийнято 30 позитивних рішень в т. ч. 3 рішення для учасників бойових дій, особам з інвалідністю внаслідок війни та членам їх сімей.</w:t>
      </w:r>
    </w:p>
    <w:p w:rsidR="00726A6B" w:rsidRPr="009C6915" w:rsidRDefault="00726A6B" w:rsidP="002A50C5">
      <w:pPr>
        <w:autoSpaceDE w:val="0"/>
        <w:autoSpaceDN w:val="0"/>
        <w:adjustRightInd w:val="0"/>
        <w:ind w:firstLine="567"/>
        <w:jc w:val="both"/>
        <w:rPr>
          <w:rFonts w:eastAsia="Calibri"/>
          <w:sz w:val="28"/>
          <w:szCs w:val="26"/>
          <w:lang w:val="ru-RU" w:eastAsia="uk-UA"/>
        </w:rPr>
      </w:pPr>
      <w:r w:rsidRPr="009C6915">
        <w:rPr>
          <w:rFonts w:eastAsia="Calibri"/>
          <w:sz w:val="28"/>
          <w:szCs w:val="26"/>
          <w:lang w:val="ru-RU" w:eastAsia="uk-UA"/>
        </w:rPr>
        <w:t xml:space="preserve">В 2026 році планується виконання всіх вищезазначених програм, крім експериментального проекту з організації професійного навчання учасників бойових дій та осіб з інвалідністю внаслідок війни в закладах професійної </w:t>
      </w:r>
      <w:r w:rsidRPr="009C6915">
        <w:rPr>
          <w:rFonts w:eastAsia="Calibri"/>
          <w:sz w:val="28"/>
          <w:szCs w:val="26"/>
          <w:lang w:val="ru-RU" w:eastAsia="uk-UA"/>
        </w:rPr>
        <w:lastRenderedPageBreak/>
        <w:t>(професійно – технічної) освіти Державної служби зайнятості (Постанова КМУ від 15.09.2023 р. № 984).</w:t>
      </w:r>
    </w:p>
    <w:p w:rsidR="00D546B6" w:rsidRPr="009C6915" w:rsidRDefault="00D546B6" w:rsidP="00543CC5">
      <w:pPr>
        <w:ind w:firstLine="708"/>
        <w:jc w:val="both"/>
        <w:rPr>
          <w:sz w:val="28"/>
        </w:rPr>
      </w:pPr>
    </w:p>
    <w:p w:rsidR="0040061C" w:rsidRPr="009C6915" w:rsidRDefault="0040061C" w:rsidP="0040061C">
      <w:pPr>
        <w:tabs>
          <w:tab w:val="left" w:pos="1134"/>
        </w:tabs>
        <w:jc w:val="both"/>
        <w:rPr>
          <w:b/>
          <w:i/>
          <w:sz w:val="28"/>
          <w:u w:val="single"/>
        </w:rPr>
      </w:pPr>
      <w:r w:rsidRPr="009C6915">
        <w:rPr>
          <w:b/>
          <w:i/>
          <w:sz w:val="28"/>
          <w:u w:val="single"/>
        </w:rPr>
        <w:t>Пенсійне забезпечення</w:t>
      </w:r>
    </w:p>
    <w:p w:rsidR="0040061C" w:rsidRPr="009C6915" w:rsidRDefault="0040061C" w:rsidP="0040061C">
      <w:pPr>
        <w:tabs>
          <w:tab w:val="left" w:pos="1134"/>
        </w:tabs>
        <w:ind w:firstLine="709"/>
        <w:jc w:val="both"/>
        <w:rPr>
          <w:sz w:val="28"/>
        </w:rPr>
      </w:pP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Станом на 01 жовтня 2025 року по м. Первомайську та Первомайському районі перебувають на обліку 36252 одержувача пенсій (цивільні), середній розмір пенсійної виплати складає 4636,63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Із загальної кількості пенсіонерів:</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пенсію за віком отримують 28985 осіб (79,96 %), середній розмір - 4835,97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пенсію по інвалідності отримують 4876 осіб (13,45 %), середній розмір - 3693,44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пенсію у зв’язку з втратою годувальника отримують 1546 осіб (4,26 %), середній розмір - 3702,39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пенсію за вислугу років отримують 638 осіб (1,76 %), середній розмір - 4298,02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соціальні пенсії отримують 195 осіб (0,54 %), середній розмір - 2885,47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довічне грошове утримання суддів отримують 12 осіб (0,03 %), середній розмір - 73184,91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Протягом звітного періоду призначено 1479 нових пенсійних справ, проведено 2127 перерахунків пенсій.</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Надходження коштів, що адмініструє Пенсійний фонд України за 9 місяців 2025 року по Первомайському району Миколаївської області склали – 1180,1 тис. грн, з них відшкодування фактичних витрат на виплату і доставку пільгових пенсій – 1055,4 тис. грн., надходження коштів від сплати заборгованості зі сплати страхових внесків – 112,4 тис. грн., добровільні внески – 12,3 тис. грн.</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Станом на 01.10.2025 заборгованість платників Первомайського району склала – 29608,7 тис. грн або 21,8% від заборгованості по Миколаївській області:</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заборгованість зі сплати страхових внесків на загальнообов’язкове державне пенсійне страхування (до 01.01.2011), фінансових санкцій та пені - 21371,6 тис. грн або 55% заборгованості по Миколаївській області;</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заборгованість з відшкодування фактичних витрат на виплату і доставку пільгових пенсій – 4922,6 тис грн або 6,3 % заборгованості по області;</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заборгованість зі сплати страхових внесків на загальнообов’язкове державне соціальне страхування у зв’язку з тимчасовою втратою працездатності та на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(до 01.01.2011) – 446,9 тис. грн або 21,4% заборгованості по Миколаївській області;</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t>- заборгованість з капіталізованих платежів – 2867,6 тис. грн або 24,9% заборгованості по області.</w:t>
      </w:r>
    </w:p>
    <w:p w:rsidR="009350CE" w:rsidRPr="009C6915" w:rsidRDefault="009350CE" w:rsidP="002A50C5">
      <w:pPr>
        <w:autoSpaceDE w:val="0"/>
        <w:autoSpaceDN w:val="0"/>
        <w:adjustRightInd w:val="0"/>
        <w:ind w:firstLine="567"/>
        <w:jc w:val="both"/>
        <w:rPr>
          <w:rFonts w:eastAsia="Calibri"/>
          <w:sz w:val="28"/>
          <w:szCs w:val="28"/>
          <w:lang w:val="ru-RU" w:eastAsia="uk-UA"/>
        </w:rPr>
      </w:pPr>
      <w:r w:rsidRPr="009C6915">
        <w:rPr>
          <w:rFonts w:eastAsia="Calibri"/>
          <w:sz w:val="28"/>
          <w:szCs w:val="28"/>
          <w:lang w:val="ru-RU" w:eastAsia="uk-UA"/>
        </w:rPr>
        <w:lastRenderedPageBreak/>
        <w:t>Найбільшими боржниками Первомайського району є</w:t>
      </w:r>
      <w:r w:rsidR="00D47CDE" w:rsidRPr="009C6915">
        <w:rPr>
          <w:rFonts w:eastAsia="Calibri"/>
          <w:sz w:val="28"/>
          <w:szCs w:val="28"/>
          <w:lang w:val="ru-RU" w:eastAsia="uk-UA"/>
        </w:rPr>
        <w:t xml:space="preserve"> </w:t>
      </w:r>
      <w:r w:rsidRPr="009C6915">
        <w:rPr>
          <w:rFonts w:eastAsia="Calibri"/>
          <w:sz w:val="28"/>
          <w:szCs w:val="28"/>
          <w:lang w:val="ru-RU" w:eastAsia="uk-UA"/>
        </w:rPr>
        <w:t>Первомайський гранітно-щебеневий кар’єр</w:t>
      </w:r>
      <w:r w:rsidR="00D47CDE" w:rsidRPr="009C6915">
        <w:rPr>
          <w:rFonts w:eastAsia="Calibri"/>
          <w:sz w:val="28"/>
          <w:szCs w:val="28"/>
          <w:lang w:val="ru-RU" w:eastAsia="uk-UA"/>
        </w:rPr>
        <w:t xml:space="preserve"> та комунальні підприємства</w:t>
      </w:r>
      <w:r w:rsidRPr="009C6915">
        <w:rPr>
          <w:rFonts w:eastAsia="Calibri"/>
          <w:sz w:val="28"/>
          <w:szCs w:val="28"/>
          <w:lang w:val="ru-RU" w:eastAsia="uk-UA"/>
        </w:rPr>
        <w:t xml:space="preserve"> </w:t>
      </w:r>
      <w:r w:rsidR="00D47CDE" w:rsidRPr="009C6915">
        <w:rPr>
          <w:rFonts w:eastAsia="Calibri"/>
          <w:sz w:val="28"/>
          <w:szCs w:val="28"/>
          <w:lang w:val="ru-RU" w:eastAsia="uk-UA"/>
        </w:rPr>
        <w:t xml:space="preserve">Первомайської міської ради </w:t>
      </w:r>
      <w:r w:rsidRPr="009C6915">
        <w:rPr>
          <w:rFonts w:eastAsia="Calibri"/>
          <w:sz w:val="28"/>
          <w:szCs w:val="28"/>
          <w:lang w:val="ru-RU" w:eastAsia="uk-UA"/>
        </w:rPr>
        <w:t>КП «Первомайський міський водоканал»</w:t>
      </w:r>
      <w:r w:rsidR="00D47CDE" w:rsidRPr="009C6915">
        <w:rPr>
          <w:rFonts w:eastAsia="Calibri"/>
          <w:sz w:val="28"/>
          <w:szCs w:val="28"/>
          <w:lang w:val="ru-RU" w:eastAsia="uk-UA"/>
        </w:rPr>
        <w:t xml:space="preserve"> та </w:t>
      </w:r>
      <w:r w:rsidRPr="009C6915">
        <w:rPr>
          <w:rFonts w:eastAsia="Calibri"/>
          <w:sz w:val="28"/>
          <w:szCs w:val="28"/>
          <w:lang w:val="ru-RU" w:eastAsia="uk-UA"/>
        </w:rPr>
        <w:t xml:space="preserve">КП </w:t>
      </w:r>
      <w:r w:rsidR="00D47CDE" w:rsidRPr="009C6915">
        <w:rPr>
          <w:rFonts w:eastAsia="Calibri"/>
          <w:sz w:val="28"/>
          <w:szCs w:val="28"/>
          <w:lang w:val="ru-RU" w:eastAsia="uk-UA"/>
        </w:rPr>
        <w:t>«Комунсервіс».</w:t>
      </w:r>
    </w:p>
    <w:p w:rsidR="009350CE" w:rsidRPr="009C6915" w:rsidRDefault="009350CE" w:rsidP="009350CE">
      <w:pPr>
        <w:tabs>
          <w:tab w:val="left" w:pos="1134"/>
        </w:tabs>
        <w:ind w:firstLine="709"/>
        <w:jc w:val="both"/>
        <w:rPr>
          <w:sz w:val="28"/>
          <w:szCs w:val="28"/>
        </w:rPr>
      </w:pPr>
    </w:p>
    <w:p w:rsidR="00A02E73" w:rsidRPr="009C6915" w:rsidRDefault="000D55BD" w:rsidP="000D55BD">
      <w:pPr>
        <w:pStyle w:val="ac"/>
        <w:spacing w:after="0"/>
        <w:jc w:val="both"/>
        <w:rPr>
          <w:b/>
          <w:bCs/>
          <w:i/>
          <w:color w:val="auto"/>
          <w:sz w:val="28"/>
          <w:szCs w:val="28"/>
          <w:u w:val="single"/>
        </w:rPr>
      </w:pPr>
      <w:r w:rsidRPr="009C6915">
        <w:rPr>
          <w:b/>
          <w:bCs/>
          <w:i/>
          <w:color w:val="auto"/>
          <w:sz w:val="28"/>
          <w:szCs w:val="28"/>
          <w:u w:val="single"/>
        </w:rPr>
        <w:t>Виконання районного</w:t>
      </w:r>
      <w:r w:rsidR="00A02E73" w:rsidRPr="009C6915">
        <w:rPr>
          <w:b/>
          <w:bCs/>
          <w:i/>
          <w:color w:val="auto"/>
          <w:sz w:val="28"/>
          <w:szCs w:val="28"/>
          <w:u w:val="single"/>
        </w:rPr>
        <w:t xml:space="preserve"> бюджету Первомайського району за</w:t>
      </w:r>
      <w:r w:rsidR="00D47CDE" w:rsidRPr="009C6915">
        <w:rPr>
          <w:b/>
          <w:bCs/>
          <w:i/>
          <w:color w:val="auto"/>
          <w:sz w:val="28"/>
          <w:szCs w:val="28"/>
          <w:u w:val="single"/>
        </w:rPr>
        <w:t xml:space="preserve"> </w:t>
      </w:r>
      <w:r w:rsidR="00A02E73" w:rsidRPr="009C6915">
        <w:rPr>
          <w:b/>
          <w:bCs/>
          <w:i/>
          <w:color w:val="auto"/>
          <w:sz w:val="28"/>
          <w:szCs w:val="28"/>
          <w:u w:val="single"/>
        </w:rPr>
        <w:t>9 місяців 20</w:t>
      </w:r>
      <w:r w:rsidR="00A02E73" w:rsidRPr="009C6915">
        <w:rPr>
          <w:b/>
          <w:bCs/>
          <w:i/>
          <w:color w:val="auto"/>
          <w:sz w:val="28"/>
          <w:szCs w:val="28"/>
          <w:u w:val="single"/>
          <w:lang w:val="ru-RU"/>
        </w:rPr>
        <w:t>24</w:t>
      </w:r>
      <w:r w:rsidR="00A02E73" w:rsidRPr="009C6915">
        <w:rPr>
          <w:b/>
          <w:bCs/>
          <w:i/>
          <w:color w:val="auto"/>
          <w:sz w:val="28"/>
          <w:szCs w:val="28"/>
          <w:u w:val="single"/>
        </w:rPr>
        <w:t xml:space="preserve"> року</w:t>
      </w:r>
    </w:p>
    <w:p w:rsidR="00A02E73" w:rsidRPr="009C6915" w:rsidRDefault="00A02E73" w:rsidP="00AE37A4">
      <w:pPr>
        <w:ind w:firstLine="720"/>
        <w:jc w:val="center"/>
        <w:rPr>
          <w:sz w:val="16"/>
          <w:szCs w:val="16"/>
        </w:rPr>
      </w:pPr>
    </w:p>
    <w:p w:rsidR="00726A6B" w:rsidRPr="009C6915" w:rsidRDefault="00726A6B" w:rsidP="002A50C5">
      <w:pPr>
        <w:ind w:firstLine="567"/>
        <w:jc w:val="both"/>
        <w:rPr>
          <w:rFonts w:ascii="Calibri" w:hAnsi="Calibri" w:cs="Calibri"/>
          <w:bCs/>
          <w:sz w:val="28"/>
          <w:szCs w:val="28"/>
          <w:lang w:val="ru-RU" w:eastAsia="en-US"/>
        </w:rPr>
      </w:pPr>
      <w:r w:rsidRPr="009C6915">
        <w:rPr>
          <w:sz w:val="28"/>
          <w:szCs w:val="28"/>
        </w:rPr>
        <w:t>План надходжень до районного бюджету Первомайського району на 202</w:t>
      </w:r>
      <w:r w:rsidRPr="009C6915">
        <w:rPr>
          <w:sz w:val="28"/>
          <w:szCs w:val="28"/>
          <w:lang w:val="ru-RU"/>
        </w:rPr>
        <w:t>5</w:t>
      </w:r>
      <w:r w:rsidRPr="009C6915">
        <w:rPr>
          <w:sz w:val="28"/>
          <w:szCs w:val="28"/>
        </w:rPr>
        <w:t xml:space="preserve"> рік (</w:t>
      </w:r>
      <w:r w:rsidRPr="009C6915">
        <w:rPr>
          <w:bCs/>
          <w:sz w:val="28"/>
          <w:szCs w:val="28"/>
        </w:rPr>
        <w:t>без урахування міжбюджетних трансфертів</w:t>
      </w:r>
      <w:r w:rsidRPr="009C6915">
        <w:rPr>
          <w:sz w:val="28"/>
          <w:szCs w:val="28"/>
        </w:rPr>
        <w:t xml:space="preserve">) становить </w:t>
      </w:r>
      <w:r w:rsidR="00963173" w:rsidRPr="009C6915">
        <w:rPr>
          <w:bCs/>
          <w:sz w:val="28"/>
          <w:szCs w:val="28"/>
          <w:lang w:val="ru-RU"/>
        </w:rPr>
        <w:t>230,</w:t>
      </w:r>
      <w:r w:rsidRPr="009C6915">
        <w:rPr>
          <w:bCs/>
          <w:sz w:val="28"/>
          <w:szCs w:val="28"/>
          <w:lang w:val="ru-RU"/>
        </w:rPr>
        <w:t>000</w:t>
      </w:r>
      <w:r w:rsidRPr="009C6915">
        <w:rPr>
          <w:sz w:val="28"/>
          <w:szCs w:val="28"/>
        </w:rPr>
        <w:t xml:space="preserve"> </w:t>
      </w:r>
      <w:r w:rsidR="00963173" w:rsidRPr="009C6915">
        <w:rPr>
          <w:sz w:val="28"/>
          <w:szCs w:val="28"/>
        </w:rPr>
        <w:t>тис.грн.</w:t>
      </w:r>
      <w:r w:rsidRPr="009C6915">
        <w:rPr>
          <w:sz w:val="28"/>
          <w:szCs w:val="28"/>
        </w:rPr>
        <w:t>, у тому чи</w:t>
      </w:r>
      <w:r w:rsidR="00991E9D">
        <w:rPr>
          <w:sz w:val="28"/>
          <w:szCs w:val="28"/>
        </w:rPr>
        <w:t>слі до загального фонду бюджету</w:t>
      </w:r>
      <w:r w:rsidRPr="009C6915">
        <w:rPr>
          <w:sz w:val="28"/>
          <w:szCs w:val="28"/>
        </w:rPr>
        <w:t xml:space="preserve"> – </w:t>
      </w:r>
      <w:r w:rsidR="00963173" w:rsidRPr="009C6915">
        <w:rPr>
          <w:bCs/>
          <w:sz w:val="28"/>
          <w:szCs w:val="28"/>
        </w:rPr>
        <w:t>230,</w:t>
      </w:r>
      <w:r w:rsidRPr="009C6915">
        <w:rPr>
          <w:bCs/>
          <w:sz w:val="28"/>
          <w:szCs w:val="28"/>
        </w:rPr>
        <w:t xml:space="preserve">000 </w:t>
      </w:r>
      <w:r w:rsidR="00963173" w:rsidRPr="009C6915">
        <w:rPr>
          <w:sz w:val="28"/>
          <w:szCs w:val="28"/>
        </w:rPr>
        <w:t>тис.грн</w:t>
      </w:r>
      <w:r w:rsidRPr="009C6915">
        <w:rPr>
          <w:sz w:val="28"/>
          <w:szCs w:val="28"/>
        </w:rPr>
        <w:t xml:space="preserve">, до спеціального фонду районного бюджету  – </w:t>
      </w:r>
      <w:r w:rsidRPr="009C6915">
        <w:rPr>
          <w:bCs/>
          <w:sz w:val="28"/>
          <w:szCs w:val="28"/>
        </w:rPr>
        <w:t>надходження не заплановані</w:t>
      </w:r>
      <w:r w:rsidRPr="009C6915">
        <w:rPr>
          <w:sz w:val="28"/>
          <w:szCs w:val="28"/>
        </w:rPr>
        <w:t>. За 9 місяців 20</w:t>
      </w:r>
      <w:r w:rsidRPr="009C6915">
        <w:rPr>
          <w:sz w:val="28"/>
          <w:szCs w:val="28"/>
          <w:lang w:val="ru-RU"/>
        </w:rPr>
        <w:t>25</w:t>
      </w:r>
      <w:r w:rsidRPr="009C6915">
        <w:rPr>
          <w:sz w:val="28"/>
          <w:szCs w:val="28"/>
        </w:rPr>
        <w:t xml:space="preserve"> року план надходжень до районного бюджету Первомайського району (</w:t>
      </w:r>
      <w:r w:rsidRPr="009C6915">
        <w:rPr>
          <w:bCs/>
          <w:sz w:val="28"/>
          <w:szCs w:val="28"/>
        </w:rPr>
        <w:t>без урахування міжбюджетних трансфертів</w:t>
      </w:r>
      <w:r w:rsidRPr="009C6915">
        <w:rPr>
          <w:sz w:val="28"/>
          <w:szCs w:val="28"/>
        </w:rPr>
        <w:t xml:space="preserve">) становив – </w:t>
      </w:r>
      <w:r w:rsidR="00963173" w:rsidRPr="009C6915">
        <w:rPr>
          <w:sz w:val="28"/>
          <w:szCs w:val="28"/>
        </w:rPr>
        <w:t>186,</w:t>
      </w:r>
      <w:r w:rsidRPr="009C6915">
        <w:rPr>
          <w:sz w:val="28"/>
          <w:szCs w:val="28"/>
        </w:rPr>
        <w:t xml:space="preserve">105 </w:t>
      </w:r>
      <w:r w:rsidR="00963173" w:rsidRPr="009C6915">
        <w:rPr>
          <w:sz w:val="28"/>
          <w:szCs w:val="28"/>
        </w:rPr>
        <w:t>тис.грн</w:t>
      </w:r>
      <w:r w:rsidRPr="009C6915">
        <w:rPr>
          <w:sz w:val="28"/>
          <w:szCs w:val="28"/>
        </w:rPr>
        <w:t>.</w:t>
      </w:r>
    </w:p>
    <w:p w:rsidR="00726A6B" w:rsidRPr="009C6915" w:rsidRDefault="00726A6B" w:rsidP="002A50C5">
      <w:pPr>
        <w:tabs>
          <w:tab w:val="left" w:pos="720"/>
        </w:tabs>
        <w:ind w:firstLine="567"/>
        <w:jc w:val="both"/>
        <w:rPr>
          <w:sz w:val="28"/>
          <w:szCs w:val="28"/>
        </w:rPr>
      </w:pPr>
      <w:r w:rsidRPr="009C6915">
        <w:rPr>
          <w:sz w:val="28"/>
          <w:szCs w:val="28"/>
        </w:rPr>
        <w:t xml:space="preserve">За звітний період до загального фонду районного бюджету надійшло неподаткових надходжень у сумі </w:t>
      </w:r>
      <w:r w:rsidR="00963173" w:rsidRPr="009C6915">
        <w:rPr>
          <w:sz w:val="28"/>
          <w:szCs w:val="28"/>
          <w:lang w:val="ru-RU"/>
        </w:rPr>
        <w:t>193,</w:t>
      </w:r>
      <w:r w:rsidRPr="009C6915">
        <w:rPr>
          <w:sz w:val="28"/>
          <w:szCs w:val="28"/>
          <w:lang w:val="ru-RU"/>
        </w:rPr>
        <w:t>221</w:t>
      </w:r>
      <w:r w:rsidRPr="009C6915">
        <w:rPr>
          <w:sz w:val="28"/>
          <w:szCs w:val="28"/>
        </w:rPr>
        <w:t xml:space="preserve"> </w:t>
      </w:r>
      <w:r w:rsidR="00963173" w:rsidRPr="009C6915">
        <w:rPr>
          <w:sz w:val="28"/>
          <w:szCs w:val="28"/>
        </w:rPr>
        <w:t>тис.грн.</w:t>
      </w:r>
      <w:r w:rsidRPr="009C6915">
        <w:rPr>
          <w:sz w:val="28"/>
          <w:szCs w:val="28"/>
        </w:rPr>
        <w:t xml:space="preserve">, що становить 103,8% виконання або </w:t>
      </w:r>
      <w:r w:rsidR="00963173" w:rsidRPr="009C6915">
        <w:rPr>
          <w:sz w:val="28"/>
          <w:szCs w:val="28"/>
          <w:u w:val="single"/>
        </w:rPr>
        <w:t>+ 7,</w:t>
      </w:r>
      <w:r w:rsidRPr="009C6915">
        <w:rPr>
          <w:sz w:val="28"/>
          <w:szCs w:val="28"/>
          <w:u w:val="single"/>
        </w:rPr>
        <w:t xml:space="preserve">117 </w:t>
      </w:r>
      <w:r w:rsidR="00963173" w:rsidRPr="009C6915">
        <w:rPr>
          <w:sz w:val="28"/>
          <w:szCs w:val="28"/>
          <w:u w:val="single"/>
        </w:rPr>
        <w:t>тис.грн.</w:t>
      </w:r>
      <w:r w:rsidRPr="009C6915">
        <w:rPr>
          <w:sz w:val="28"/>
          <w:szCs w:val="28"/>
        </w:rPr>
        <w:t xml:space="preserve"> по відношенню до планового показника; до спеціального фонду надходжень не було.</w:t>
      </w:r>
    </w:p>
    <w:p w:rsidR="00726A6B" w:rsidRPr="009C6915" w:rsidRDefault="00726A6B" w:rsidP="002A50C5">
      <w:pPr>
        <w:ind w:firstLine="567"/>
        <w:jc w:val="both"/>
        <w:rPr>
          <w:sz w:val="28"/>
          <w:szCs w:val="28"/>
        </w:rPr>
      </w:pPr>
      <w:r w:rsidRPr="009C6915">
        <w:rPr>
          <w:sz w:val="28"/>
          <w:szCs w:val="28"/>
        </w:rPr>
        <w:t>У порівнянні з 9 місяцями 2024 року непод</w:t>
      </w:r>
      <w:r w:rsidR="00991E9D">
        <w:rPr>
          <w:sz w:val="28"/>
          <w:szCs w:val="28"/>
        </w:rPr>
        <w:t>аткові надходження до районного</w:t>
      </w:r>
      <w:r w:rsidRPr="009C6915">
        <w:rPr>
          <w:sz w:val="28"/>
          <w:szCs w:val="28"/>
        </w:rPr>
        <w:t xml:space="preserve"> бюджету по загальному фонду збільшилися на </w:t>
      </w:r>
      <w:r w:rsidRPr="009C6915">
        <w:rPr>
          <w:sz w:val="28"/>
          <w:szCs w:val="28"/>
          <w:u w:val="single"/>
        </w:rPr>
        <w:t>19 420 гривень</w:t>
      </w:r>
      <w:r w:rsidR="00991E9D">
        <w:rPr>
          <w:sz w:val="28"/>
          <w:szCs w:val="28"/>
        </w:rPr>
        <w:t xml:space="preserve"> або на 11,2%.</w:t>
      </w:r>
      <w:r w:rsidR="00991E9D">
        <w:rPr>
          <w:sz w:val="28"/>
          <w:szCs w:val="28"/>
        </w:rPr>
        <w:tab/>
        <w:t xml:space="preserve"> </w:t>
      </w:r>
      <w:r w:rsidRPr="009C6915">
        <w:rPr>
          <w:sz w:val="28"/>
          <w:szCs w:val="28"/>
        </w:rPr>
        <w:tab/>
        <w:t xml:space="preserve"> </w:t>
      </w:r>
    </w:p>
    <w:p w:rsidR="00726A6B" w:rsidRPr="009C6915" w:rsidRDefault="00726A6B" w:rsidP="002A50C5">
      <w:pPr>
        <w:ind w:firstLine="567"/>
        <w:jc w:val="both"/>
        <w:rPr>
          <w:sz w:val="28"/>
          <w:szCs w:val="28"/>
        </w:rPr>
      </w:pPr>
      <w:r w:rsidRPr="009C6915">
        <w:rPr>
          <w:sz w:val="28"/>
          <w:szCs w:val="28"/>
        </w:rPr>
        <w:t xml:space="preserve">Міжбюджетні трансферти, що передаються з державного бюджету до районного бюджету, і які є складовою дохідної частини районного бюджету    </w:t>
      </w:r>
      <w:r w:rsidR="00991E9D">
        <w:rPr>
          <w:sz w:val="28"/>
          <w:szCs w:val="28"/>
        </w:rPr>
        <w:t xml:space="preserve">                     2025 року,</w:t>
      </w:r>
      <w:r w:rsidRPr="009C6915">
        <w:rPr>
          <w:sz w:val="28"/>
          <w:szCs w:val="28"/>
        </w:rPr>
        <w:t xml:space="preserve"> визначені відповідно до Закону України «Про Державний бюджет України на 2025 рік».</w:t>
      </w:r>
    </w:p>
    <w:p w:rsidR="00726A6B" w:rsidRPr="009C6915" w:rsidRDefault="00726A6B" w:rsidP="002A50C5">
      <w:pPr>
        <w:ind w:firstLine="567"/>
        <w:jc w:val="both"/>
        <w:rPr>
          <w:sz w:val="28"/>
          <w:szCs w:val="28"/>
        </w:rPr>
      </w:pPr>
      <w:r w:rsidRPr="009C6915">
        <w:rPr>
          <w:sz w:val="28"/>
          <w:szCs w:val="28"/>
        </w:rPr>
        <w:t xml:space="preserve">Загальний обсяг міжбюджетних трансфертів, що надаються із державного бюджету до районного бюджету Первомайського району  визначено у сумі   </w:t>
      </w:r>
      <w:r w:rsidR="00963173" w:rsidRPr="009C6915">
        <w:rPr>
          <w:sz w:val="28"/>
          <w:szCs w:val="28"/>
        </w:rPr>
        <w:t>1407,</w:t>
      </w:r>
      <w:r w:rsidRPr="009C6915">
        <w:rPr>
          <w:sz w:val="28"/>
          <w:szCs w:val="28"/>
        </w:rPr>
        <w:t xml:space="preserve">400 </w:t>
      </w:r>
      <w:r w:rsidR="00963173" w:rsidRPr="009C6915">
        <w:rPr>
          <w:sz w:val="28"/>
          <w:szCs w:val="28"/>
        </w:rPr>
        <w:t>тис.грн.</w:t>
      </w:r>
      <w:r w:rsidRPr="009C6915">
        <w:rPr>
          <w:sz w:val="28"/>
          <w:szCs w:val="28"/>
        </w:rPr>
        <w:t xml:space="preserve"> - </w:t>
      </w:r>
      <w:r w:rsidRPr="009C6915">
        <w:rPr>
          <w:bCs/>
          <w:sz w:val="28"/>
          <w:szCs w:val="28"/>
        </w:rPr>
        <w:t>субвенція з державного бюджету місцевим бюджетам на забезпечення окремих видатків районних рад, спрямованих на виконання їх повноважень,</w:t>
      </w:r>
      <w:r w:rsidRPr="009C6915">
        <w:rPr>
          <w:b/>
          <w:bCs/>
          <w:sz w:val="28"/>
          <w:szCs w:val="28"/>
        </w:rPr>
        <w:t xml:space="preserve"> </w:t>
      </w:r>
      <w:r w:rsidRPr="009C6915">
        <w:rPr>
          <w:sz w:val="28"/>
          <w:szCs w:val="28"/>
        </w:rPr>
        <w:t xml:space="preserve">у тому числі планові показники надходжень за 9 місяців 2025 року становили </w:t>
      </w:r>
      <w:r w:rsidR="00963173" w:rsidRPr="009C6915">
        <w:rPr>
          <w:sz w:val="28"/>
          <w:szCs w:val="28"/>
        </w:rPr>
        <w:t>1055,</w:t>
      </w:r>
      <w:r w:rsidRPr="009C6915">
        <w:rPr>
          <w:sz w:val="28"/>
          <w:szCs w:val="28"/>
        </w:rPr>
        <w:t xml:space="preserve">700 </w:t>
      </w:r>
      <w:r w:rsidR="00963173" w:rsidRPr="009C6915">
        <w:rPr>
          <w:sz w:val="28"/>
          <w:szCs w:val="28"/>
        </w:rPr>
        <w:t>тис.грн</w:t>
      </w:r>
      <w:r w:rsidRPr="009C6915">
        <w:rPr>
          <w:sz w:val="28"/>
          <w:szCs w:val="28"/>
        </w:rPr>
        <w:t xml:space="preserve">. За звітний період надійшло з державного бюджету </w:t>
      </w:r>
      <w:r w:rsidR="00963173" w:rsidRPr="009C6915">
        <w:rPr>
          <w:sz w:val="28"/>
          <w:szCs w:val="28"/>
        </w:rPr>
        <w:t>1055,700 тис.грн.</w:t>
      </w:r>
      <w:r w:rsidRPr="009C6915">
        <w:rPr>
          <w:sz w:val="28"/>
          <w:szCs w:val="28"/>
        </w:rPr>
        <w:t xml:space="preserve">, що становить 100,0% планових показників надходжень за 9 місяців 2025 року або 75,0% до року. </w:t>
      </w:r>
    </w:p>
    <w:p w:rsidR="00726A6B" w:rsidRPr="009C6915" w:rsidRDefault="00726A6B" w:rsidP="002A50C5">
      <w:pPr>
        <w:ind w:firstLine="567"/>
        <w:jc w:val="both"/>
        <w:rPr>
          <w:sz w:val="28"/>
          <w:szCs w:val="28"/>
        </w:rPr>
      </w:pPr>
      <w:r w:rsidRPr="009C6915">
        <w:rPr>
          <w:sz w:val="28"/>
          <w:szCs w:val="28"/>
        </w:rPr>
        <w:t xml:space="preserve">Загальний обсяг міжбюджетних трансфертів, що надаються із місцевих бюджетів </w:t>
      </w:r>
      <w:r w:rsidRPr="009C6915">
        <w:rPr>
          <w:bCs/>
          <w:sz w:val="28"/>
          <w:szCs w:val="28"/>
        </w:rPr>
        <w:t xml:space="preserve">Первомайської міської, Кривоозерської та Врадіївської селищних і  Кам’яномостівської сільської рад Первомайського району </w:t>
      </w:r>
      <w:r w:rsidRPr="009C6915">
        <w:rPr>
          <w:sz w:val="28"/>
          <w:szCs w:val="28"/>
        </w:rPr>
        <w:t xml:space="preserve">до районного бюджету визначено у сумі </w:t>
      </w:r>
      <w:r w:rsidR="00963173" w:rsidRPr="009C6915">
        <w:rPr>
          <w:sz w:val="28"/>
          <w:szCs w:val="28"/>
        </w:rPr>
        <w:t>341,</w:t>
      </w:r>
      <w:r w:rsidRPr="009C6915">
        <w:rPr>
          <w:sz w:val="28"/>
          <w:szCs w:val="28"/>
        </w:rPr>
        <w:t xml:space="preserve">376 </w:t>
      </w:r>
      <w:r w:rsidR="00963173" w:rsidRPr="009C6915">
        <w:rPr>
          <w:sz w:val="28"/>
          <w:szCs w:val="28"/>
        </w:rPr>
        <w:t>тис.грн.</w:t>
      </w:r>
      <w:r w:rsidRPr="009C6915">
        <w:rPr>
          <w:sz w:val="28"/>
          <w:szCs w:val="28"/>
        </w:rPr>
        <w:t>, у тому числі:</w:t>
      </w:r>
    </w:p>
    <w:p w:rsidR="00726A6B" w:rsidRPr="00991E9D" w:rsidRDefault="00726A6B" w:rsidP="002A50C5">
      <w:pPr>
        <w:ind w:firstLine="567"/>
        <w:jc w:val="both"/>
        <w:rPr>
          <w:sz w:val="28"/>
          <w:szCs w:val="28"/>
        </w:rPr>
      </w:pPr>
      <w:r w:rsidRPr="009C6915">
        <w:rPr>
          <w:sz w:val="28"/>
          <w:szCs w:val="28"/>
        </w:rPr>
        <w:t xml:space="preserve"> - на експлуатаційно-технічне обслуговування апаратури, технічних засобів оповіщення та технічних засобів телекомунікації територіальної системи централізованого оповіщення про загрозу виникнення або виникнення надзвичайних ситуацій – </w:t>
      </w:r>
      <w:r w:rsidR="00963173" w:rsidRPr="00991E9D">
        <w:rPr>
          <w:sz w:val="28"/>
          <w:szCs w:val="28"/>
        </w:rPr>
        <w:t>123,</w:t>
      </w:r>
      <w:r w:rsidRPr="00991E9D">
        <w:rPr>
          <w:sz w:val="28"/>
          <w:szCs w:val="28"/>
        </w:rPr>
        <w:t xml:space="preserve">216 </w:t>
      </w:r>
      <w:r w:rsidR="00963173" w:rsidRPr="00991E9D">
        <w:rPr>
          <w:sz w:val="28"/>
          <w:szCs w:val="28"/>
        </w:rPr>
        <w:t>тис.грн</w:t>
      </w:r>
      <w:r w:rsidRPr="00991E9D">
        <w:rPr>
          <w:sz w:val="28"/>
          <w:szCs w:val="28"/>
        </w:rPr>
        <w:t>;</w:t>
      </w:r>
    </w:p>
    <w:p w:rsidR="00726A6B" w:rsidRPr="00991E9D" w:rsidRDefault="00726A6B" w:rsidP="002A50C5">
      <w:pPr>
        <w:ind w:firstLine="567"/>
        <w:jc w:val="both"/>
        <w:rPr>
          <w:sz w:val="28"/>
          <w:szCs w:val="28"/>
        </w:rPr>
      </w:pPr>
      <w:r w:rsidRPr="009C6915">
        <w:rPr>
          <w:sz w:val="28"/>
          <w:szCs w:val="28"/>
        </w:rPr>
        <w:t xml:space="preserve">- на утримання апарату Первомайської районної ради </w:t>
      </w:r>
      <w:r w:rsidR="00963173" w:rsidRPr="009C6915">
        <w:rPr>
          <w:sz w:val="28"/>
          <w:szCs w:val="28"/>
        </w:rPr>
        <w:t>–</w:t>
      </w:r>
      <w:r w:rsidRPr="009C6915">
        <w:rPr>
          <w:sz w:val="28"/>
          <w:szCs w:val="28"/>
        </w:rPr>
        <w:t xml:space="preserve"> </w:t>
      </w:r>
      <w:r w:rsidR="00963173" w:rsidRPr="00991E9D">
        <w:rPr>
          <w:sz w:val="28"/>
          <w:szCs w:val="28"/>
        </w:rPr>
        <w:t>218,</w:t>
      </w:r>
      <w:r w:rsidRPr="00991E9D">
        <w:rPr>
          <w:sz w:val="28"/>
          <w:szCs w:val="28"/>
        </w:rPr>
        <w:t xml:space="preserve">160 </w:t>
      </w:r>
      <w:r w:rsidR="00963173" w:rsidRPr="00991E9D">
        <w:rPr>
          <w:sz w:val="28"/>
          <w:szCs w:val="28"/>
        </w:rPr>
        <w:t>тис.грн.</w:t>
      </w:r>
    </w:p>
    <w:p w:rsidR="00726A6B" w:rsidRPr="009C6915" w:rsidRDefault="00726A6B" w:rsidP="002A50C5">
      <w:pPr>
        <w:ind w:firstLine="567"/>
        <w:jc w:val="both"/>
        <w:rPr>
          <w:b/>
          <w:bCs/>
          <w:sz w:val="28"/>
          <w:szCs w:val="28"/>
        </w:rPr>
      </w:pPr>
      <w:r w:rsidRPr="009C6915">
        <w:rPr>
          <w:sz w:val="28"/>
          <w:szCs w:val="28"/>
        </w:rPr>
        <w:t xml:space="preserve">Планові показники надходжень за 9 місяців 2025 року становили </w:t>
      </w:r>
      <w:r w:rsidR="00963173" w:rsidRPr="009C6915">
        <w:rPr>
          <w:sz w:val="28"/>
          <w:szCs w:val="28"/>
        </w:rPr>
        <w:t>341,</w:t>
      </w:r>
      <w:r w:rsidRPr="009C6915">
        <w:rPr>
          <w:sz w:val="28"/>
          <w:szCs w:val="28"/>
        </w:rPr>
        <w:t xml:space="preserve">376 </w:t>
      </w:r>
      <w:r w:rsidR="00963173" w:rsidRPr="009C6915">
        <w:rPr>
          <w:sz w:val="28"/>
          <w:szCs w:val="28"/>
        </w:rPr>
        <w:t>тис.грн</w:t>
      </w:r>
      <w:r w:rsidRPr="009C6915">
        <w:rPr>
          <w:sz w:val="28"/>
          <w:szCs w:val="28"/>
        </w:rPr>
        <w:t xml:space="preserve">. За звітний період надійшло з місцевих бюджетів </w:t>
      </w:r>
      <w:r w:rsidR="00963173" w:rsidRPr="009C6915">
        <w:rPr>
          <w:sz w:val="28"/>
          <w:szCs w:val="28"/>
        </w:rPr>
        <w:t>341,</w:t>
      </w:r>
      <w:r w:rsidRPr="009C6915">
        <w:rPr>
          <w:sz w:val="28"/>
          <w:szCs w:val="28"/>
        </w:rPr>
        <w:t xml:space="preserve">376 </w:t>
      </w:r>
      <w:r w:rsidR="00963173" w:rsidRPr="009C6915">
        <w:rPr>
          <w:sz w:val="28"/>
          <w:szCs w:val="28"/>
        </w:rPr>
        <w:t>тис.грн.</w:t>
      </w:r>
      <w:r w:rsidRPr="009C6915">
        <w:rPr>
          <w:sz w:val="28"/>
          <w:szCs w:val="28"/>
        </w:rPr>
        <w:t>, що становить 100,0% планових показників надходжень за 9 місяців 2025 року та 100,0% до року.</w:t>
      </w:r>
    </w:p>
    <w:p w:rsidR="00726A6B" w:rsidRPr="009C6915" w:rsidRDefault="00726A6B" w:rsidP="002A50C5">
      <w:pPr>
        <w:ind w:firstLine="567"/>
        <w:jc w:val="both"/>
        <w:rPr>
          <w:sz w:val="28"/>
          <w:szCs w:val="28"/>
        </w:rPr>
      </w:pPr>
      <w:r w:rsidRPr="009C6915">
        <w:rPr>
          <w:bCs/>
          <w:sz w:val="28"/>
          <w:szCs w:val="28"/>
        </w:rPr>
        <w:lastRenderedPageBreak/>
        <w:t>Видатки</w:t>
      </w:r>
      <w:r w:rsidRPr="009C6915">
        <w:rPr>
          <w:sz w:val="28"/>
          <w:szCs w:val="28"/>
        </w:rPr>
        <w:t xml:space="preserve"> районного бюджету на 2025 рік заплановані у сумі </w:t>
      </w:r>
      <w:r w:rsidR="00963173" w:rsidRPr="009C6915">
        <w:rPr>
          <w:sz w:val="28"/>
          <w:szCs w:val="28"/>
        </w:rPr>
        <w:t>2343,</w:t>
      </w:r>
      <w:r w:rsidRPr="009C6915">
        <w:rPr>
          <w:sz w:val="28"/>
          <w:szCs w:val="28"/>
        </w:rPr>
        <w:t xml:space="preserve">789 </w:t>
      </w:r>
      <w:r w:rsidR="00963173" w:rsidRPr="009C6915">
        <w:rPr>
          <w:sz w:val="28"/>
          <w:szCs w:val="28"/>
        </w:rPr>
        <w:t>тис.грн.</w:t>
      </w:r>
      <w:r w:rsidRPr="009C6915">
        <w:rPr>
          <w:sz w:val="28"/>
          <w:szCs w:val="28"/>
        </w:rPr>
        <w:t xml:space="preserve">, у тому числі по загальному фонду – </w:t>
      </w:r>
      <w:r w:rsidR="00963173" w:rsidRPr="009C6915">
        <w:rPr>
          <w:sz w:val="28"/>
          <w:szCs w:val="28"/>
        </w:rPr>
        <w:t>2041,</w:t>
      </w:r>
      <w:r w:rsidRPr="009C6915">
        <w:rPr>
          <w:sz w:val="28"/>
          <w:szCs w:val="28"/>
        </w:rPr>
        <w:t xml:space="preserve">627 </w:t>
      </w:r>
      <w:r w:rsidR="00963173" w:rsidRPr="009C6915">
        <w:rPr>
          <w:sz w:val="28"/>
          <w:szCs w:val="28"/>
        </w:rPr>
        <w:t>тис.грн.</w:t>
      </w:r>
      <w:r w:rsidRPr="009C6915">
        <w:rPr>
          <w:sz w:val="28"/>
          <w:szCs w:val="28"/>
        </w:rPr>
        <w:t>, по спеціальному фонду – 302</w:t>
      </w:r>
      <w:r w:rsidR="00963173" w:rsidRPr="009C6915">
        <w:rPr>
          <w:sz w:val="28"/>
          <w:szCs w:val="28"/>
        </w:rPr>
        <w:t>,</w:t>
      </w:r>
      <w:r w:rsidRPr="009C6915">
        <w:rPr>
          <w:sz w:val="28"/>
          <w:szCs w:val="28"/>
        </w:rPr>
        <w:t>162</w:t>
      </w:r>
      <w:r w:rsidR="00963173" w:rsidRPr="009C6915">
        <w:rPr>
          <w:sz w:val="28"/>
          <w:szCs w:val="28"/>
        </w:rPr>
        <w:t xml:space="preserve"> тис.грн</w:t>
      </w:r>
      <w:r w:rsidR="00991E9D">
        <w:rPr>
          <w:sz w:val="28"/>
          <w:szCs w:val="28"/>
        </w:rPr>
        <w:t>.</w:t>
      </w:r>
      <w:r w:rsidRPr="009C6915">
        <w:rPr>
          <w:sz w:val="28"/>
          <w:szCs w:val="28"/>
        </w:rPr>
        <w:t xml:space="preserve"> Асигнування за </w:t>
      </w:r>
      <w:r w:rsidRPr="009C6915">
        <w:rPr>
          <w:sz w:val="28"/>
          <w:szCs w:val="28"/>
          <w:lang w:val="ru-RU"/>
        </w:rPr>
        <w:t>9 місяців</w:t>
      </w:r>
      <w:r w:rsidRPr="009C6915">
        <w:rPr>
          <w:sz w:val="28"/>
          <w:szCs w:val="28"/>
        </w:rPr>
        <w:t xml:space="preserve"> 2025 року становлять </w:t>
      </w:r>
      <w:r w:rsidR="00963173" w:rsidRPr="009C6915">
        <w:rPr>
          <w:sz w:val="28"/>
          <w:szCs w:val="28"/>
        </w:rPr>
        <w:t>1861,</w:t>
      </w:r>
      <w:r w:rsidRPr="009C6915">
        <w:rPr>
          <w:sz w:val="28"/>
          <w:szCs w:val="28"/>
        </w:rPr>
        <w:t xml:space="preserve">378 </w:t>
      </w:r>
      <w:r w:rsidR="00963173" w:rsidRPr="009C6915">
        <w:rPr>
          <w:sz w:val="28"/>
          <w:szCs w:val="28"/>
        </w:rPr>
        <w:t>тис.грн.</w:t>
      </w:r>
      <w:r w:rsidRPr="009C6915">
        <w:rPr>
          <w:sz w:val="28"/>
          <w:szCs w:val="28"/>
        </w:rPr>
        <w:t xml:space="preserve">, у тому числі по загальному фонду – </w:t>
      </w:r>
      <w:r w:rsidR="00963173" w:rsidRPr="009C6915">
        <w:rPr>
          <w:sz w:val="28"/>
          <w:szCs w:val="28"/>
        </w:rPr>
        <w:t>1559,</w:t>
      </w:r>
      <w:r w:rsidRPr="009C6915">
        <w:rPr>
          <w:sz w:val="28"/>
          <w:szCs w:val="28"/>
        </w:rPr>
        <w:t xml:space="preserve">316 </w:t>
      </w:r>
      <w:r w:rsidR="00963173" w:rsidRPr="009C6915">
        <w:rPr>
          <w:sz w:val="28"/>
          <w:szCs w:val="28"/>
        </w:rPr>
        <w:t>тис.грн.</w:t>
      </w:r>
      <w:r w:rsidRPr="009C6915">
        <w:rPr>
          <w:sz w:val="28"/>
          <w:szCs w:val="28"/>
        </w:rPr>
        <w:t xml:space="preserve">, по спеціальному фонду – </w:t>
      </w:r>
      <w:r w:rsidR="00963173" w:rsidRPr="009C6915">
        <w:rPr>
          <w:sz w:val="28"/>
          <w:szCs w:val="28"/>
        </w:rPr>
        <w:t>302,</w:t>
      </w:r>
      <w:r w:rsidRPr="009C6915">
        <w:rPr>
          <w:sz w:val="28"/>
          <w:szCs w:val="28"/>
        </w:rPr>
        <w:t xml:space="preserve">162 </w:t>
      </w:r>
      <w:r w:rsidR="00963173" w:rsidRPr="009C6915">
        <w:rPr>
          <w:sz w:val="28"/>
          <w:szCs w:val="28"/>
        </w:rPr>
        <w:t>тис.грн.</w:t>
      </w:r>
    </w:p>
    <w:p w:rsidR="00726A6B" w:rsidRPr="009C6915" w:rsidRDefault="00726A6B" w:rsidP="002A50C5">
      <w:pPr>
        <w:ind w:firstLine="567"/>
        <w:jc w:val="both"/>
        <w:rPr>
          <w:sz w:val="28"/>
          <w:szCs w:val="28"/>
        </w:rPr>
      </w:pPr>
      <w:r w:rsidRPr="009C6915">
        <w:rPr>
          <w:sz w:val="28"/>
          <w:szCs w:val="28"/>
        </w:rPr>
        <w:t>На протязі звітного періоду була проведена відповідна робота щодо забезпечення своєчасної виплати заробітної плати працівникам районної ради з урахуванням  підвищення посадових окладів згідно з вимогами Постанов Уряду.</w:t>
      </w:r>
    </w:p>
    <w:p w:rsidR="00726A6B" w:rsidRPr="009C6915" w:rsidRDefault="00726A6B" w:rsidP="002A50C5">
      <w:pPr>
        <w:tabs>
          <w:tab w:val="num" w:pos="0"/>
        </w:tabs>
        <w:ind w:right="-1" w:firstLine="567"/>
        <w:jc w:val="both"/>
        <w:rPr>
          <w:sz w:val="28"/>
          <w:szCs w:val="28"/>
        </w:rPr>
      </w:pPr>
      <w:r w:rsidRPr="009C6915">
        <w:rPr>
          <w:sz w:val="28"/>
          <w:szCs w:val="28"/>
        </w:rPr>
        <w:t>На виплату заробітної плати з нарахуваннями за 9 місяців 2025 року спрямовано 1</w:t>
      </w:r>
      <w:r w:rsidR="00963173" w:rsidRPr="009C6915">
        <w:rPr>
          <w:sz w:val="28"/>
          <w:szCs w:val="28"/>
        </w:rPr>
        <w:t>347,</w:t>
      </w:r>
      <w:r w:rsidRPr="009C6915">
        <w:rPr>
          <w:sz w:val="28"/>
          <w:szCs w:val="28"/>
        </w:rPr>
        <w:t>805</w:t>
      </w:r>
      <w:r w:rsidR="00963173" w:rsidRPr="009C6915">
        <w:rPr>
          <w:sz w:val="28"/>
          <w:szCs w:val="28"/>
        </w:rPr>
        <w:t xml:space="preserve"> тис.грн.</w:t>
      </w:r>
      <w:r w:rsidRPr="009C6915">
        <w:rPr>
          <w:sz w:val="28"/>
          <w:szCs w:val="28"/>
        </w:rPr>
        <w:t xml:space="preserve"> Обсяг вказаних виплат становить 86,4%   загальних видатків 9 місяців 2025 року. </w:t>
      </w:r>
    </w:p>
    <w:p w:rsidR="00726A6B" w:rsidRPr="009C6915" w:rsidRDefault="00726A6B" w:rsidP="002A50C5">
      <w:pPr>
        <w:ind w:firstLine="567"/>
        <w:jc w:val="both"/>
        <w:rPr>
          <w:sz w:val="28"/>
          <w:szCs w:val="28"/>
        </w:rPr>
      </w:pPr>
      <w:r w:rsidRPr="009C6915">
        <w:rPr>
          <w:sz w:val="28"/>
          <w:szCs w:val="28"/>
        </w:rPr>
        <w:t xml:space="preserve">Виплата заробітної плати з нарахуваннями працівникам районної ради  проводилась в межах лімітних асигнувань помісячного розпису бюджету. </w:t>
      </w:r>
    </w:p>
    <w:p w:rsidR="00726A6B" w:rsidRPr="009C6915" w:rsidRDefault="00726A6B" w:rsidP="002A50C5">
      <w:pPr>
        <w:ind w:firstLine="567"/>
        <w:jc w:val="both"/>
        <w:rPr>
          <w:sz w:val="28"/>
          <w:szCs w:val="28"/>
        </w:rPr>
      </w:pPr>
      <w:r w:rsidRPr="009C6915">
        <w:rPr>
          <w:sz w:val="28"/>
          <w:szCs w:val="28"/>
        </w:rPr>
        <w:t xml:space="preserve">При затверджені  розписів на 9 місяців 2025 року у повному обсязі забезпечено потребу в асигнуваннях на оплату праці працівників районної ради, з урахуванням виділених коштів вільного залишку у сумі </w:t>
      </w:r>
      <w:r w:rsidRPr="00991E9D">
        <w:rPr>
          <w:sz w:val="28"/>
          <w:szCs w:val="28"/>
        </w:rPr>
        <w:t>62</w:t>
      </w:r>
      <w:r w:rsidR="00963173" w:rsidRPr="00991E9D">
        <w:rPr>
          <w:sz w:val="28"/>
          <w:szCs w:val="28"/>
        </w:rPr>
        <w:t>,</w:t>
      </w:r>
      <w:r w:rsidRPr="00991E9D">
        <w:rPr>
          <w:sz w:val="28"/>
          <w:szCs w:val="28"/>
        </w:rPr>
        <w:t xml:space="preserve">851 </w:t>
      </w:r>
      <w:r w:rsidR="00963173" w:rsidRPr="00991E9D">
        <w:rPr>
          <w:sz w:val="28"/>
          <w:szCs w:val="28"/>
        </w:rPr>
        <w:t>тис.грн.</w:t>
      </w:r>
      <w:r w:rsidRPr="00991E9D">
        <w:rPr>
          <w:sz w:val="28"/>
          <w:szCs w:val="28"/>
        </w:rPr>
        <w:t>,</w:t>
      </w:r>
      <w:r w:rsidRPr="009C6915">
        <w:rPr>
          <w:sz w:val="28"/>
          <w:szCs w:val="28"/>
        </w:rPr>
        <w:t xml:space="preserve"> згідно рішення сесії Первомайської районної ради від 27.02.2025 року № 11.</w:t>
      </w:r>
    </w:p>
    <w:p w:rsidR="00726A6B" w:rsidRPr="009C6915" w:rsidRDefault="00726A6B" w:rsidP="002A50C5">
      <w:pPr>
        <w:suppressAutoHyphens/>
        <w:ind w:firstLine="567"/>
        <w:jc w:val="both"/>
        <w:rPr>
          <w:sz w:val="28"/>
          <w:szCs w:val="28"/>
        </w:rPr>
      </w:pPr>
      <w:r w:rsidRPr="009C6915">
        <w:rPr>
          <w:sz w:val="28"/>
          <w:szCs w:val="28"/>
        </w:rPr>
        <w:t>На оплату комунальних послуг та енергоносіїв асигнування на 2025 рік не передбачені.</w:t>
      </w:r>
    </w:p>
    <w:p w:rsidR="00726A6B" w:rsidRPr="009C6915" w:rsidRDefault="00991E9D" w:rsidP="002A50C5">
      <w:pPr>
        <w:pStyle w:val="HTML"/>
        <w:ind w:firstLine="567"/>
        <w:jc w:val="both"/>
        <w:rPr>
          <w:rFonts w:ascii="Times New Roman" w:hAnsi="Times New Roman"/>
          <w:sz w:val="28"/>
          <w:szCs w:val="28"/>
        </w:rPr>
      </w:pPr>
      <w:r>
        <w:rPr>
          <w:rFonts w:ascii="Times New Roman" w:hAnsi="Times New Roman"/>
          <w:sz w:val="28"/>
          <w:szCs w:val="28"/>
        </w:rPr>
        <w:t xml:space="preserve">На утримання органу місцевого самоврядування по бюджету на </w:t>
      </w:r>
      <w:r w:rsidR="00726A6B" w:rsidRPr="009C6915">
        <w:rPr>
          <w:rFonts w:ascii="Times New Roman" w:hAnsi="Times New Roman"/>
          <w:sz w:val="28"/>
          <w:szCs w:val="28"/>
        </w:rPr>
        <w:t xml:space="preserve">2025 рік передбачені бюджетні  призначення з урахуванням внесених змін у сумі </w:t>
      </w:r>
      <w:r w:rsidR="00963173" w:rsidRPr="009C6915">
        <w:rPr>
          <w:rFonts w:ascii="Times New Roman" w:hAnsi="Times New Roman"/>
          <w:sz w:val="28"/>
          <w:szCs w:val="28"/>
        </w:rPr>
        <w:t>1859,</w:t>
      </w:r>
      <w:r w:rsidR="00726A6B" w:rsidRPr="009C6915">
        <w:rPr>
          <w:rFonts w:ascii="Times New Roman" w:hAnsi="Times New Roman"/>
          <w:sz w:val="28"/>
          <w:szCs w:val="28"/>
        </w:rPr>
        <w:t xml:space="preserve">072 </w:t>
      </w:r>
      <w:r w:rsidR="00963173" w:rsidRPr="009C6915">
        <w:rPr>
          <w:rFonts w:ascii="Times New Roman" w:hAnsi="Times New Roman"/>
          <w:sz w:val="28"/>
          <w:szCs w:val="28"/>
        </w:rPr>
        <w:t>тис.грн.</w:t>
      </w:r>
      <w:r w:rsidR="00726A6B" w:rsidRPr="009C6915">
        <w:rPr>
          <w:rFonts w:ascii="Times New Roman" w:hAnsi="Times New Roman"/>
          <w:sz w:val="28"/>
          <w:szCs w:val="28"/>
        </w:rPr>
        <w:t xml:space="preserve">, у тому числі бюджетні призначення на 9 місяців поточного року – </w:t>
      </w:r>
      <w:r w:rsidR="00963173" w:rsidRPr="009C6915">
        <w:rPr>
          <w:rFonts w:ascii="Times New Roman" w:hAnsi="Times New Roman"/>
          <w:sz w:val="28"/>
          <w:szCs w:val="28"/>
        </w:rPr>
        <w:t>1473,</w:t>
      </w:r>
      <w:r w:rsidR="00726A6B" w:rsidRPr="009C6915">
        <w:rPr>
          <w:rFonts w:ascii="Times New Roman" w:hAnsi="Times New Roman"/>
          <w:sz w:val="28"/>
          <w:szCs w:val="28"/>
        </w:rPr>
        <w:t xml:space="preserve">319 </w:t>
      </w:r>
      <w:r w:rsidR="00963173" w:rsidRPr="009C6915">
        <w:rPr>
          <w:rFonts w:ascii="Times New Roman" w:hAnsi="Times New Roman"/>
          <w:sz w:val="28"/>
          <w:szCs w:val="28"/>
        </w:rPr>
        <w:t>тис.грн</w:t>
      </w:r>
      <w:r w:rsidR="00726A6B" w:rsidRPr="009C6915">
        <w:rPr>
          <w:rFonts w:ascii="Times New Roman" w:hAnsi="Times New Roman"/>
          <w:sz w:val="28"/>
          <w:szCs w:val="28"/>
        </w:rPr>
        <w:t xml:space="preserve">. Фактично виконано за 9 місяців 2025 року </w:t>
      </w:r>
      <w:r w:rsidR="00963173" w:rsidRPr="009C6915">
        <w:rPr>
          <w:rFonts w:ascii="Times New Roman" w:hAnsi="Times New Roman"/>
          <w:sz w:val="28"/>
          <w:szCs w:val="28"/>
        </w:rPr>
        <w:t>1440,</w:t>
      </w:r>
      <w:r w:rsidR="00726A6B" w:rsidRPr="009C6915">
        <w:rPr>
          <w:rFonts w:ascii="Times New Roman" w:hAnsi="Times New Roman"/>
          <w:sz w:val="28"/>
          <w:szCs w:val="28"/>
        </w:rPr>
        <w:t xml:space="preserve">458 </w:t>
      </w:r>
      <w:r w:rsidR="00963173" w:rsidRPr="009C6915">
        <w:rPr>
          <w:rFonts w:ascii="Times New Roman" w:hAnsi="Times New Roman"/>
          <w:sz w:val="28"/>
          <w:szCs w:val="28"/>
        </w:rPr>
        <w:t>тис.грн.</w:t>
      </w:r>
      <w:r w:rsidR="00726A6B" w:rsidRPr="009C6915">
        <w:rPr>
          <w:rFonts w:ascii="Times New Roman" w:hAnsi="Times New Roman"/>
          <w:sz w:val="28"/>
          <w:szCs w:val="28"/>
        </w:rPr>
        <w:t xml:space="preserve"> або 97,7% звітного періоду та 77,5% до року.</w:t>
      </w:r>
    </w:p>
    <w:p w:rsidR="00726A6B" w:rsidRPr="009C6915" w:rsidRDefault="00726A6B" w:rsidP="002A50C5">
      <w:pPr>
        <w:ind w:firstLine="567"/>
        <w:jc w:val="both"/>
        <w:rPr>
          <w:sz w:val="28"/>
          <w:szCs w:val="28"/>
        </w:rPr>
      </w:pPr>
      <w:r w:rsidRPr="009C6915">
        <w:rPr>
          <w:sz w:val="28"/>
          <w:szCs w:val="28"/>
        </w:rPr>
        <w:t xml:space="preserve">Річний план з урахуванням змін по фонду оплати праці працівників районної ради становить </w:t>
      </w:r>
      <w:r w:rsidR="00963173" w:rsidRPr="009C6915">
        <w:rPr>
          <w:sz w:val="28"/>
          <w:szCs w:val="28"/>
        </w:rPr>
        <w:t>1</w:t>
      </w:r>
      <w:r w:rsidRPr="009C6915">
        <w:rPr>
          <w:sz w:val="28"/>
          <w:szCs w:val="28"/>
        </w:rPr>
        <w:t>740</w:t>
      </w:r>
      <w:r w:rsidR="00963173" w:rsidRPr="009C6915">
        <w:rPr>
          <w:sz w:val="28"/>
          <w:szCs w:val="28"/>
        </w:rPr>
        <w:t>,</w:t>
      </w:r>
      <w:r w:rsidRPr="009C6915">
        <w:rPr>
          <w:sz w:val="28"/>
          <w:szCs w:val="28"/>
        </w:rPr>
        <w:t xml:space="preserve">300 </w:t>
      </w:r>
      <w:r w:rsidR="00963173" w:rsidRPr="009C6915">
        <w:rPr>
          <w:sz w:val="28"/>
          <w:szCs w:val="28"/>
        </w:rPr>
        <w:t>тис.грн.</w:t>
      </w:r>
      <w:r w:rsidRPr="009C6915">
        <w:rPr>
          <w:sz w:val="28"/>
          <w:szCs w:val="28"/>
        </w:rPr>
        <w:t>, план на 9 місяців 2025 року – 1166</w:t>
      </w:r>
      <w:r w:rsidR="00963173" w:rsidRPr="009C6915">
        <w:rPr>
          <w:sz w:val="28"/>
          <w:szCs w:val="28"/>
        </w:rPr>
        <w:t>,</w:t>
      </w:r>
      <w:r w:rsidRPr="009C6915">
        <w:rPr>
          <w:sz w:val="28"/>
          <w:szCs w:val="28"/>
        </w:rPr>
        <w:t xml:space="preserve">640 </w:t>
      </w:r>
      <w:r w:rsidR="00963173" w:rsidRPr="009C6915">
        <w:rPr>
          <w:sz w:val="28"/>
          <w:szCs w:val="28"/>
        </w:rPr>
        <w:t>тис.грн</w:t>
      </w:r>
      <w:r w:rsidRPr="009C6915">
        <w:rPr>
          <w:sz w:val="28"/>
          <w:szCs w:val="28"/>
        </w:rPr>
        <w:t xml:space="preserve">. Виконання становить </w:t>
      </w:r>
      <w:r w:rsidR="00963173" w:rsidRPr="009C6915">
        <w:rPr>
          <w:sz w:val="28"/>
          <w:szCs w:val="28"/>
        </w:rPr>
        <w:t>1347,</w:t>
      </w:r>
      <w:r w:rsidRPr="009C6915">
        <w:rPr>
          <w:sz w:val="28"/>
          <w:szCs w:val="28"/>
        </w:rPr>
        <w:t xml:space="preserve">805 </w:t>
      </w:r>
      <w:r w:rsidR="00963173" w:rsidRPr="009C6915">
        <w:rPr>
          <w:sz w:val="28"/>
          <w:szCs w:val="28"/>
        </w:rPr>
        <w:t>тис.грн.</w:t>
      </w:r>
      <w:r w:rsidRPr="009C6915">
        <w:rPr>
          <w:sz w:val="28"/>
          <w:szCs w:val="28"/>
        </w:rPr>
        <w:t xml:space="preserve"> або 98,6% за 9 місяців та 77,4% до річного плану.</w:t>
      </w:r>
    </w:p>
    <w:p w:rsidR="00726A6B" w:rsidRPr="009C6915" w:rsidRDefault="00726A6B" w:rsidP="002A50C5">
      <w:pPr>
        <w:ind w:firstLine="567"/>
        <w:jc w:val="both"/>
        <w:rPr>
          <w:sz w:val="28"/>
          <w:szCs w:val="28"/>
        </w:rPr>
      </w:pPr>
      <w:r w:rsidRPr="009C6915">
        <w:rPr>
          <w:sz w:val="28"/>
          <w:szCs w:val="28"/>
        </w:rPr>
        <w:t xml:space="preserve">Станом на 01 жовтня 2025 року дебіторська та кредиторська заборгованість по загальному фонду районної ради відсутня. </w:t>
      </w:r>
      <w:r w:rsidRPr="009C6915">
        <w:rPr>
          <w:sz w:val="28"/>
          <w:szCs w:val="28"/>
        </w:rPr>
        <w:tab/>
      </w:r>
    </w:p>
    <w:p w:rsidR="00726A6B" w:rsidRPr="009C6915" w:rsidRDefault="00726A6B" w:rsidP="002A50C5">
      <w:pPr>
        <w:ind w:firstLine="567"/>
        <w:jc w:val="both"/>
        <w:rPr>
          <w:sz w:val="28"/>
          <w:szCs w:val="28"/>
        </w:rPr>
      </w:pPr>
      <w:r w:rsidRPr="009C6915">
        <w:rPr>
          <w:sz w:val="28"/>
          <w:szCs w:val="28"/>
        </w:rPr>
        <w:t xml:space="preserve">По районному бюджету на 2025 рік заплановані видатки загального фонду на виконання заходів районної Цільової програми захисту населення і територій від надзвичайних ситуацій техногенного та природного характеру на 2021-2025 роки у сумі </w:t>
      </w:r>
      <w:r w:rsidR="00236923" w:rsidRPr="009C6915">
        <w:rPr>
          <w:sz w:val="28"/>
          <w:szCs w:val="28"/>
        </w:rPr>
        <w:t>180,</w:t>
      </w:r>
      <w:r w:rsidRPr="009C6915">
        <w:rPr>
          <w:sz w:val="28"/>
          <w:szCs w:val="28"/>
        </w:rPr>
        <w:t xml:space="preserve">555 </w:t>
      </w:r>
      <w:r w:rsidR="00236923" w:rsidRPr="009C6915">
        <w:rPr>
          <w:sz w:val="28"/>
          <w:szCs w:val="28"/>
        </w:rPr>
        <w:t>тис.грн.</w:t>
      </w:r>
      <w:r w:rsidRPr="009C6915">
        <w:rPr>
          <w:sz w:val="28"/>
          <w:szCs w:val="28"/>
        </w:rPr>
        <w:t>, у тому числі:</w:t>
      </w:r>
    </w:p>
    <w:p w:rsidR="00726A6B" w:rsidRPr="009C6915" w:rsidRDefault="00726A6B" w:rsidP="002A50C5">
      <w:pPr>
        <w:ind w:firstLine="567"/>
        <w:jc w:val="both"/>
        <w:rPr>
          <w:rFonts w:eastAsia="Calibri"/>
          <w:sz w:val="28"/>
          <w:szCs w:val="28"/>
        </w:rPr>
      </w:pPr>
      <w:r w:rsidRPr="009C6915">
        <w:rPr>
          <w:sz w:val="28"/>
          <w:szCs w:val="28"/>
        </w:rPr>
        <w:t>- на експлуатаційно-технічне обслуговування апаратури, технічних засобів оповіщення та технічних засобів телекомунікації територіальної системи централізованого оповіщення про загрозу виникнення або виникненн</w:t>
      </w:r>
      <w:r w:rsidR="00991E9D">
        <w:rPr>
          <w:sz w:val="28"/>
          <w:szCs w:val="28"/>
        </w:rPr>
        <w:t xml:space="preserve">я надзвичайних ситуацій у сумі </w:t>
      </w:r>
      <w:r w:rsidR="00236923" w:rsidRPr="009C6915">
        <w:rPr>
          <w:sz w:val="28"/>
          <w:szCs w:val="28"/>
        </w:rPr>
        <w:t>155,</w:t>
      </w:r>
      <w:r w:rsidRPr="009C6915">
        <w:rPr>
          <w:sz w:val="28"/>
          <w:szCs w:val="28"/>
        </w:rPr>
        <w:t xml:space="preserve">055 </w:t>
      </w:r>
      <w:r w:rsidR="00236923" w:rsidRPr="009C6915">
        <w:rPr>
          <w:sz w:val="28"/>
          <w:szCs w:val="28"/>
        </w:rPr>
        <w:t>тис.грн.</w:t>
      </w:r>
      <w:r w:rsidRPr="009C6915">
        <w:rPr>
          <w:rFonts w:eastAsia="Calibri"/>
          <w:sz w:val="28"/>
          <w:szCs w:val="28"/>
        </w:rPr>
        <w:t>;</w:t>
      </w:r>
    </w:p>
    <w:p w:rsidR="00726A6B" w:rsidRPr="009C6915" w:rsidRDefault="00726A6B" w:rsidP="002A50C5">
      <w:pPr>
        <w:ind w:firstLine="567"/>
        <w:jc w:val="both"/>
        <w:rPr>
          <w:sz w:val="28"/>
          <w:szCs w:val="28"/>
        </w:rPr>
      </w:pPr>
      <w:r w:rsidRPr="009C6915">
        <w:rPr>
          <w:rFonts w:eastAsia="Calibri"/>
          <w:sz w:val="28"/>
          <w:szCs w:val="28"/>
        </w:rPr>
        <w:t xml:space="preserve">- на </w:t>
      </w:r>
      <w:r w:rsidRPr="009C6915">
        <w:rPr>
          <w:sz w:val="28"/>
          <w:szCs w:val="28"/>
        </w:rPr>
        <w:t xml:space="preserve">придбання засобів захисту органів дихання (протигазів) для працівників територіальних формувань цивільного захисту у сумі </w:t>
      </w:r>
      <w:r w:rsidR="00236923" w:rsidRPr="009C6915">
        <w:rPr>
          <w:sz w:val="28"/>
          <w:szCs w:val="28"/>
        </w:rPr>
        <w:t>25,</w:t>
      </w:r>
      <w:r w:rsidRPr="009C6915">
        <w:rPr>
          <w:sz w:val="28"/>
          <w:szCs w:val="28"/>
        </w:rPr>
        <w:t xml:space="preserve">500 </w:t>
      </w:r>
      <w:r w:rsidR="00236923" w:rsidRPr="009C6915">
        <w:rPr>
          <w:sz w:val="28"/>
          <w:szCs w:val="28"/>
        </w:rPr>
        <w:t>тис.грн</w:t>
      </w:r>
      <w:r w:rsidRPr="009C6915">
        <w:rPr>
          <w:sz w:val="28"/>
          <w:szCs w:val="28"/>
        </w:rPr>
        <w:t>.</w:t>
      </w:r>
    </w:p>
    <w:p w:rsidR="00726A6B" w:rsidRPr="009C6915" w:rsidRDefault="00726A6B" w:rsidP="002A50C5">
      <w:pPr>
        <w:ind w:firstLine="567"/>
        <w:jc w:val="both"/>
        <w:rPr>
          <w:sz w:val="28"/>
          <w:szCs w:val="28"/>
        </w:rPr>
      </w:pPr>
      <w:r w:rsidRPr="009C6915">
        <w:rPr>
          <w:sz w:val="28"/>
          <w:szCs w:val="28"/>
        </w:rPr>
        <w:t xml:space="preserve">Виконання за 9 місяців 2025 року становить </w:t>
      </w:r>
      <w:r w:rsidR="00236923" w:rsidRPr="009C6915">
        <w:rPr>
          <w:sz w:val="28"/>
          <w:szCs w:val="28"/>
        </w:rPr>
        <w:t>118,</w:t>
      </w:r>
      <w:r w:rsidRPr="009C6915">
        <w:rPr>
          <w:sz w:val="28"/>
          <w:szCs w:val="28"/>
        </w:rPr>
        <w:t xml:space="preserve">858 </w:t>
      </w:r>
      <w:r w:rsidR="00236923" w:rsidRPr="009C6915">
        <w:rPr>
          <w:sz w:val="28"/>
          <w:szCs w:val="28"/>
        </w:rPr>
        <w:t>тис.грн.,</w:t>
      </w:r>
      <w:r w:rsidRPr="009C6915">
        <w:rPr>
          <w:sz w:val="28"/>
          <w:szCs w:val="28"/>
        </w:rPr>
        <w:t xml:space="preserve"> або 79,4% за 9 місяців та 65,8% до річного плану.</w:t>
      </w:r>
    </w:p>
    <w:p w:rsidR="00726A6B" w:rsidRPr="009C6915" w:rsidRDefault="00726A6B" w:rsidP="002A50C5">
      <w:pPr>
        <w:ind w:firstLine="567"/>
        <w:jc w:val="both"/>
        <w:rPr>
          <w:bCs/>
          <w:sz w:val="28"/>
          <w:szCs w:val="28"/>
        </w:rPr>
      </w:pPr>
      <w:r w:rsidRPr="009C6915">
        <w:rPr>
          <w:bCs/>
          <w:sz w:val="28"/>
          <w:szCs w:val="28"/>
        </w:rPr>
        <w:lastRenderedPageBreak/>
        <w:t xml:space="preserve">В районному бюджеті на 2025 рік заплановані видатки спеціального фонду на виконання заходів районної Програми розвитку земельних відносин та охорони земель на території Первомайського району Миколаївської області на 2025 рік, у вигляді </w:t>
      </w:r>
      <w:r w:rsidRPr="009C6915">
        <w:rPr>
          <w:rStyle w:val="st42"/>
          <w:color w:val="auto"/>
          <w:sz w:val="28"/>
          <w:szCs w:val="28"/>
        </w:rPr>
        <w:t xml:space="preserve">субвенції з районного бюджету місцевим бюджетам для проведення (оновлення) нормативної грошової оцінки земель населених пунктів у 2025 році у сумі </w:t>
      </w:r>
      <w:r w:rsidRPr="009C6915">
        <w:rPr>
          <w:sz w:val="28"/>
          <w:szCs w:val="28"/>
        </w:rPr>
        <w:t>302</w:t>
      </w:r>
      <w:r w:rsidR="00236923" w:rsidRPr="009C6915">
        <w:rPr>
          <w:sz w:val="28"/>
          <w:szCs w:val="28"/>
        </w:rPr>
        <w:t>,</w:t>
      </w:r>
      <w:r w:rsidRPr="009C6915">
        <w:rPr>
          <w:sz w:val="28"/>
          <w:szCs w:val="28"/>
        </w:rPr>
        <w:t xml:space="preserve">162 </w:t>
      </w:r>
      <w:r w:rsidR="00236923" w:rsidRPr="009C6915">
        <w:rPr>
          <w:sz w:val="28"/>
          <w:szCs w:val="28"/>
        </w:rPr>
        <w:t>тис.грн.</w:t>
      </w:r>
      <w:r w:rsidRPr="009C6915">
        <w:rPr>
          <w:rStyle w:val="st42"/>
          <w:color w:val="auto"/>
          <w:sz w:val="28"/>
          <w:szCs w:val="28"/>
        </w:rPr>
        <w:t>,</w:t>
      </w:r>
      <w:r w:rsidRPr="009C6915">
        <w:rPr>
          <w:bCs/>
          <w:sz w:val="28"/>
          <w:szCs w:val="28"/>
        </w:rPr>
        <w:t xml:space="preserve"> у тому числі:</w:t>
      </w:r>
    </w:p>
    <w:p w:rsidR="00726A6B" w:rsidRPr="00991E9D" w:rsidRDefault="00726A6B" w:rsidP="002A50C5">
      <w:pPr>
        <w:ind w:firstLine="567"/>
        <w:jc w:val="both"/>
        <w:rPr>
          <w:sz w:val="28"/>
          <w:szCs w:val="28"/>
        </w:rPr>
      </w:pPr>
      <w:r w:rsidRPr="009C6915">
        <w:rPr>
          <w:bCs/>
          <w:sz w:val="28"/>
          <w:szCs w:val="28"/>
        </w:rPr>
        <w:t xml:space="preserve">- </w:t>
      </w:r>
      <w:r w:rsidRPr="009C6915">
        <w:rPr>
          <w:sz w:val="28"/>
          <w:szCs w:val="28"/>
        </w:rPr>
        <w:t xml:space="preserve">бюджету Арбузинської селищної територіальної громади  у сумі </w:t>
      </w:r>
      <w:r w:rsidR="00236923" w:rsidRPr="00991E9D">
        <w:rPr>
          <w:sz w:val="28"/>
          <w:szCs w:val="28"/>
        </w:rPr>
        <w:t>152,</w:t>
      </w:r>
      <w:r w:rsidRPr="00991E9D">
        <w:rPr>
          <w:sz w:val="28"/>
          <w:szCs w:val="28"/>
        </w:rPr>
        <w:t xml:space="preserve">162 </w:t>
      </w:r>
      <w:r w:rsidR="00236923" w:rsidRPr="00991E9D">
        <w:rPr>
          <w:sz w:val="28"/>
          <w:szCs w:val="28"/>
        </w:rPr>
        <w:t>тис.грн.</w:t>
      </w:r>
      <w:r w:rsidRPr="00991E9D">
        <w:rPr>
          <w:sz w:val="28"/>
          <w:szCs w:val="28"/>
        </w:rPr>
        <w:t>;</w:t>
      </w:r>
    </w:p>
    <w:p w:rsidR="00726A6B" w:rsidRPr="009C6915" w:rsidRDefault="00726A6B" w:rsidP="002A50C5">
      <w:pPr>
        <w:ind w:firstLine="567"/>
        <w:jc w:val="both"/>
        <w:rPr>
          <w:sz w:val="28"/>
          <w:szCs w:val="28"/>
          <w:u w:val="single"/>
        </w:rPr>
      </w:pPr>
      <w:r w:rsidRPr="009C6915">
        <w:rPr>
          <w:sz w:val="28"/>
          <w:szCs w:val="28"/>
        </w:rPr>
        <w:t xml:space="preserve">- бюджету Благодатненської сільської територіальної громади у сумі </w:t>
      </w:r>
      <w:r w:rsidRPr="00991E9D">
        <w:rPr>
          <w:sz w:val="28"/>
          <w:szCs w:val="28"/>
        </w:rPr>
        <w:t>150</w:t>
      </w:r>
      <w:r w:rsidR="00236923" w:rsidRPr="00991E9D">
        <w:rPr>
          <w:sz w:val="28"/>
          <w:szCs w:val="28"/>
        </w:rPr>
        <w:t>,</w:t>
      </w:r>
      <w:r w:rsidRPr="00991E9D">
        <w:rPr>
          <w:sz w:val="28"/>
          <w:szCs w:val="28"/>
        </w:rPr>
        <w:t xml:space="preserve">000 </w:t>
      </w:r>
      <w:r w:rsidR="00236923" w:rsidRPr="00991E9D">
        <w:rPr>
          <w:sz w:val="28"/>
          <w:szCs w:val="28"/>
        </w:rPr>
        <w:t>тис.грн.</w:t>
      </w:r>
      <w:r w:rsidRPr="00991E9D">
        <w:rPr>
          <w:sz w:val="28"/>
          <w:szCs w:val="28"/>
        </w:rPr>
        <w:t>.</w:t>
      </w:r>
    </w:p>
    <w:p w:rsidR="00726A6B" w:rsidRPr="009C6915" w:rsidRDefault="00726A6B" w:rsidP="002A50C5">
      <w:pPr>
        <w:ind w:firstLine="567"/>
        <w:jc w:val="both"/>
        <w:rPr>
          <w:sz w:val="28"/>
          <w:szCs w:val="28"/>
        </w:rPr>
      </w:pPr>
      <w:r w:rsidRPr="009C6915">
        <w:rPr>
          <w:sz w:val="28"/>
          <w:szCs w:val="28"/>
        </w:rPr>
        <w:t xml:space="preserve">Виконання за 9 </w:t>
      </w:r>
      <w:r w:rsidR="00236923" w:rsidRPr="009C6915">
        <w:rPr>
          <w:sz w:val="28"/>
          <w:szCs w:val="28"/>
        </w:rPr>
        <w:t>місяців 2025 року становить 302,</w:t>
      </w:r>
      <w:r w:rsidRPr="009C6915">
        <w:rPr>
          <w:sz w:val="28"/>
          <w:szCs w:val="28"/>
        </w:rPr>
        <w:t xml:space="preserve">162 </w:t>
      </w:r>
      <w:r w:rsidR="00236923" w:rsidRPr="009C6915">
        <w:rPr>
          <w:sz w:val="28"/>
          <w:szCs w:val="28"/>
        </w:rPr>
        <w:t xml:space="preserve">тис.грн., </w:t>
      </w:r>
      <w:r w:rsidRPr="009C6915">
        <w:rPr>
          <w:sz w:val="28"/>
          <w:szCs w:val="28"/>
        </w:rPr>
        <w:t>або 100,0% за 9 місяців та 100,0% до річного плану.</w:t>
      </w:r>
    </w:p>
    <w:p w:rsidR="00726A6B" w:rsidRPr="009C6915" w:rsidRDefault="00726A6B" w:rsidP="002A50C5">
      <w:pPr>
        <w:pStyle w:val="ac"/>
        <w:spacing w:after="0"/>
        <w:ind w:firstLine="567"/>
        <w:jc w:val="both"/>
        <w:rPr>
          <w:color w:val="auto"/>
          <w:sz w:val="28"/>
          <w:szCs w:val="28"/>
        </w:rPr>
      </w:pPr>
      <w:r w:rsidRPr="009C6915">
        <w:rPr>
          <w:color w:val="auto"/>
          <w:sz w:val="28"/>
          <w:szCs w:val="28"/>
        </w:rPr>
        <w:t>Дебіторська заборгованість по загальному та спеціал</w:t>
      </w:r>
      <w:r w:rsidR="00236923" w:rsidRPr="009C6915">
        <w:rPr>
          <w:color w:val="auto"/>
          <w:sz w:val="28"/>
          <w:szCs w:val="28"/>
        </w:rPr>
        <w:t>ьному фондах районного бюджету</w:t>
      </w:r>
      <w:r w:rsidRPr="009C6915">
        <w:rPr>
          <w:color w:val="auto"/>
          <w:sz w:val="28"/>
          <w:szCs w:val="28"/>
        </w:rPr>
        <w:t xml:space="preserve"> станом на 01 жовтня 2025 відсутня.</w:t>
      </w:r>
    </w:p>
    <w:p w:rsidR="00726A6B" w:rsidRPr="009C6915" w:rsidRDefault="00726A6B" w:rsidP="002A50C5">
      <w:pPr>
        <w:pStyle w:val="ac"/>
        <w:spacing w:after="0"/>
        <w:ind w:firstLine="567"/>
        <w:jc w:val="both"/>
        <w:rPr>
          <w:color w:val="auto"/>
          <w:sz w:val="28"/>
          <w:szCs w:val="28"/>
        </w:rPr>
      </w:pPr>
      <w:r w:rsidRPr="009C6915">
        <w:rPr>
          <w:color w:val="auto"/>
          <w:sz w:val="28"/>
          <w:szCs w:val="28"/>
        </w:rPr>
        <w:t>Кредиторська заборгованість</w:t>
      </w:r>
      <w:r w:rsidRPr="009C6915">
        <w:rPr>
          <w:b/>
          <w:bCs/>
          <w:color w:val="auto"/>
          <w:sz w:val="28"/>
          <w:szCs w:val="28"/>
        </w:rPr>
        <w:t xml:space="preserve"> </w:t>
      </w:r>
      <w:r w:rsidRPr="009C6915">
        <w:rPr>
          <w:color w:val="auto"/>
          <w:sz w:val="28"/>
          <w:szCs w:val="28"/>
        </w:rPr>
        <w:t>по загальному та спеціальному фондах районного бюджету на 01 жовтня 2025 року відсутня.</w:t>
      </w:r>
    </w:p>
    <w:p w:rsidR="00726A6B" w:rsidRPr="00991E9D" w:rsidRDefault="00726A6B" w:rsidP="002A50C5">
      <w:pPr>
        <w:pStyle w:val="23"/>
        <w:spacing w:after="0" w:line="240" w:lineRule="auto"/>
        <w:ind w:firstLine="567"/>
        <w:jc w:val="both"/>
        <w:rPr>
          <w:rFonts w:eastAsia="Batang"/>
          <w:color w:val="auto"/>
          <w:sz w:val="28"/>
          <w:szCs w:val="28"/>
        </w:rPr>
      </w:pPr>
      <w:r w:rsidRPr="009C6915">
        <w:rPr>
          <w:color w:val="auto"/>
          <w:sz w:val="28"/>
          <w:szCs w:val="28"/>
        </w:rPr>
        <w:t xml:space="preserve">Станом на 01 січня 2025 року вільний залишок коштів загального фонду районного бюджету становив </w:t>
      </w:r>
      <w:r w:rsidR="00236923" w:rsidRPr="00991E9D">
        <w:rPr>
          <w:color w:val="auto"/>
          <w:sz w:val="28"/>
          <w:szCs w:val="28"/>
        </w:rPr>
        <w:t>62,</w:t>
      </w:r>
      <w:r w:rsidRPr="00991E9D">
        <w:rPr>
          <w:color w:val="auto"/>
          <w:sz w:val="28"/>
          <w:szCs w:val="28"/>
        </w:rPr>
        <w:t xml:space="preserve">851 </w:t>
      </w:r>
      <w:r w:rsidR="00236923" w:rsidRPr="00991E9D">
        <w:rPr>
          <w:color w:val="auto"/>
          <w:sz w:val="28"/>
          <w:szCs w:val="28"/>
        </w:rPr>
        <w:t>тис.грн</w:t>
      </w:r>
      <w:r w:rsidRPr="00991E9D">
        <w:rPr>
          <w:color w:val="auto"/>
          <w:sz w:val="28"/>
          <w:szCs w:val="28"/>
        </w:rPr>
        <w:t>.</w:t>
      </w:r>
    </w:p>
    <w:p w:rsidR="00726A6B" w:rsidRPr="009C6915" w:rsidRDefault="00726A6B" w:rsidP="002A50C5">
      <w:pPr>
        <w:ind w:firstLine="567"/>
        <w:jc w:val="both"/>
        <w:rPr>
          <w:rFonts w:eastAsia="Batang"/>
          <w:sz w:val="28"/>
          <w:szCs w:val="28"/>
        </w:rPr>
      </w:pPr>
      <w:r w:rsidRPr="009C6915">
        <w:rPr>
          <w:sz w:val="28"/>
          <w:szCs w:val="28"/>
        </w:rPr>
        <w:t>Оборотний залишок бюджетних коштів рай</w:t>
      </w:r>
      <w:r w:rsidR="00236923" w:rsidRPr="009C6915">
        <w:rPr>
          <w:sz w:val="28"/>
          <w:szCs w:val="28"/>
        </w:rPr>
        <w:t>онного бюджету становить      3,</w:t>
      </w:r>
      <w:r w:rsidRPr="009C6915">
        <w:rPr>
          <w:sz w:val="28"/>
          <w:szCs w:val="28"/>
        </w:rPr>
        <w:t xml:space="preserve">0 </w:t>
      </w:r>
      <w:r w:rsidR="00236923" w:rsidRPr="009C6915">
        <w:rPr>
          <w:sz w:val="28"/>
          <w:szCs w:val="28"/>
        </w:rPr>
        <w:t>тис.грн</w:t>
      </w:r>
      <w:r w:rsidRPr="009C6915">
        <w:rPr>
          <w:sz w:val="28"/>
          <w:szCs w:val="28"/>
        </w:rPr>
        <w:t>.</w:t>
      </w:r>
    </w:p>
    <w:p w:rsidR="00726A6B" w:rsidRPr="009C6915" w:rsidRDefault="00726A6B" w:rsidP="002A50C5">
      <w:pPr>
        <w:pStyle w:val="23"/>
        <w:spacing w:after="0" w:line="240" w:lineRule="auto"/>
        <w:ind w:firstLine="567"/>
        <w:jc w:val="both"/>
        <w:rPr>
          <w:color w:val="auto"/>
          <w:sz w:val="28"/>
          <w:szCs w:val="28"/>
        </w:rPr>
      </w:pPr>
      <w:r w:rsidRPr="009C6915">
        <w:rPr>
          <w:color w:val="auto"/>
          <w:sz w:val="28"/>
          <w:szCs w:val="28"/>
        </w:rPr>
        <w:t xml:space="preserve">У І кварталі 2025 року рішенням сесії Первомайської районної ради від 27.02.2025 року № 11 розподілено в повному обсязі вільний залишок коштів  районного бюджету по загальному фонду у сумі </w:t>
      </w:r>
      <w:r w:rsidRPr="00991E9D">
        <w:rPr>
          <w:color w:val="auto"/>
          <w:sz w:val="28"/>
          <w:szCs w:val="28"/>
        </w:rPr>
        <w:t>62</w:t>
      </w:r>
      <w:r w:rsidR="00236923" w:rsidRPr="00991E9D">
        <w:rPr>
          <w:color w:val="auto"/>
          <w:sz w:val="28"/>
          <w:szCs w:val="28"/>
        </w:rPr>
        <w:t>,</w:t>
      </w:r>
      <w:r w:rsidRPr="00991E9D">
        <w:rPr>
          <w:color w:val="auto"/>
          <w:sz w:val="28"/>
          <w:szCs w:val="28"/>
        </w:rPr>
        <w:t xml:space="preserve">851 </w:t>
      </w:r>
      <w:r w:rsidR="00236923" w:rsidRPr="00991E9D">
        <w:rPr>
          <w:color w:val="auto"/>
          <w:sz w:val="28"/>
          <w:szCs w:val="28"/>
        </w:rPr>
        <w:t>тис.грн.</w:t>
      </w:r>
    </w:p>
    <w:p w:rsidR="00726A6B" w:rsidRPr="009C6915" w:rsidRDefault="00726A6B" w:rsidP="002A50C5">
      <w:pPr>
        <w:ind w:firstLine="567"/>
        <w:jc w:val="both"/>
        <w:rPr>
          <w:sz w:val="28"/>
          <w:szCs w:val="28"/>
        </w:rPr>
      </w:pPr>
      <w:r w:rsidRPr="009C6915">
        <w:rPr>
          <w:sz w:val="28"/>
          <w:szCs w:val="28"/>
        </w:rPr>
        <w:t>Станом на 01 жовтня 2025 року залишки коштів районного бюджету становлять:</w:t>
      </w:r>
    </w:p>
    <w:p w:rsidR="00726A6B" w:rsidRPr="009C6915" w:rsidRDefault="00726A6B" w:rsidP="002A50C5">
      <w:pPr>
        <w:ind w:firstLine="567"/>
        <w:jc w:val="both"/>
        <w:rPr>
          <w:sz w:val="28"/>
          <w:szCs w:val="28"/>
        </w:rPr>
      </w:pPr>
      <w:r w:rsidRPr="009C6915">
        <w:rPr>
          <w:sz w:val="28"/>
          <w:szCs w:val="28"/>
        </w:rPr>
        <w:t xml:space="preserve">- по загальному фонду </w:t>
      </w:r>
      <w:r w:rsidR="00236923" w:rsidRPr="009C6915">
        <w:rPr>
          <w:sz w:val="28"/>
          <w:szCs w:val="28"/>
        </w:rPr>
        <w:t>–</w:t>
      </w:r>
      <w:r w:rsidR="00236923" w:rsidRPr="009C6915">
        <w:rPr>
          <w:b/>
          <w:sz w:val="28"/>
          <w:szCs w:val="28"/>
        </w:rPr>
        <w:t xml:space="preserve"> </w:t>
      </w:r>
      <w:r w:rsidR="00236923" w:rsidRPr="009C6915">
        <w:rPr>
          <w:sz w:val="28"/>
          <w:szCs w:val="28"/>
        </w:rPr>
        <w:t>96,</w:t>
      </w:r>
      <w:r w:rsidRPr="009C6915">
        <w:rPr>
          <w:sz w:val="28"/>
          <w:szCs w:val="28"/>
        </w:rPr>
        <w:t xml:space="preserve">831 </w:t>
      </w:r>
      <w:r w:rsidR="00236923" w:rsidRPr="009C6915">
        <w:rPr>
          <w:sz w:val="28"/>
          <w:szCs w:val="28"/>
        </w:rPr>
        <w:t>тис.грн.</w:t>
      </w:r>
      <w:r w:rsidRPr="009C6915">
        <w:rPr>
          <w:sz w:val="28"/>
          <w:szCs w:val="28"/>
        </w:rPr>
        <w:t>, у тому числі:</w:t>
      </w:r>
    </w:p>
    <w:p w:rsidR="00726A6B" w:rsidRPr="009C6915" w:rsidRDefault="00726A6B" w:rsidP="002A50C5">
      <w:pPr>
        <w:ind w:firstLine="567"/>
        <w:jc w:val="both"/>
        <w:rPr>
          <w:sz w:val="28"/>
          <w:szCs w:val="28"/>
        </w:rPr>
      </w:pPr>
      <w:r w:rsidRPr="009C6915">
        <w:rPr>
          <w:sz w:val="28"/>
          <w:szCs w:val="28"/>
        </w:rPr>
        <w:t>56</w:t>
      </w:r>
      <w:r w:rsidR="00236923" w:rsidRPr="009C6915">
        <w:rPr>
          <w:sz w:val="28"/>
          <w:szCs w:val="28"/>
        </w:rPr>
        <w:t>,</w:t>
      </w:r>
      <w:r w:rsidRPr="009C6915">
        <w:rPr>
          <w:sz w:val="28"/>
          <w:szCs w:val="28"/>
        </w:rPr>
        <w:t xml:space="preserve">388 </w:t>
      </w:r>
      <w:r w:rsidR="00236923" w:rsidRPr="009C6915">
        <w:rPr>
          <w:sz w:val="28"/>
          <w:szCs w:val="28"/>
        </w:rPr>
        <w:t>тис.грн.</w:t>
      </w:r>
      <w:r w:rsidRPr="009C6915">
        <w:rPr>
          <w:sz w:val="28"/>
          <w:szCs w:val="28"/>
        </w:rPr>
        <w:t xml:space="preserve"> – залишок коштів на котловому рахунку;</w:t>
      </w:r>
    </w:p>
    <w:p w:rsidR="00726A6B" w:rsidRPr="009C6915" w:rsidRDefault="00236923" w:rsidP="002A50C5">
      <w:pPr>
        <w:ind w:firstLine="567"/>
        <w:jc w:val="both"/>
        <w:rPr>
          <w:sz w:val="28"/>
          <w:szCs w:val="28"/>
        </w:rPr>
      </w:pPr>
      <w:r w:rsidRPr="009C6915">
        <w:rPr>
          <w:sz w:val="28"/>
          <w:szCs w:val="28"/>
        </w:rPr>
        <w:t>2,</w:t>
      </w:r>
      <w:r w:rsidR="00726A6B" w:rsidRPr="009C6915">
        <w:rPr>
          <w:sz w:val="28"/>
          <w:szCs w:val="28"/>
        </w:rPr>
        <w:t>805</w:t>
      </w:r>
      <w:r w:rsidRPr="009C6915">
        <w:rPr>
          <w:sz w:val="28"/>
          <w:szCs w:val="28"/>
        </w:rPr>
        <w:t xml:space="preserve"> тис.грн.</w:t>
      </w:r>
      <w:r w:rsidR="00726A6B" w:rsidRPr="009C6915">
        <w:rPr>
          <w:sz w:val="28"/>
          <w:szCs w:val="28"/>
        </w:rPr>
        <w:t xml:space="preserve"> – залишок коштів субвенції з державного бюджету місцевим бюджетам на забезпечення окремих видатків районних рад, спрямованих на виконання їх повноважень;</w:t>
      </w:r>
    </w:p>
    <w:p w:rsidR="00726A6B" w:rsidRPr="009C6915" w:rsidRDefault="00236923" w:rsidP="002A50C5">
      <w:pPr>
        <w:ind w:firstLine="567"/>
        <w:jc w:val="both"/>
        <w:rPr>
          <w:sz w:val="28"/>
          <w:szCs w:val="28"/>
        </w:rPr>
      </w:pPr>
      <w:r w:rsidRPr="009C6915">
        <w:rPr>
          <w:sz w:val="28"/>
          <w:szCs w:val="28"/>
        </w:rPr>
        <w:t>37,</w:t>
      </w:r>
      <w:r w:rsidR="00726A6B" w:rsidRPr="009C6915">
        <w:rPr>
          <w:sz w:val="28"/>
          <w:szCs w:val="28"/>
        </w:rPr>
        <w:t xml:space="preserve">638 </w:t>
      </w:r>
      <w:r w:rsidRPr="009C6915">
        <w:rPr>
          <w:sz w:val="28"/>
          <w:szCs w:val="28"/>
        </w:rPr>
        <w:t>тис.грн</w:t>
      </w:r>
      <w:r w:rsidR="00726A6B" w:rsidRPr="009C6915">
        <w:rPr>
          <w:sz w:val="28"/>
          <w:szCs w:val="28"/>
        </w:rPr>
        <w:t xml:space="preserve"> – залишок коштів інших субвенцій з місцевих бюджетів;</w:t>
      </w:r>
    </w:p>
    <w:p w:rsidR="00726A6B" w:rsidRPr="009C6915" w:rsidRDefault="00726A6B" w:rsidP="002A50C5">
      <w:pPr>
        <w:ind w:firstLine="567"/>
        <w:jc w:val="both"/>
        <w:rPr>
          <w:sz w:val="28"/>
          <w:szCs w:val="28"/>
        </w:rPr>
      </w:pPr>
      <w:r w:rsidRPr="009C6915">
        <w:rPr>
          <w:sz w:val="28"/>
          <w:szCs w:val="28"/>
        </w:rPr>
        <w:t xml:space="preserve">- по спеціальному фонду </w:t>
      </w:r>
      <w:r w:rsidR="00236923" w:rsidRPr="009C6915">
        <w:rPr>
          <w:sz w:val="28"/>
          <w:szCs w:val="28"/>
        </w:rPr>
        <w:t>–</w:t>
      </w:r>
      <w:r w:rsidRPr="009C6915">
        <w:rPr>
          <w:sz w:val="28"/>
          <w:szCs w:val="28"/>
        </w:rPr>
        <w:t xml:space="preserve"> </w:t>
      </w:r>
      <w:r w:rsidR="00236923" w:rsidRPr="009C6915">
        <w:rPr>
          <w:sz w:val="28"/>
          <w:szCs w:val="28"/>
        </w:rPr>
        <w:t>103,</w:t>
      </w:r>
      <w:r w:rsidRPr="009C6915">
        <w:rPr>
          <w:sz w:val="28"/>
          <w:szCs w:val="28"/>
        </w:rPr>
        <w:t xml:space="preserve">312 </w:t>
      </w:r>
      <w:r w:rsidR="00236923" w:rsidRPr="009C6915">
        <w:rPr>
          <w:sz w:val="28"/>
          <w:szCs w:val="28"/>
        </w:rPr>
        <w:t>тис.грн.</w:t>
      </w:r>
      <w:r w:rsidRPr="009C6915">
        <w:rPr>
          <w:sz w:val="28"/>
          <w:szCs w:val="28"/>
        </w:rPr>
        <w:t>, – залишок коштів минулих років, які надійшли до районного бюджету від відчуження майна, що належить Автономній Республіці Крим та майна, що перебуває в комунальній власності.</w:t>
      </w:r>
    </w:p>
    <w:p w:rsidR="00520C0B" w:rsidRPr="009C6915" w:rsidRDefault="00520C0B" w:rsidP="004D79E8">
      <w:pPr>
        <w:tabs>
          <w:tab w:val="left" w:pos="993"/>
        </w:tabs>
        <w:rPr>
          <w:b/>
          <w:sz w:val="28"/>
          <w:szCs w:val="28"/>
        </w:rPr>
      </w:pPr>
    </w:p>
    <w:p w:rsidR="004D79E8" w:rsidRPr="009C6915" w:rsidRDefault="00821519" w:rsidP="004D79E8">
      <w:pPr>
        <w:tabs>
          <w:tab w:val="left" w:pos="993"/>
        </w:tabs>
        <w:rPr>
          <w:b/>
          <w:i/>
          <w:sz w:val="28"/>
          <w:szCs w:val="28"/>
          <w:u w:val="single"/>
        </w:rPr>
      </w:pPr>
      <w:r w:rsidRPr="009C6915">
        <w:rPr>
          <w:b/>
          <w:i/>
          <w:sz w:val="28"/>
          <w:szCs w:val="28"/>
          <w:u w:val="single"/>
        </w:rPr>
        <w:t>Промисловість</w:t>
      </w:r>
    </w:p>
    <w:p w:rsidR="00821519" w:rsidRPr="009C6915" w:rsidRDefault="00821519" w:rsidP="004D79E8">
      <w:pPr>
        <w:tabs>
          <w:tab w:val="left" w:pos="993"/>
        </w:tabs>
        <w:rPr>
          <w:b/>
          <w:sz w:val="28"/>
          <w:szCs w:val="28"/>
          <w:u w:val="single"/>
        </w:rPr>
      </w:pPr>
    </w:p>
    <w:p w:rsidR="00BC5592" w:rsidRPr="009C6915" w:rsidRDefault="00BC5592" w:rsidP="002A50C5">
      <w:pPr>
        <w:tabs>
          <w:tab w:val="left" w:pos="993"/>
        </w:tabs>
        <w:ind w:firstLine="567"/>
        <w:jc w:val="both"/>
        <w:rPr>
          <w:sz w:val="28"/>
          <w:szCs w:val="28"/>
        </w:rPr>
      </w:pPr>
      <w:r w:rsidRPr="009C6915">
        <w:rPr>
          <w:sz w:val="28"/>
          <w:szCs w:val="28"/>
        </w:rPr>
        <w:t>Промислова галузь району представлена підприємствами харчової</w:t>
      </w:r>
      <w:r w:rsidR="00DB23D0" w:rsidRPr="009C6915">
        <w:rPr>
          <w:sz w:val="28"/>
          <w:szCs w:val="28"/>
        </w:rPr>
        <w:t>,</w:t>
      </w:r>
      <w:r w:rsidRPr="009C6915">
        <w:rPr>
          <w:sz w:val="28"/>
          <w:szCs w:val="28"/>
        </w:rPr>
        <w:t xml:space="preserve"> переробної</w:t>
      </w:r>
      <w:r w:rsidR="00DB23D0" w:rsidRPr="009C6915">
        <w:rPr>
          <w:sz w:val="28"/>
          <w:szCs w:val="28"/>
        </w:rPr>
        <w:t>,</w:t>
      </w:r>
      <w:r w:rsidRPr="009C6915">
        <w:rPr>
          <w:sz w:val="28"/>
          <w:szCs w:val="28"/>
        </w:rPr>
        <w:t xml:space="preserve"> добувної галузі</w:t>
      </w:r>
      <w:r w:rsidR="002A50C5" w:rsidRPr="009C6915">
        <w:rPr>
          <w:sz w:val="28"/>
          <w:szCs w:val="28"/>
        </w:rPr>
        <w:t>,</w:t>
      </w:r>
      <w:r w:rsidR="00DB23D0" w:rsidRPr="009C6915">
        <w:rPr>
          <w:sz w:val="28"/>
          <w:szCs w:val="28"/>
        </w:rPr>
        <w:t xml:space="preserve"> </w:t>
      </w:r>
      <w:r w:rsidR="00DB23D0" w:rsidRPr="009C6915">
        <w:rPr>
          <w:sz w:val="28"/>
          <w:szCs w:val="28"/>
          <w:shd w:val="clear" w:color="auto" w:fill="FFFFFF"/>
        </w:rPr>
        <w:t>сільськ</w:t>
      </w:r>
      <w:r w:rsidR="002A50C5" w:rsidRPr="009C6915">
        <w:rPr>
          <w:sz w:val="28"/>
          <w:szCs w:val="28"/>
          <w:shd w:val="clear" w:color="auto" w:fill="FFFFFF"/>
        </w:rPr>
        <w:t>огосподарським машинобудуванням</w:t>
      </w:r>
      <w:r w:rsidR="00DB23D0" w:rsidRPr="009C6915">
        <w:rPr>
          <w:sz w:val="28"/>
          <w:szCs w:val="28"/>
          <w:shd w:val="clear" w:color="auto" w:fill="FFFFFF"/>
        </w:rPr>
        <w:t xml:space="preserve"> </w:t>
      </w:r>
      <w:r w:rsidR="002A50C5" w:rsidRPr="009C6915">
        <w:rPr>
          <w:sz w:val="28"/>
          <w:szCs w:val="28"/>
          <w:shd w:val="clear" w:color="auto" w:fill="FFFFFF"/>
        </w:rPr>
        <w:t xml:space="preserve">та </w:t>
      </w:r>
      <w:r w:rsidR="00DB23D0" w:rsidRPr="009C6915">
        <w:rPr>
          <w:sz w:val="28"/>
          <w:szCs w:val="28"/>
          <w:shd w:val="clear" w:color="auto" w:fill="FFFFFF"/>
        </w:rPr>
        <w:t>виробництвом устаткування, а також випуском готових металевих виробів</w:t>
      </w:r>
      <w:r w:rsidRPr="009C6915">
        <w:rPr>
          <w:sz w:val="28"/>
          <w:szCs w:val="28"/>
        </w:rPr>
        <w:t>.</w:t>
      </w:r>
    </w:p>
    <w:p w:rsidR="00BC5592" w:rsidRPr="009C6915" w:rsidRDefault="00BC5592" w:rsidP="002A50C5">
      <w:pPr>
        <w:tabs>
          <w:tab w:val="left" w:pos="993"/>
        </w:tabs>
        <w:ind w:firstLine="567"/>
        <w:jc w:val="both"/>
        <w:rPr>
          <w:b/>
          <w:sz w:val="36"/>
          <w:szCs w:val="28"/>
          <w:u w:val="single"/>
        </w:rPr>
      </w:pPr>
      <w:r w:rsidRPr="009C6915">
        <w:rPr>
          <w:sz w:val="28"/>
        </w:rPr>
        <w:t>Найбільші з них:</w:t>
      </w:r>
    </w:p>
    <w:p w:rsidR="002F0229" w:rsidRPr="009C6915" w:rsidRDefault="002F0229" w:rsidP="006F691E">
      <w:pPr>
        <w:numPr>
          <w:ilvl w:val="0"/>
          <w:numId w:val="5"/>
        </w:numPr>
        <w:tabs>
          <w:tab w:val="clear" w:pos="720"/>
          <w:tab w:val="left" w:pos="993"/>
        </w:tabs>
        <w:ind w:left="0" w:firstLine="567"/>
        <w:jc w:val="both"/>
        <w:rPr>
          <w:sz w:val="28"/>
          <w:szCs w:val="28"/>
        </w:rPr>
      </w:pPr>
      <w:r w:rsidRPr="009C6915">
        <w:rPr>
          <w:sz w:val="28"/>
          <w:szCs w:val="28"/>
        </w:rPr>
        <w:t>ПрАТ «Первомайський молочноконсервний комбінат» - виробництво молочних продуктів, молочні консерви, продукція з незбираного молока, масло тваринне, сири тверді, сири м’які;</w:t>
      </w:r>
    </w:p>
    <w:p w:rsidR="002F0229" w:rsidRPr="009C6915" w:rsidRDefault="002F0229" w:rsidP="006F691E">
      <w:pPr>
        <w:widowControl w:val="0"/>
        <w:numPr>
          <w:ilvl w:val="0"/>
          <w:numId w:val="5"/>
        </w:numPr>
        <w:tabs>
          <w:tab w:val="clear" w:pos="720"/>
          <w:tab w:val="left" w:pos="993"/>
        </w:tabs>
        <w:ind w:left="0" w:firstLine="567"/>
        <w:jc w:val="both"/>
        <w:rPr>
          <w:sz w:val="28"/>
          <w:szCs w:val="28"/>
        </w:rPr>
      </w:pPr>
      <w:r w:rsidRPr="009C6915">
        <w:rPr>
          <w:sz w:val="28"/>
          <w:szCs w:val="28"/>
        </w:rPr>
        <w:t xml:space="preserve">ПрАТ «Завод «Фрегат» - виробництво сільськогосподарських машин </w:t>
      </w:r>
      <w:r w:rsidR="00153743" w:rsidRPr="009C6915">
        <w:rPr>
          <w:sz w:val="28"/>
          <w:szCs w:val="28"/>
        </w:rPr>
        <w:lastRenderedPageBreak/>
        <w:t>для рослинництва -</w:t>
      </w:r>
      <w:r w:rsidRPr="009C6915">
        <w:rPr>
          <w:sz w:val="28"/>
          <w:szCs w:val="28"/>
        </w:rPr>
        <w:t xml:space="preserve"> борона-плуг</w:t>
      </w:r>
      <w:r w:rsidR="00153743" w:rsidRPr="009C6915">
        <w:rPr>
          <w:sz w:val="28"/>
          <w:szCs w:val="28"/>
        </w:rPr>
        <w:t xml:space="preserve"> дискова БПД, дощувальні машини,</w:t>
      </w:r>
      <w:r w:rsidRPr="009C6915">
        <w:rPr>
          <w:sz w:val="28"/>
          <w:szCs w:val="28"/>
        </w:rPr>
        <w:t xml:space="preserve"> обладнання для АПК</w:t>
      </w:r>
      <w:r w:rsidR="00153743" w:rsidRPr="009C6915">
        <w:rPr>
          <w:sz w:val="28"/>
          <w:szCs w:val="28"/>
        </w:rPr>
        <w:t xml:space="preserve"> -</w:t>
      </w:r>
      <w:r w:rsidRPr="009C6915">
        <w:rPr>
          <w:sz w:val="28"/>
          <w:szCs w:val="28"/>
        </w:rPr>
        <w:t xml:space="preserve"> живильники шлюзові, вироби гідравліки, дорожні огорожі;</w:t>
      </w:r>
    </w:p>
    <w:p w:rsidR="002F0229" w:rsidRPr="009C6915" w:rsidRDefault="002F0229" w:rsidP="006F691E">
      <w:pPr>
        <w:numPr>
          <w:ilvl w:val="0"/>
          <w:numId w:val="5"/>
        </w:numPr>
        <w:tabs>
          <w:tab w:val="clear" w:pos="720"/>
          <w:tab w:val="left" w:pos="993"/>
        </w:tabs>
        <w:ind w:left="0" w:firstLine="567"/>
        <w:jc w:val="both"/>
        <w:rPr>
          <w:sz w:val="28"/>
          <w:szCs w:val="28"/>
        </w:rPr>
      </w:pPr>
      <w:r w:rsidRPr="009C6915">
        <w:rPr>
          <w:sz w:val="28"/>
          <w:szCs w:val="28"/>
        </w:rPr>
        <w:t>ДП «Ливарний завод» - виробництво готових металевих виробів, лиття чавуну;</w:t>
      </w:r>
    </w:p>
    <w:p w:rsidR="002F0229" w:rsidRPr="009C6915" w:rsidRDefault="00B46A8C" w:rsidP="002A50C5">
      <w:pPr>
        <w:widowControl w:val="0"/>
        <w:tabs>
          <w:tab w:val="left" w:pos="851"/>
          <w:tab w:val="left" w:pos="993"/>
        </w:tabs>
        <w:ind w:firstLine="567"/>
        <w:jc w:val="both"/>
        <w:rPr>
          <w:sz w:val="28"/>
          <w:szCs w:val="28"/>
        </w:rPr>
      </w:pPr>
      <w:r w:rsidRPr="009C6915">
        <w:rPr>
          <w:sz w:val="28"/>
          <w:szCs w:val="28"/>
        </w:rPr>
        <w:t>4. ТДВ «Первомайськдизельмаш</w:t>
      </w:r>
      <w:r w:rsidR="002F0229" w:rsidRPr="009C6915">
        <w:rPr>
          <w:sz w:val="28"/>
          <w:szCs w:val="28"/>
        </w:rPr>
        <w:t>» - виробництво дизелів, дизель- генераторів, а також газових двигун-генераторів;</w:t>
      </w:r>
    </w:p>
    <w:p w:rsidR="002F0229" w:rsidRPr="009C6915" w:rsidRDefault="002F0229" w:rsidP="002A50C5">
      <w:pPr>
        <w:widowControl w:val="0"/>
        <w:tabs>
          <w:tab w:val="left" w:pos="993"/>
        </w:tabs>
        <w:ind w:firstLine="567"/>
        <w:jc w:val="both"/>
        <w:rPr>
          <w:sz w:val="28"/>
          <w:szCs w:val="28"/>
        </w:rPr>
      </w:pPr>
      <w:r w:rsidRPr="009C6915">
        <w:rPr>
          <w:sz w:val="28"/>
          <w:szCs w:val="28"/>
        </w:rPr>
        <w:t>5. ТОВ «Ремонт-Ник» -виробництво сільгоспмашин.</w:t>
      </w:r>
    </w:p>
    <w:p w:rsidR="002F0229" w:rsidRPr="009C6915" w:rsidRDefault="002F0229" w:rsidP="006F691E">
      <w:pPr>
        <w:pStyle w:val="a4"/>
        <w:numPr>
          <w:ilvl w:val="0"/>
          <w:numId w:val="6"/>
        </w:numPr>
        <w:tabs>
          <w:tab w:val="left" w:pos="993"/>
        </w:tabs>
        <w:ind w:left="0" w:firstLine="567"/>
        <w:jc w:val="both"/>
        <w:rPr>
          <w:sz w:val="28"/>
          <w:szCs w:val="28"/>
        </w:rPr>
      </w:pPr>
      <w:r w:rsidRPr="009C6915">
        <w:rPr>
          <w:sz w:val="28"/>
          <w:szCs w:val="28"/>
        </w:rPr>
        <w:t>ТОВ «Кривоозерська харчосмакова фабрика» - виробництво мінеральної води, виробництво хліба та хлібобулочних виробів;</w:t>
      </w:r>
    </w:p>
    <w:p w:rsidR="002F0229" w:rsidRPr="009C6915" w:rsidRDefault="002F0229" w:rsidP="006F691E">
      <w:pPr>
        <w:pStyle w:val="a4"/>
        <w:numPr>
          <w:ilvl w:val="0"/>
          <w:numId w:val="6"/>
        </w:numPr>
        <w:tabs>
          <w:tab w:val="left" w:pos="993"/>
        </w:tabs>
        <w:ind w:left="0" w:firstLine="567"/>
        <w:jc w:val="both"/>
        <w:rPr>
          <w:sz w:val="28"/>
          <w:szCs w:val="28"/>
        </w:rPr>
      </w:pPr>
      <w:r w:rsidRPr="009C6915">
        <w:rPr>
          <w:sz w:val="28"/>
          <w:szCs w:val="28"/>
        </w:rPr>
        <w:t>ТОВ «Кривоозерський комбікормовий завод» - переробка соняшника (давальницька сировина) на олію, виробництво готових кормів - макухи, надання послуг по оренді приміщень та зберіганню зернових культур, надання транспортних послуг;</w:t>
      </w:r>
    </w:p>
    <w:p w:rsidR="002F0229" w:rsidRPr="009C6915" w:rsidRDefault="002F0229" w:rsidP="006F691E">
      <w:pPr>
        <w:numPr>
          <w:ilvl w:val="0"/>
          <w:numId w:val="6"/>
        </w:numPr>
        <w:tabs>
          <w:tab w:val="left" w:pos="0"/>
          <w:tab w:val="left" w:pos="993"/>
        </w:tabs>
        <w:ind w:left="0" w:firstLine="567"/>
        <w:jc w:val="both"/>
        <w:rPr>
          <w:sz w:val="28"/>
          <w:szCs w:val="28"/>
        </w:rPr>
      </w:pPr>
      <w:r w:rsidRPr="009C6915">
        <w:rPr>
          <w:sz w:val="28"/>
          <w:szCs w:val="28"/>
        </w:rPr>
        <w:t xml:space="preserve">ТОВ «СВІТ СОЛОМИ» - виробництво міцеліясубстратний (компост) фази 2 для вирощування білих і коричневих грибів печериць. </w:t>
      </w:r>
    </w:p>
    <w:p w:rsidR="002F0229" w:rsidRPr="009C6915" w:rsidRDefault="002F0229" w:rsidP="006F691E">
      <w:pPr>
        <w:pStyle w:val="a4"/>
        <w:numPr>
          <w:ilvl w:val="0"/>
          <w:numId w:val="6"/>
        </w:numPr>
        <w:tabs>
          <w:tab w:val="left" w:pos="993"/>
        </w:tabs>
        <w:ind w:left="0" w:firstLine="567"/>
        <w:jc w:val="both"/>
        <w:rPr>
          <w:sz w:val="28"/>
          <w:szCs w:val="28"/>
        </w:rPr>
      </w:pPr>
      <w:r w:rsidRPr="009C6915">
        <w:rPr>
          <w:sz w:val="28"/>
          <w:szCs w:val="28"/>
        </w:rPr>
        <w:t>ТОВ «Пласт» - видобування каоліну;</w:t>
      </w:r>
    </w:p>
    <w:p w:rsidR="002F0229" w:rsidRPr="009C6915" w:rsidRDefault="002F0229" w:rsidP="006F691E">
      <w:pPr>
        <w:numPr>
          <w:ilvl w:val="0"/>
          <w:numId w:val="6"/>
        </w:numPr>
        <w:tabs>
          <w:tab w:val="left" w:pos="993"/>
        </w:tabs>
        <w:ind w:left="0" w:firstLine="567"/>
        <w:jc w:val="both"/>
        <w:rPr>
          <w:sz w:val="28"/>
          <w:szCs w:val="28"/>
        </w:rPr>
      </w:pPr>
      <w:r w:rsidRPr="009C6915">
        <w:rPr>
          <w:sz w:val="28"/>
          <w:szCs w:val="28"/>
        </w:rPr>
        <w:t>ПрАТ «Софія-Граніт» - видобування каміння, виготовлення бруківки;</w:t>
      </w:r>
    </w:p>
    <w:p w:rsidR="002F0229" w:rsidRPr="009C6915" w:rsidRDefault="002F0229" w:rsidP="006F691E">
      <w:pPr>
        <w:numPr>
          <w:ilvl w:val="0"/>
          <w:numId w:val="6"/>
        </w:numPr>
        <w:tabs>
          <w:tab w:val="left" w:pos="1134"/>
        </w:tabs>
        <w:ind w:left="0" w:firstLine="567"/>
        <w:jc w:val="both"/>
        <w:rPr>
          <w:sz w:val="28"/>
          <w:szCs w:val="28"/>
        </w:rPr>
      </w:pPr>
      <w:r w:rsidRPr="009C6915">
        <w:rPr>
          <w:sz w:val="28"/>
          <w:szCs w:val="28"/>
        </w:rPr>
        <w:t>ПП «Влад Плюс» - пошиття одягу;</w:t>
      </w:r>
    </w:p>
    <w:p w:rsidR="002F0229" w:rsidRPr="009C6915" w:rsidRDefault="002F0229" w:rsidP="006F691E">
      <w:pPr>
        <w:numPr>
          <w:ilvl w:val="0"/>
          <w:numId w:val="6"/>
        </w:numPr>
        <w:tabs>
          <w:tab w:val="left" w:pos="1134"/>
        </w:tabs>
        <w:ind w:left="0" w:firstLine="567"/>
        <w:jc w:val="both"/>
        <w:rPr>
          <w:sz w:val="28"/>
          <w:szCs w:val="28"/>
        </w:rPr>
      </w:pPr>
      <w:r w:rsidRPr="009C6915">
        <w:rPr>
          <w:sz w:val="28"/>
          <w:szCs w:val="28"/>
        </w:rPr>
        <w:t>ПП «Возіян» виробництво хлібобулочних та ковбасних виробів;</w:t>
      </w:r>
    </w:p>
    <w:p w:rsidR="002F0229" w:rsidRPr="009C6915" w:rsidRDefault="002F0229" w:rsidP="006F691E">
      <w:pPr>
        <w:numPr>
          <w:ilvl w:val="0"/>
          <w:numId w:val="6"/>
        </w:numPr>
        <w:tabs>
          <w:tab w:val="left" w:pos="1134"/>
        </w:tabs>
        <w:ind w:left="0" w:firstLine="567"/>
        <w:jc w:val="both"/>
        <w:rPr>
          <w:sz w:val="28"/>
          <w:szCs w:val="28"/>
        </w:rPr>
      </w:pPr>
      <w:r w:rsidRPr="009C6915">
        <w:rPr>
          <w:sz w:val="28"/>
          <w:szCs w:val="28"/>
        </w:rPr>
        <w:t>ФОП «Вовк В.В.» - виробництво хлібобулочних виробів;</w:t>
      </w:r>
    </w:p>
    <w:p w:rsidR="002F0229" w:rsidRPr="009C6915" w:rsidRDefault="002F0229" w:rsidP="006F691E">
      <w:pPr>
        <w:numPr>
          <w:ilvl w:val="0"/>
          <w:numId w:val="6"/>
        </w:numPr>
        <w:tabs>
          <w:tab w:val="left" w:pos="0"/>
          <w:tab w:val="left" w:pos="1134"/>
        </w:tabs>
        <w:ind w:left="0" w:firstLine="567"/>
        <w:jc w:val="both"/>
        <w:rPr>
          <w:sz w:val="28"/>
          <w:szCs w:val="28"/>
        </w:rPr>
      </w:pPr>
      <w:r w:rsidRPr="009C6915">
        <w:rPr>
          <w:rFonts w:eastAsia="Calibri"/>
          <w:sz w:val="28"/>
          <w:szCs w:val="28"/>
        </w:rPr>
        <w:t>ТОВ «Бандурський</w:t>
      </w:r>
      <w:r w:rsidRPr="009C6915">
        <w:rPr>
          <w:rFonts w:eastAsia="Calibri"/>
          <w:spacing w:val="-1"/>
          <w:sz w:val="28"/>
          <w:szCs w:val="28"/>
        </w:rPr>
        <w:t>олійно-екстракційний</w:t>
      </w:r>
      <w:r w:rsidRPr="009C6915">
        <w:rPr>
          <w:rFonts w:eastAsia="Calibri"/>
          <w:sz w:val="28"/>
          <w:szCs w:val="28"/>
        </w:rPr>
        <w:t xml:space="preserve">завод». </w:t>
      </w:r>
      <w:r w:rsidRPr="009C6915">
        <w:rPr>
          <w:sz w:val="28"/>
          <w:szCs w:val="28"/>
        </w:rPr>
        <w:t>Підприємство є одним з найпотужніших в районі. Крім цього, являється бюджетоутворюючим підприємством Мигіївської громади, вносить значний вклад в соціально-економічний розвиток громади, району та області. Обсяг реалізованої промислової продукції складає майже 60 відсотків від загального обсягу в громаді. Основна продукція, що виготовляється на експорт – олія, шрот та пілети.</w:t>
      </w:r>
    </w:p>
    <w:p w:rsidR="00BC5592" w:rsidRPr="009C6915" w:rsidRDefault="00BC5592" w:rsidP="002A50C5">
      <w:pPr>
        <w:tabs>
          <w:tab w:val="left" w:pos="993"/>
        </w:tabs>
        <w:ind w:firstLine="567"/>
        <w:jc w:val="both"/>
        <w:rPr>
          <w:sz w:val="28"/>
          <w:szCs w:val="28"/>
          <w:lang w:eastAsia="uk-UA"/>
        </w:rPr>
      </w:pPr>
      <w:r w:rsidRPr="009C6915">
        <w:rPr>
          <w:sz w:val="28"/>
          <w:szCs w:val="28"/>
          <w:lang w:eastAsia="uk-UA"/>
        </w:rPr>
        <w:t xml:space="preserve">Обсяг реалізованої промислової продукції </w:t>
      </w:r>
      <w:r w:rsidRPr="009C6915">
        <w:rPr>
          <w:sz w:val="28"/>
          <w:szCs w:val="28"/>
        </w:rPr>
        <w:t>у січні–липні 2025 року становить 1787478,2 тис.грн. за 2024 рік показник 4443675,9 тис.грн.</w:t>
      </w:r>
    </w:p>
    <w:p w:rsidR="002A50C5" w:rsidRPr="009C6915" w:rsidRDefault="002A50C5" w:rsidP="00D47CDE">
      <w:pPr>
        <w:pStyle w:val="aff6"/>
        <w:rPr>
          <w:rFonts w:ascii="Times New Roman" w:hAnsi="Times New Roman"/>
          <w:bCs/>
          <w:sz w:val="28"/>
          <w:szCs w:val="24"/>
        </w:rPr>
      </w:pPr>
    </w:p>
    <w:p w:rsidR="00D47CDE" w:rsidRPr="009C6915" w:rsidRDefault="00D47CDE" w:rsidP="00D47CDE">
      <w:pPr>
        <w:pStyle w:val="aff6"/>
        <w:rPr>
          <w:rFonts w:ascii="Times New Roman" w:hAnsi="Times New Roman"/>
          <w:sz w:val="28"/>
          <w:szCs w:val="24"/>
        </w:rPr>
      </w:pPr>
      <w:r w:rsidRPr="009C6915">
        <w:rPr>
          <w:rFonts w:ascii="Times New Roman" w:hAnsi="Times New Roman"/>
          <w:bCs/>
          <w:sz w:val="28"/>
          <w:szCs w:val="24"/>
        </w:rPr>
        <w:t xml:space="preserve">Показники діяльності суб’єктів господарювання </w:t>
      </w:r>
      <w:r w:rsidRPr="009C6915">
        <w:rPr>
          <w:rFonts w:ascii="Times New Roman" w:hAnsi="Times New Roman"/>
          <w:sz w:val="28"/>
          <w:szCs w:val="24"/>
        </w:rPr>
        <w:t>Первомайськогорайону</w:t>
      </w:r>
    </w:p>
    <w:p w:rsidR="00D47CDE" w:rsidRPr="009C6915" w:rsidRDefault="00D47CDE" w:rsidP="00D47CDE">
      <w:pPr>
        <w:pStyle w:val="aff6"/>
        <w:ind w:left="1069"/>
        <w:jc w:val="left"/>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559"/>
        <w:gridCol w:w="1473"/>
        <w:gridCol w:w="1473"/>
        <w:gridCol w:w="1473"/>
      </w:tblGrid>
      <w:tr w:rsidR="00D47CDE" w:rsidRPr="009C6915" w:rsidTr="00D47CDE">
        <w:tc>
          <w:tcPr>
            <w:tcW w:w="3544" w:type="dxa"/>
            <w:tcBorders>
              <w:top w:val="single" w:sz="4" w:space="0" w:color="auto"/>
              <w:left w:val="nil"/>
              <w:bottom w:val="single" w:sz="4" w:space="0" w:color="auto"/>
              <w:right w:val="single" w:sz="4" w:space="0" w:color="auto"/>
            </w:tcBorders>
            <w:shd w:val="clear" w:color="auto" w:fill="auto"/>
            <w:vAlign w:val="center"/>
          </w:tcPr>
          <w:p w:rsidR="00D47CDE" w:rsidRPr="009C6915" w:rsidRDefault="00D47CDE" w:rsidP="00D47CDE">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7CDE" w:rsidRPr="009C6915" w:rsidRDefault="00D47CDE" w:rsidP="00D47CDE">
            <w:pPr>
              <w:jc w:val="center"/>
            </w:pPr>
            <w:r w:rsidRPr="009C6915">
              <w:t xml:space="preserve">Кількість діючих </w:t>
            </w:r>
            <w:r w:rsidRPr="009C6915">
              <w:rPr>
                <w:bCs/>
              </w:rPr>
              <w:t>суб’єктів господарю-вання</w:t>
            </w:r>
            <w:r w:rsidRPr="009C6915">
              <w:t xml:space="preserve">, </w:t>
            </w:r>
          </w:p>
          <w:p w:rsidR="00D47CDE" w:rsidRPr="009C6915" w:rsidRDefault="00D47CDE" w:rsidP="00D47CDE">
            <w:pPr>
              <w:jc w:val="center"/>
              <w:rPr>
                <w:b/>
              </w:rPr>
            </w:pPr>
            <w:r w:rsidRPr="009C6915">
              <w:t>од</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D47CDE" w:rsidRPr="009C6915" w:rsidRDefault="00D47CDE" w:rsidP="00D47CDE">
            <w:pPr>
              <w:ind w:left="-57"/>
              <w:jc w:val="center"/>
            </w:pPr>
            <w:r w:rsidRPr="009C6915">
              <w:t xml:space="preserve">Кількість зайнятих працівників, </w:t>
            </w:r>
          </w:p>
          <w:p w:rsidR="00D47CDE" w:rsidRPr="009C6915" w:rsidRDefault="00D47CDE" w:rsidP="00D47CDE">
            <w:pPr>
              <w:ind w:left="-57"/>
              <w:jc w:val="center"/>
              <w:rPr>
                <w:bCs/>
              </w:rPr>
            </w:pPr>
            <w:r w:rsidRPr="009C6915">
              <w:t>осіб</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D47CDE" w:rsidRPr="009C6915" w:rsidRDefault="00D47CDE" w:rsidP="00D47CDE">
            <w:pPr>
              <w:ind w:left="-57"/>
              <w:jc w:val="center"/>
            </w:pPr>
            <w:r w:rsidRPr="009C6915">
              <w:t xml:space="preserve">Кількість найманих працівників, </w:t>
            </w:r>
          </w:p>
          <w:p w:rsidR="00D47CDE" w:rsidRPr="009C6915" w:rsidRDefault="00D47CDE" w:rsidP="00D47CDE">
            <w:pPr>
              <w:ind w:left="-57"/>
              <w:jc w:val="center"/>
              <w:rPr>
                <w:b/>
              </w:rPr>
            </w:pPr>
            <w:r w:rsidRPr="009C6915">
              <w:t>осіб</w:t>
            </w:r>
          </w:p>
        </w:tc>
        <w:tc>
          <w:tcPr>
            <w:tcW w:w="1473" w:type="dxa"/>
            <w:tcBorders>
              <w:top w:val="single" w:sz="4" w:space="0" w:color="auto"/>
              <w:left w:val="single" w:sz="4" w:space="0" w:color="auto"/>
              <w:bottom w:val="single" w:sz="4" w:space="0" w:color="auto"/>
              <w:right w:val="nil"/>
            </w:tcBorders>
            <w:shd w:val="clear" w:color="auto" w:fill="auto"/>
            <w:vAlign w:val="center"/>
          </w:tcPr>
          <w:p w:rsidR="00D47CDE" w:rsidRPr="009C6915" w:rsidRDefault="00D47CDE" w:rsidP="00D47CDE">
            <w:pPr>
              <w:ind w:left="-57"/>
              <w:jc w:val="center"/>
              <w:rPr>
                <w:b/>
              </w:rPr>
            </w:pPr>
            <w:r w:rsidRPr="009C6915">
              <w:t>Обсяг реалізованої продукції (товарів, послуг)</w:t>
            </w:r>
            <w:r w:rsidRPr="009C6915">
              <w:rPr>
                <w:bCs/>
              </w:rPr>
              <w:t>, тис.грн</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22" w:type="dxa"/>
            <w:gridSpan w:val="5"/>
            <w:tcBorders>
              <w:top w:val="single" w:sz="4" w:space="0" w:color="auto"/>
            </w:tcBorders>
            <w:shd w:val="clear" w:color="auto" w:fill="auto"/>
          </w:tcPr>
          <w:p w:rsidR="00D47CDE" w:rsidRPr="009C6915" w:rsidRDefault="00D47CDE" w:rsidP="00D47CDE">
            <w:pPr>
              <w:jc w:val="center"/>
              <w:rPr>
                <w:bCs/>
                <w:sz w:val="26"/>
                <w:szCs w:val="26"/>
              </w:rPr>
            </w:pPr>
            <w:r w:rsidRPr="009C6915">
              <w:rPr>
                <w:bCs/>
                <w:sz w:val="26"/>
                <w:szCs w:val="26"/>
              </w:rPr>
              <w:t>Суб’єкти господарювання</w:t>
            </w:r>
          </w:p>
          <w:p w:rsidR="00D47CDE" w:rsidRPr="009C6915" w:rsidRDefault="00D47CDE" w:rsidP="00D47CDE">
            <w:pPr>
              <w:jc w:val="center"/>
              <w:rPr>
                <w:sz w:val="26"/>
                <w:szCs w:val="26"/>
              </w:rPr>
            </w:pP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rPr>
                <w:sz w:val="26"/>
                <w:szCs w:val="26"/>
              </w:rPr>
            </w:pPr>
            <w:r w:rsidRPr="009C6915">
              <w:rPr>
                <w:sz w:val="26"/>
                <w:szCs w:val="26"/>
              </w:rPr>
              <w:t>Усього</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5689</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17227</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12086</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13993173,2</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z w:val="26"/>
                <w:szCs w:val="26"/>
              </w:rPr>
            </w:pPr>
            <w:r w:rsidRPr="009C6915">
              <w:rPr>
                <w:sz w:val="26"/>
                <w:szCs w:val="26"/>
              </w:rPr>
              <w:t xml:space="preserve">підприємства </w:t>
            </w:r>
            <w:r w:rsidRPr="009C6915">
              <w:rPr>
                <w:bCs/>
                <w:sz w:val="26"/>
                <w:szCs w:val="26"/>
              </w:rPr>
              <w:t>(юридичні особи)</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804</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9895</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9639</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12919006,8</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284"/>
              <w:rPr>
                <w:b/>
                <w:sz w:val="26"/>
                <w:szCs w:val="26"/>
              </w:rPr>
            </w:pPr>
            <w:r w:rsidRPr="009C6915">
              <w:rPr>
                <w:spacing w:val="-10"/>
                <w:sz w:val="26"/>
                <w:szCs w:val="26"/>
              </w:rPr>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14,1</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57,4</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79,8</w:t>
            </w:r>
          </w:p>
        </w:tc>
        <w:tc>
          <w:tcPr>
            <w:tcW w:w="1473" w:type="dxa"/>
            <w:shd w:val="clear" w:color="auto" w:fill="auto"/>
            <w:vAlign w:val="bottom"/>
          </w:tcPr>
          <w:p w:rsidR="00D47CDE" w:rsidRPr="009C6915" w:rsidRDefault="00D47CDE" w:rsidP="00D47CDE">
            <w:pPr>
              <w:jc w:val="right"/>
              <w:rPr>
                <w:sz w:val="26"/>
                <w:szCs w:val="26"/>
              </w:rPr>
            </w:pPr>
            <w:r w:rsidRPr="009C6915">
              <w:rPr>
                <w:bCs/>
                <w:sz w:val="26"/>
                <w:szCs w:val="26"/>
              </w:rPr>
              <w:t>92,3</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z w:val="26"/>
                <w:szCs w:val="26"/>
              </w:rPr>
            </w:pPr>
            <w:r w:rsidRPr="009C6915">
              <w:rPr>
                <w:sz w:val="26"/>
                <w:szCs w:val="26"/>
              </w:rPr>
              <w:t>фізичні особи-підприємці</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4885</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7332</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2447</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1074166,4</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284"/>
              <w:rPr>
                <w:b/>
                <w:sz w:val="26"/>
                <w:szCs w:val="26"/>
              </w:rPr>
            </w:pPr>
            <w:r w:rsidRPr="009C6915">
              <w:rPr>
                <w:spacing w:val="-10"/>
                <w:sz w:val="26"/>
                <w:szCs w:val="26"/>
              </w:rPr>
              <w:lastRenderedPageBreak/>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85,9</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42,6</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20,2</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7,7</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pacing w:val="-10"/>
                <w:sz w:val="26"/>
                <w:szCs w:val="26"/>
              </w:rPr>
            </w:pPr>
          </w:p>
        </w:tc>
        <w:tc>
          <w:tcPr>
            <w:tcW w:w="1559" w:type="dxa"/>
            <w:shd w:val="clear" w:color="auto" w:fill="auto"/>
            <w:vAlign w:val="bottom"/>
          </w:tcPr>
          <w:p w:rsidR="00D47CDE" w:rsidRPr="009C6915" w:rsidRDefault="00D47CDE" w:rsidP="00D47CDE">
            <w:pPr>
              <w:jc w:val="right"/>
              <w:rPr>
                <w:sz w:val="26"/>
                <w:szCs w:val="26"/>
              </w:rPr>
            </w:pPr>
          </w:p>
        </w:tc>
        <w:tc>
          <w:tcPr>
            <w:tcW w:w="1473" w:type="dxa"/>
            <w:shd w:val="clear" w:color="auto" w:fill="auto"/>
            <w:vAlign w:val="bottom"/>
          </w:tcPr>
          <w:p w:rsidR="00D47CDE" w:rsidRPr="009C6915" w:rsidRDefault="00D47CDE" w:rsidP="00D47CDE">
            <w:pPr>
              <w:jc w:val="right"/>
              <w:rPr>
                <w:sz w:val="26"/>
                <w:szCs w:val="26"/>
              </w:rPr>
            </w:pPr>
          </w:p>
        </w:tc>
        <w:tc>
          <w:tcPr>
            <w:tcW w:w="1473" w:type="dxa"/>
            <w:shd w:val="clear" w:color="auto" w:fill="auto"/>
            <w:vAlign w:val="bottom"/>
          </w:tcPr>
          <w:p w:rsidR="00D47CDE" w:rsidRPr="009C6915" w:rsidRDefault="00D47CDE" w:rsidP="00D47CDE">
            <w:pPr>
              <w:jc w:val="right"/>
              <w:rPr>
                <w:sz w:val="26"/>
                <w:szCs w:val="26"/>
              </w:rPr>
            </w:pPr>
          </w:p>
        </w:tc>
        <w:tc>
          <w:tcPr>
            <w:tcW w:w="1473" w:type="dxa"/>
            <w:shd w:val="clear" w:color="auto" w:fill="auto"/>
            <w:vAlign w:val="bottom"/>
          </w:tcPr>
          <w:p w:rsidR="00D47CDE" w:rsidRPr="009C6915" w:rsidRDefault="00D47CDE" w:rsidP="00D47CDE">
            <w:pPr>
              <w:jc w:val="right"/>
              <w:rPr>
                <w:sz w:val="26"/>
                <w:szCs w:val="26"/>
              </w:rPr>
            </w:pP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22" w:type="dxa"/>
            <w:gridSpan w:val="5"/>
            <w:shd w:val="clear" w:color="auto" w:fill="auto"/>
          </w:tcPr>
          <w:p w:rsidR="00D47CDE" w:rsidRPr="009C6915" w:rsidRDefault="00D47CDE" w:rsidP="00D47CDE">
            <w:pPr>
              <w:jc w:val="center"/>
              <w:rPr>
                <w:bCs/>
                <w:sz w:val="26"/>
                <w:szCs w:val="26"/>
              </w:rPr>
            </w:pPr>
            <w:r w:rsidRPr="009C6915">
              <w:rPr>
                <w:bCs/>
                <w:sz w:val="26"/>
                <w:szCs w:val="26"/>
              </w:rPr>
              <w:t>Підприємства (юридичні особи)</w:t>
            </w:r>
          </w:p>
          <w:p w:rsidR="00D47CDE" w:rsidRPr="009C6915" w:rsidRDefault="00D47CDE" w:rsidP="00D47CDE">
            <w:pPr>
              <w:jc w:val="center"/>
              <w:rPr>
                <w:sz w:val="26"/>
                <w:szCs w:val="26"/>
              </w:rPr>
            </w:pP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rPr>
                <w:sz w:val="26"/>
                <w:szCs w:val="26"/>
              </w:rPr>
            </w:pPr>
            <w:r w:rsidRPr="009C6915">
              <w:rPr>
                <w:sz w:val="26"/>
                <w:szCs w:val="26"/>
              </w:rPr>
              <w:t>Усього</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804</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9895</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9639</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12919006</w:t>
            </w:r>
            <w:r w:rsidRPr="009C6915">
              <w:rPr>
                <w:sz w:val="26"/>
                <w:szCs w:val="26"/>
                <w:lang w:val="en-US"/>
              </w:rPr>
              <w:t>,</w:t>
            </w:r>
            <w:r w:rsidRPr="009C6915">
              <w:rPr>
                <w:sz w:val="26"/>
                <w:szCs w:val="26"/>
              </w:rPr>
              <w:t>8</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z w:val="26"/>
                <w:szCs w:val="26"/>
              </w:rPr>
            </w:pPr>
            <w:r w:rsidRPr="009C6915">
              <w:rPr>
                <w:sz w:val="26"/>
                <w:szCs w:val="26"/>
              </w:rPr>
              <w:t>великі підприємства</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284"/>
              <w:rPr>
                <w:b/>
                <w:sz w:val="26"/>
                <w:szCs w:val="26"/>
              </w:rPr>
            </w:pPr>
            <w:r w:rsidRPr="009C6915">
              <w:rPr>
                <w:spacing w:val="-10"/>
                <w:sz w:val="26"/>
                <w:szCs w:val="26"/>
              </w:rPr>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z w:val="26"/>
                <w:szCs w:val="26"/>
              </w:rPr>
            </w:pPr>
            <w:r w:rsidRPr="009C6915">
              <w:rPr>
                <w:sz w:val="26"/>
                <w:szCs w:val="26"/>
              </w:rPr>
              <w:t>середні підприємства</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32</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5505</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5503</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6222530</w:t>
            </w:r>
            <w:r w:rsidRPr="009C6915">
              <w:rPr>
                <w:sz w:val="26"/>
                <w:szCs w:val="26"/>
                <w:lang w:val="en-US"/>
              </w:rPr>
              <w:t>,</w:t>
            </w:r>
            <w:r w:rsidRPr="009C6915">
              <w:rPr>
                <w:sz w:val="26"/>
                <w:szCs w:val="26"/>
              </w:rPr>
              <w:t>7</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284"/>
              <w:rPr>
                <w:b/>
                <w:sz w:val="26"/>
                <w:szCs w:val="26"/>
              </w:rPr>
            </w:pPr>
            <w:r w:rsidRPr="009C6915">
              <w:rPr>
                <w:spacing w:val="-10"/>
                <w:sz w:val="26"/>
                <w:szCs w:val="26"/>
              </w:rPr>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4,0</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55,6</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57,1</w:t>
            </w:r>
          </w:p>
        </w:tc>
        <w:tc>
          <w:tcPr>
            <w:tcW w:w="1473" w:type="dxa"/>
            <w:shd w:val="clear" w:color="auto" w:fill="auto"/>
            <w:vAlign w:val="bottom"/>
          </w:tcPr>
          <w:p w:rsidR="00D47CDE" w:rsidRPr="009C6915" w:rsidRDefault="00D47CDE" w:rsidP="00D47CDE">
            <w:pPr>
              <w:jc w:val="right"/>
              <w:rPr>
                <w:sz w:val="26"/>
                <w:szCs w:val="26"/>
              </w:rPr>
            </w:pPr>
            <w:r w:rsidRPr="009C6915">
              <w:rPr>
                <w:bCs/>
                <w:sz w:val="26"/>
                <w:szCs w:val="26"/>
              </w:rPr>
              <w:t>48</w:t>
            </w:r>
            <w:r w:rsidRPr="009C6915">
              <w:rPr>
                <w:bCs/>
                <w:sz w:val="26"/>
                <w:szCs w:val="26"/>
                <w:lang w:val="en-US"/>
              </w:rPr>
              <w:t>,</w:t>
            </w:r>
            <w:r w:rsidRPr="009C6915">
              <w:rPr>
                <w:bCs/>
                <w:sz w:val="26"/>
                <w:szCs w:val="26"/>
              </w:rPr>
              <w:t>2</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142"/>
              <w:rPr>
                <w:sz w:val="26"/>
                <w:szCs w:val="26"/>
              </w:rPr>
            </w:pPr>
            <w:r w:rsidRPr="009C6915">
              <w:rPr>
                <w:sz w:val="26"/>
                <w:szCs w:val="26"/>
              </w:rPr>
              <w:t>малі підприємства</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772</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4390</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4136</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6696476</w:t>
            </w:r>
            <w:r w:rsidRPr="009C6915">
              <w:rPr>
                <w:sz w:val="26"/>
                <w:szCs w:val="26"/>
                <w:lang w:val="en-US"/>
              </w:rPr>
              <w:t>,</w:t>
            </w:r>
            <w:r w:rsidRPr="009C6915">
              <w:rPr>
                <w:sz w:val="26"/>
                <w:szCs w:val="26"/>
              </w:rPr>
              <w:t>1</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284"/>
              <w:rPr>
                <w:b/>
                <w:sz w:val="26"/>
                <w:szCs w:val="26"/>
              </w:rPr>
            </w:pPr>
            <w:r w:rsidRPr="009C6915">
              <w:rPr>
                <w:spacing w:val="-10"/>
                <w:sz w:val="26"/>
                <w:szCs w:val="26"/>
              </w:rPr>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96,0</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44,4</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42,9</w:t>
            </w:r>
          </w:p>
        </w:tc>
        <w:tc>
          <w:tcPr>
            <w:tcW w:w="1473" w:type="dxa"/>
            <w:shd w:val="clear" w:color="auto" w:fill="auto"/>
            <w:vAlign w:val="bottom"/>
          </w:tcPr>
          <w:p w:rsidR="00D47CDE" w:rsidRPr="009C6915" w:rsidRDefault="00D47CDE" w:rsidP="00D47CDE">
            <w:pPr>
              <w:jc w:val="right"/>
              <w:rPr>
                <w:sz w:val="26"/>
                <w:szCs w:val="26"/>
              </w:rPr>
            </w:pPr>
            <w:r w:rsidRPr="009C6915">
              <w:rPr>
                <w:bCs/>
                <w:sz w:val="26"/>
                <w:szCs w:val="26"/>
              </w:rPr>
              <w:t>51</w:t>
            </w:r>
            <w:r w:rsidRPr="009C6915">
              <w:rPr>
                <w:bCs/>
                <w:sz w:val="26"/>
                <w:szCs w:val="26"/>
                <w:lang w:val="en-US"/>
              </w:rPr>
              <w:t>,</w:t>
            </w:r>
            <w:r w:rsidRPr="009C6915">
              <w:rPr>
                <w:bCs/>
                <w:sz w:val="26"/>
                <w:szCs w:val="26"/>
              </w:rPr>
              <w:t>8</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tabs>
                <w:tab w:val="left" w:pos="2964"/>
                <w:tab w:val="left" w:pos="3999"/>
                <w:tab w:val="left" w:pos="5133"/>
                <w:tab w:val="left" w:pos="6693"/>
                <w:tab w:val="left" w:pos="8232"/>
                <w:tab w:val="left" w:pos="9540"/>
              </w:tabs>
              <w:ind w:left="425"/>
              <w:rPr>
                <w:sz w:val="26"/>
                <w:szCs w:val="26"/>
              </w:rPr>
            </w:pPr>
            <w:r w:rsidRPr="009C6915">
              <w:rPr>
                <w:sz w:val="26"/>
                <w:szCs w:val="26"/>
              </w:rPr>
              <w:t>з них мікропідприємства</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649</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1505</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1286</w:t>
            </w:r>
          </w:p>
        </w:tc>
        <w:tc>
          <w:tcPr>
            <w:tcW w:w="1473" w:type="dxa"/>
            <w:shd w:val="clear" w:color="auto" w:fill="auto"/>
            <w:vAlign w:val="bottom"/>
          </w:tcPr>
          <w:p w:rsidR="00D47CDE" w:rsidRPr="009C6915" w:rsidRDefault="00D47CDE" w:rsidP="00D47CDE">
            <w:pPr>
              <w:jc w:val="right"/>
              <w:rPr>
                <w:sz w:val="26"/>
                <w:szCs w:val="26"/>
              </w:rPr>
            </w:pPr>
            <w:r w:rsidRPr="009C6915">
              <w:rPr>
                <w:sz w:val="26"/>
                <w:szCs w:val="26"/>
              </w:rPr>
              <w:t>2023850</w:t>
            </w:r>
            <w:r w:rsidRPr="009C6915">
              <w:rPr>
                <w:sz w:val="26"/>
                <w:szCs w:val="26"/>
                <w:lang w:val="en-US"/>
              </w:rPr>
              <w:t>,</w:t>
            </w:r>
            <w:r w:rsidRPr="009C6915">
              <w:rPr>
                <w:sz w:val="26"/>
                <w:szCs w:val="26"/>
              </w:rPr>
              <w:t>5</w:t>
            </w:r>
          </w:p>
        </w:tc>
      </w:tr>
      <w:tr w:rsidR="00D47CDE" w:rsidRPr="009C6915" w:rsidTr="00D47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shd w:val="clear" w:color="auto" w:fill="auto"/>
          </w:tcPr>
          <w:p w:rsidR="00D47CDE" w:rsidRPr="009C6915" w:rsidRDefault="00D47CDE" w:rsidP="00D47CDE">
            <w:pPr>
              <w:ind w:left="567"/>
              <w:rPr>
                <w:b/>
                <w:sz w:val="26"/>
                <w:szCs w:val="26"/>
              </w:rPr>
            </w:pPr>
            <w:r w:rsidRPr="009C6915">
              <w:rPr>
                <w:spacing w:val="-10"/>
                <w:sz w:val="26"/>
                <w:szCs w:val="26"/>
              </w:rPr>
              <w:t>у  % до загального показника по району</w:t>
            </w:r>
          </w:p>
        </w:tc>
        <w:tc>
          <w:tcPr>
            <w:tcW w:w="1559"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80,7</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15,2</w:t>
            </w:r>
          </w:p>
        </w:tc>
        <w:tc>
          <w:tcPr>
            <w:tcW w:w="1473" w:type="dxa"/>
            <w:shd w:val="clear" w:color="auto" w:fill="auto"/>
            <w:vAlign w:val="bottom"/>
          </w:tcPr>
          <w:p w:rsidR="00D47CDE" w:rsidRPr="009C6915" w:rsidRDefault="00D47CDE" w:rsidP="00D47CDE">
            <w:pPr>
              <w:jc w:val="right"/>
              <w:rPr>
                <w:sz w:val="26"/>
                <w:szCs w:val="26"/>
                <w:lang w:val="en-US"/>
              </w:rPr>
            </w:pPr>
            <w:r w:rsidRPr="009C6915">
              <w:rPr>
                <w:sz w:val="26"/>
                <w:szCs w:val="26"/>
                <w:lang w:val="en-US"/>
              </w:rPr>
              <w:t>13,3</w:t>
            </w:r>
          </w:p>
        </w:tc>
        <w:tc>
          <w:tcPr>
            <w:tcW w:w="1473" w:type="dxa"/>
            <w:shd w:val="clear" w:color="auto" w:fill="auto"/>
            <w:vAlign w:val="bottom"/>
          </w:tcPr>
          <w:p w:rsidR="00D47CDE" w:rsidRPr="009C6915" w:rsidRDefault="00D47CDE" w:rsidP="00D47CDE">
            <w:pPr>
              <w:jc w:val="right"/>
              <w:rPr>
                <w:sz w:val="26"/>
                <w:szCs w:val="26"/>
              </w:rPr>
            </w:pPr>
            <w:r w:rsidRPr="009C6915">
              <w:rPr>
                <w:bCs/>
                <w:sz w:val="26"/>
                <w:szCs w:val="26"/>
              </w:rPr>
              <w:t>15</w:t>
            </w:r>
            <w:r w:rsidRPr="009C6915">
              <w:rPr>
                <w:bCs/>
                <w:sz w:val="26"/>
                <w:szCs w:val="26"/>
                <w:lang w:val="en-US"/>
              </w:rPr>
              <w:t>,</w:t>
            </w:r>
            <w:r w:rsidRPr="009C6915">
              <w:rPr>
                <w:bCs/>
                <w:sz w:val="26"/>
                <w:szCs w:val="26"/>
              </w:rPr>
              <w:t>7</w:t>
            </w:r>
          </w:p>
        </w:tc>
      </w:tr>
    </w:tbl>
    <w:p w:rsidR="00D47CDE" w:rsidRPr="009C6915" w:rsidRDefault="00D47CDE" w:rsidP="00D47CDE">
      <w:pPr>
        <w:pStyle w:val="a4"/>
        <w:ind w:left="1069"/>
        <w:rPr>
          <w:sz w:val="28"/>
          <w:szCs w:val="28"/>
        </w:rPr>
      </w:pPr>
    </w:p>
    <w:p w:rsidR="00D47CDE" w:rsidRPr="009C6915" w:rsidRDefault="00D47CDE" w:rsidP="00D47CDE">
      <w:pPr>
        <w:pStyle w:val="a4"/>
        <w:tabs>
          <w:tab w:val="left" w:pos="0"/>
          <w:tab w:val="left" w:pos="1134"/>
        </w:tabs>
        <w:ind w:left="1069"/>
        <w:jc w:val="both"/>
        <w:rPr>
          <w:rFonts w:eastAsia="Calibri"/>
          <w:b/>
          <w:i/>
          <w:sz w:val="28"/>
          <w:szCs w:val="28"/>
          <w:u w:val="single"/>
        </w:rPr>
      </w:pPr>
    </w:p>
    <w:p w:rsidR="00D47CDE" w:rsidRPr="009C6915" w:rsidRDefault="00D47CDE" w:rsidP="006F691E">
      <w:pPr>
        <w:pStyle w:val="a4"/>
        <w:numPr>
          <w:ilvl w:val="0"/>
          <w:numId w:val="6"/>
        </w:numPr>
        <w:tabs>
          <w:tab w:val="left" w:pos="1418"/>
        </w:tabs>
        <w:ind w:right="-1"/>
        <w:jc w:val="center"/>
        <w:rPr>
          <w:b/>
          <w:sz w:val="28"/>
          <w:szCs w:val="28"/>
        </w:rPr>
      </w:pPr>
      <w:r w:rsidRPr="009C6915">
        <w:rPr>
          <w:b/>
          <w:sz w:val="28"/>
          <w:szCs w:val="28"/>
        </w:rPr>
        <w:t>Обсяг реалізованої промислової продукції</w:t>
      </w:r>
      <w:r w:rsidRPr="009C6915">
        <w:rPr>
          <w:b/>
          <w:sz w:val="28"/>
          <w:szCs w:val="28"/>
        </w:rPr>
        <w:br/>
        <w:t>у Первомайському районі</w:t>
      </w:r>
    </w:p>
    <w:p w:rsidR="00D47CDE" w:rsidRPr="009C6915" w:rsidRDefault="00D47CDE" w:rsidP="00991E9D">
      <w:pPr>
        <w:pStyle w:val="a4"/>
        <w:tabs>
          <w:tab w:val="left" w:pos="1418"/>
        </w:tabs>
        <w:ind w:left="1069" w:right="-1"/>
        <w:rPr>
          <w:b/>
          <w:sz w:val="12"/>
          <w:szCs w:val="12"/>
        </w:rPr>
      </w:pPr>
    </w:p>
    <w:p w:rsidR="00D47CDE" w:rsidRPr="009C6915" w:rsidRDefault="00D47CDE" w:rsidP="00991E9D">
      <w:pPr>
        <w:pStyle w:val="a4"/>
        <w:ind w:left="1069" w:right="-1"/>
        <w:jc w:val="right"/>
      </w:pPr>
      <w:r w:rsidRPr="009C6915">
        <w:t>(тис.грн)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2549"/>
        <w:gridCol w:w="2837"/>
      </w:tblGrid>
      <w:tr w:rsidR="00D47CDE" w:rsidRPr="009C6915" w:rsidTr="00D47CDE">
        <w:trPr>
          <w:trHeight w:val="736"/>
        </w:trPr>
        <w:tc>
          <w:tcPr>
            <w:tcW w:w="4253" w:type="dxa"/>
            <w:vMerge w:val="restart"/>
            <w:tcBorders>
              <w:top w:val="single" w:sz="4" w:space="0" w:color="auto"/>
              <w:left w:val="nil"/>
              <w:right w:val="single" w:sz="4" w:space="0" w:color="auto"/>
            </w:tcBorders>
            <w:vAlign w:val="bottom"/>
          </w:tcPr>
          <w:p w:rsidR="00D47CDE" w:rsidRPr="009C6915" w:rsidRDefault="00D47CDE" w:rsidP="00D47CDE">
            <w:pPr>
              <w:spacing w:before="80"/>
              <w:ind w:right="-32"/>
            </w:pPr>
          </w:p>
        </w:tc>
        <w:tc>
          <w:tcPr>
            <w:tcW w:w="5386" w:type="dxa"/>
            <w:gridSpan w:val="2"/>
            <w:tcBorders>
              <w:top w:val="single" w:sz="4" w:space="0" w:color="auto"/>
              <w:left w:val="single" w:sz="4" w:space="0" w:color="auto"/>
              <w:bottom w:val="single" w:sz="4" w:space="0" w:color="auto"/>
              <w:right w:val="nil"/>
            </w:tcBorders>
            <w:shd w:val="clear" w:color="auto" w:fill="auto"/>
            <w:vAlign w:val="center"/>
          </w:tcPr>
          <w:p w:rsidR="00D47CDE" w:rsidRPr="009C6915" w:rsidRDefault="00D47CDE" w:rsidP="00D47CDE">
            <w:pPr>
              <w:jc w:val="center"/>
              <w:rPr>
                <w:rFonts w:eastAsia="Arial Unicode MS"/>
                <w:lang w:val="ru-RU"/>
              </w:rPr>
            </w:pPr>
            <w:r w:rsidRPr="009C6915">
              <w:rPr>
                <w:rFonts w:eastAsia="Arial Unicode MS"/>
                <w:lang w:val="ru-RU"/>
              </w:rPr>
              <w:t>Обсяг реалізованої промислової продукції</w:t>
            </w:r>
          </w:p>
          <w:p w:rsidR="00D47CDE" w:rsidRPr="009C6915" w:rsidRDefault="00D47CDE" w:rsidP="00D47CDE">
            <w:pPr>
              <w:jc w:val="center"/>
              <w:rPr>
                <w:lang w:val="ru-RU"/>
              </w:rPr>
            </w:pPr>
            <w:r w:rsidRPr="009C6915">
              <w:rPr>
                <w:rFonts w:eastAsia="Arial Unicode MS"/>
                <w:lang w:val="ru-RU"/>
              </w:rPr>
              <w:t>(товарів, послуг) без ПДВ та акцизу</w:t>
            </w:r>
          </w:p>
        </w:tc>
      </w:tr>
      <w:tr w:rsidR="00D47CDE" w:rsidRPr="009C6915" w:rsidTr="00D47CDE">
        <w:trPr>
          <w:trHeight w:val="561"/>
        </w:trPr>
        <w:tc>
          <w:tcPr>
            <w:tcW w:w="4253" w:type="dxa"/>
            <w:vMerge/>
            <w:tcBorders>
              <w:left w:val="nil"/>
              <w:bottom w:val="nil"/>
              <w:right w:val="single" w:sz="4" w:space="0" w:color="auto"/>
            </w:tcBorders>
            <w:vAlign w:val="bottom"/>
          </w:tcPr>
          <w:p w:rsidR="00D47CDE" w:rsidRPr="009C6915" w:rsidRDefault="00D47CDE" w:rsidP="00D47CDE">
            <w:pPr>
              <w:spacing w:before="80"/>
              <w:ind w:right="-32"/>
            </w:pPr>
          </w:p>
        </w:tc>
        <w:tc>
          <w:tcPr>
            <w:tcW w:w="2549" w:type="dxa"/>
            <w:tcBorders>
              <w:top w:val="single" w:sz="4" w:space="0" w:color="auto"/>
              <w:left w:val="single" w:sz="4" w:space="0" w:color="auto"/>
              <w:bottom w:val="single" w:sz="4" w:space="0" w:color="auto"/>
              <w:right w:val="nil"/>
            </w:tcBorders>
            <w:shd w:val="clear" w:color="auto" w:fill="auto"/>
            <w:vAlign w:val="center"/>
          </w:tcPr>
          <w:p w:rsidR="00D47CDE" w:rsidRPr="009C6915" w:rsidRDefault="00D47CDE" w:rsidP="00D47CDE">
            <w:pPr>
              <w:jc w:val="center"/>
              <w:rPr>
                <w:rFonts w:eastAsia="Arial Unicode MS"/>
                <w:lang w:val="ru-RU"/>
              </w:rPr>
            </w:pPr>
            <w:r w:rsidRPr="009C6915">
              <w:rPr>
                <w:rFonts w:eastAsia="Arial Unicode MS"/>
                <w:lang w:val="ru-RU"/>
              </w:rPr>
              <w:t>2024</w:t>
            </w:r>
          </w:p>
        </w:tc>
        <w:tc>
          <w:tcPr>
            <w:tcW w:w="2837" w:type="dxa"/>
            <w:tcBorders>
              <w:top w:val="single" w:sz="4" w:space="0" w:color="auto"/>
              <w:left w:val="single" w:sz="4" w:space="0" w:color="auto"/>
              <w:bottom w:val="single" w:sz="4" w:space="0" w:color="auto"/>
              <w:right w:val="nil"/>
            </w:tcBorders>
            <w:shd w:val="clear" w:color="auto" w:fill="auto"/>
            <w:vAlign w:val="center"/>
          </w:tcPr>
          <w:p w:rsidR="00D47CDE" w:rsidRPr="009C6915" w:rsidRDefault="00D47CDE" w:rsidP="00D47CDE">
            <w:pPr>
              <w:jc w:val="center"/>
              <w:rPr>
                <w:rFonts w:eastAsia="Arial Unicode MS"/>
                <w:lang w:val="ru-RU"/>
              </w:rPr>
            </w:pPr>
            <w:r w:rsidRPr="009C6915">
              <w:rPr>
                <w:rFonts w:eastAsia="Arial Unicode MS"/>
                <w:lang w:val="ru-RU"/>
              </w:rPr>
              <w:t>січень–липень 2025</w:t>
            </w:r>
          </w:p>
        </w:tc>
      </w:tr>
      <w:tr w:rsidR="00D47CDE" w:rsidRPr="009C6915" w:rsidTr="00D47CDE">
        <w:trPr>
          <w:trHeight w:val="413"/>
        </w:trPr>
        <w:tc>
          <w:tcPr>
            <w:tcW w:w="4253" w:type="dxa"/>
            <w:tcBorders>
              <w:top w:val="single" w:sz="4" w:space="0" w:color="auto"/>
              <w:left w:val="nil"/>
              <w:bottom w:val="nil"/>
              <w:right w:val="nil"/>
            </w:tcBorders>
            <w:vAlign w:val="bottom"/>
          </w:tcPr>
          <w:p w:rsidR="00D47CDE" w:rsidRPr="009C6915" w:rsidRDefault="00D47CDE" w:rsidP="00D47CDE">
            <w:pPr>
              <w:spacing w:before="80"/>
              <w:ind w:right="-32"/>
              <w:rPr>
                <w:rFonts w:eastAsia="Arial Unicode MS"/>
              </w:rPr>
            </w:pPr>
            <w:r w:rsidRPr="009C6915">
              <w:t>Усього</w:t>
            </w:r>
          </w:p>
        </w:tc>
        <w:tc>
          <w:tcPr>
            <w:tcW w:w="2549" w:type="dxa"/>
            <w:tcBorders>
              <w:top w:val="single" w:sz="4" w:space="0" w:color="auto"/>
              <w:left w:val="nil"/>
              <w:bottom w:val="nil"/>
              <w:right w:val="nil"/>
            </w:tcBorders>
            <w:shd w:val="clear" w:color="auto" w:fill="auto"/>
            <w:vAlign w:val="bottom"/>
          </w:tcPr>
          <w:p w:rsidR="00D47CDE" w:rsidRPr="009C6915" w:rsidRDefault="00D47CDE" w:rsidP="00D47CDE">
            <w:pPr>
              <w:jc w:val="right"/>
              <w:rPr>
                <w:lang w:val="ru-RU"/>
              </w:rPr>
            </w:pPr>
            <w:r w:rsidRPr="009C6915">
              <w:rPr>
                <w:lang w:val="ru-RU"/>
              </w:rPr>
              <w:t>4443675,9</w:t>
            </w:r>
          </w:p>
        </w:tc>
        <w:tc>
          <w:tcPr>
            <w:tcW w:w="2837" w:type="dxa"/>
            <w:tcBorders>
              <w:top w:val="single" w:sz="4" w:space="0" w:color="auto"/>
              <w:left w:val="nil"/>
              <w:bottom w:val="nil"/>
              <w:right w:val="nil"/>
            </w:tcBorders>
            <w:shd w:val="clear" w:color="auto" w:fill="auto"/>
            <w:vAlign w:val="bottom"/>
          </w:tcPr>
          <w:p w:rsidR="00D47CDE" w:rsidRPr="009C6915" w:rsidRDefault="00D47CDE" w:rsidP="00D47CDE">
            <w:pPr>
              <w:jc w:val="right"/>
              <w:rPr>
                <w:lang w:val="ru-RU"/>
              </w:rPr>
            </w:pPr>
            <w:r w:rsidRPr="009C6915">
              <w:rPr>
                <w:lang w:val="ru-RU"/>
              </w:rPr>
              <w:t>1787478,2</w:t>
            </w:r>
          </w:p>
        </w:tc>
      </w:tr>
    </w:tbl>
    <w:p w:rsidR="002A50C5" w:rsidRPr="009C6915" w:rsidRDefault="002A50C5" w:rsidP="0066598D">
      <w:pPr>
        <w:tabs>
          <w:tab w:val="left" w:pos="0"/>
          <w:tab w:val="left" w:pos="1134"/>
        </w:tabs>
        <w:ind w:firstLine="709"/>
        <w:jc w:val="both"/>
        <w:rPr>
          <w:spacing w:val="-6"/>
          <w:sz w:val="28"/>
          <w:szCs w:val="28"/>
          <w:shd w:val="clear" w:color="auto" w:fill="FFFFFF"/>
        </w:rPr>
      </w:pPr>
    </w:p>
    <w:p w:rsidR="006157E4" w:rsidRPr="009C6915" w:rsidRDefault="006157E4" w:rsidP="002A50C5">
      <w:pPr>
        <w:tabs>
          <w:tab w:val="left" w:pos="0"/>
          <w:tab w:val="left" w:pos="1134"/>
        </w:tabs>
        <w:jc w:val="both"/>
        <w:rPr>
          <w:b/>
          <w:i/>
          <w:spacing w:val="-6"/>
          <w:sz w:val="28"/>
          <w:szCs w:val="28"/>
          <w:u w:val="single"/>
          <w:shd w:val="clear" w:color="auto" w:fill="FFFFFF"/>
        </w:rPr>
      </w:pPr>
      <w:r w:rsidRPr="009C6915">
        <w:rPr>
          <w:b/>
          <w:i/>
          <w:spacing w:val="-6"/>
          <w:sz w:val="28"/>
          <w:szCs w:val="28"/>
          <w:u w:val="single"/>
          <w:shd w:val="clear" w:color="auto" w:fill="FFFFFF"/>
        </w:rPr>
        <w:t>Інвестиційна діяльність</w:t>
      </w:r>
    </w:p>
    <w:p w:rsidR="006157E4" w:rsidRPr="009C6915" w:rsidRDefault="006157E4" w:rsidP="002A50C5">
      <w:pPr>
        <w:tabs>
          <w:tab w:val="left" w:pos="0"/>
          <w:tab w:val="left" w:pos="1134"/>
        </w:tabs>
        <w:ind w:firstLine="567"/>
        <w:jc w:val="both"/>
        <w:rPr>
          <w:b/>
          <w:i/>
          <w:spacing w:val="-6"/>
          <w:sz w:val="28"/>
          <w:szCs w:val="28"/>
          <w:u w:val="single"/>
          <w:shd w:val="clear" w:color="auto" w:fill="FFFFFF"/>
        </w:rPr>
      </w:pPr>
    </w:p>
    <w:p w:rsidR="00751E77" w:rsidRPr="009C6915" w:rsidRDefault="006157E4" w:rsidP="002A50C5">
      <w:pPr>
        <w:tabs>
          <w:tab w:val="left" w:pos="0"/>
          <w:tab w:val="left" w:pos="1134"/>
        </w:tabs>
        <w:ind w:firstLine="567"/>
        <w:jc w:val="both"/>
        <w:rPr>
          <w:sz w:val="28"/>
          <w:szCs w:val="22"/>
          <w:shd w:val="clear" w:color="auto" w:fill="FFFFFF"/>
        </w:rPr>
      </w:pPr>
      <w:r w:rsidRPr="009C6915">
        <w:rPr>
          <w:sz w:val="28"/>
        </w:rPr>
        <w:t>Задля підвищення ефективності взаємодії бізнесу, громад і влади для вдосконалення інвестиційної діяльності регіону всі територіальні громади району працюють в даному напрямку. Так, на офіційних сайтах громад розміщені інвестиційні майданчики, які є онлайн-платформами для залучення інвестицій у проєкти конкретного населеного пункту</w:t>
      </w:r>
      <w:r w:rsidRPr="009C6915">
        <w:rPr>
          <w:sz w:val="28"/>
          <w:szCs w:val="22"/>
          <w:shd w:val="clear" w:color="auto" w:fill="FFFFFF"/>
        </w:rPr>
        <w:t>. Ці майданчики слугують інформаційними ресурсами, де місцева влада представляє доступні для інвесторів об'єкти та проєкти, а також надає необхідну інформацію та контакти для зацікавлених сторін.</w:t>
      </w:r>
    </w:p>
    <w:p w:rsidR="00DB49BA" w:rsidRPr="009C6915" w:rsidRDefault="00DB49BA" w:rsidP="002A50C5">
      <w:pPr>
        <w:tabs>
          <w:tab w:val="left" w:pos="0"/>
          <w:tab w:val="left" w:pos="1134"/>
        </w:tabs>
        <w:ind w:firstLine="567"/>
        <w:jc w:val="both"/>
        <w:rPr>
          <w:sz w:val="28"/>
        </w:rPr>
      </w:pPr>
      <w:r w:rsidRPr="009C6915">
        <w:rPr>
          <w:sz w:val="28"/>
        </w:rPr>
        <w:t>На сьогодні, завдяки підписаним угодам про співробітництво та дружбу, які охоплюють широкий спектр питань, включаючи економіку, безпеку, гуманітарну співпрацю, громадами району отримано допомогу:</w:t>
      </w:r>
    </w:p>
    <w:p w:rsidR="00493C4E" w:rsidRPr="009C6915" w:rsidRDefault="00493C4E" w:rsidP="002A50C5">
      <w:pPr>
        <w:tabs>
          <w:tab w:val="left" w:pos="0"/>
          <w:tab w:val="left" w:pos="1134"/>
        </w:tabs>
        <w:ind w:firstLine="567"/>
        <w:jc w:val="both"/>
        <w:rPr>
          <w:sz w:val="28"/>
          <w:szCs w:val="22"/>
          <w:shd w:val="clear" w:color="auto" w:fill="FFFFFF"/>
        </w:rPr>
      </w:pPr>
      <w:r w:rsidRPr="009C6915">
        <w:rPr>
          <w:sz w:val="28"/>
          <w:szCs w:val="22"/>
          <w:shd w:val="clear" w:color="auto" w:fill="FFFFFF"/>
        </w:rPr>
        <w:t xml:space="preserve">- </w:t>
      </w:r>
      <w:r w:rsidR="00DB49BA" w:rsidRPr="009C6915">
        <w:rPr>
          <w:sz w:val="28"/>
          <w:szCs w:val="22"/>
          <w:shd w:val="clear" w:color="auto" w:fill="FFFFFF"/>
        </w:rPr>
        <w:t>за підтримки Представництва</w:t>
      </w:r>
      <w:r w:rsidRPr="009C6915">
        <w:rPr>
          <w:sz w:val="28"/>
          <w:szCs w:val="22"/>
          <w:shd w:val="clear" w:color="auto" w:fill="FFFFFF"/>
        </w:rPr>
        <w:t xml:space="preserve"> Датської Ради у справах біженців в Україні</w:t>
      </w:r>
      <w:r w:rsidR="003C0EF3" w:rsidRPr="009C6915">
        <w:t xml:space="preserve"> </w:t>
      </w:r>
      <w:r w:rsidR="003C0EF3" w:rsidRPr="009C6915">
        <w:rPr>
          <w:sz w:val="28"/>
        </w:rPr>
        <w:t>проведено р</w:t>
      </w:r>
      <w:r w:rsidR="003C0EF3" w:rsidRPr="009C6915">
        <w:rPr>
          <w:sz w:val="28"/>
          <w:szCs w:val="22"/>
          <w:shd w:val="clear" w:color="auto" w:fill="FFFFFF"/>
        </w:rPr>
        <w:t xml:space="preserve">еконструкцію нежитлової будівлі закладу дошкільної освіти №4 "Дельфін" під спеціалізовані служби для осіб постраждалих від домашнього </w:t>
      </w:r>
      <w:r w:rsidR="003C0EF3" w:rsidRPr="009C6915">
        <w:rPr>
          <w:sz w:val="28"/>
          <w:szCs w:val="22"/>
          <w:shd w:val="clear" w:color="auto" w:fill="FFFFFF"/>
        </w:rPr>
        <w:lastRenderedPageBreak/>
        <w:t>насильства та/або насильства за ознакою статі по вул. Корабельна, 8-а в місті Первомайськ, Миколаївської області.</w:t>
      </w:r>
    </w:p>
    <w:p w:rsidR="003C0EF3" w:rsidRPr="009C6915" w:rsidRDefault="003C0EF3" w:rsidP="002A50C5">
      <w:pPr>
        <w:tabs>
          <w:tab w:val="left" w:pos="0"/>
          <w:tab w:val="left" w:pos="1134"/>
        </w:tabs>
        <w:ind w:firstLine="567"/>
        <w:jc w:val="both"/>
        <w:rPr>
          <w:sz w:val="28"/>
          <w:szCs w:val="22"/>
          <w:shd w:val="clear" w:color="auto" w:fill="FFFFFF"/>
        </w:rPr>
      </w:pPr>
      <w:r w:rsidRPr="009C6915">
        <w:rPr>
          <w:sz w:val="28"/>
        </w:rPr>
        <w:t>- за рахунок коштів назвичайної кредитної програми відновлення, наданих Європейським інвестиційним банком, проведено капітальний ремонт  водопровідної  мережі  в  селі Софіївка Первомайського  району Миколаївської  області та «Нове будівництво споруди подвійного призначення з захисними властивостями протирадіаційного укриття на 50 осіб по вулиці Травнева,</w:t>
      </w:r>
      <w:r w:rsidR="00991E9D">
        <w:rPr>
          <w:sz w:val="28"/>
        </w:rPr>
        <w:t xml:space="preserve"> </w:t>
      </w:r>
      <w:r w:rsidRPr="009C6915">
        <w:rPr>
          <w:sz w:val="28"/>
        </w:rPr>
        <w:t>5 в селі Синюхин Брід.</w:t>
      </w:r>
    </w:p>
    <w:p w:rsidR="008E6AA7" w:rsidRPr="009C6915" w:rsidRDefault="008E6AA7" w:rsidP="002A50C5">
      <w:pPr>
        <w:tabs>
          <w:tab w:val="left" w:pos="0"/>
          <w:tab w:val="left" w:pos="1134"/>
        </w:tabs>
        <w:ind w:firstLine="567"/>
        <w:jc w:val="both"/>
        <w:rPr>
          <w:sz w:val="28"/>
          <w:szCs w:val="28"/>
          <w:shd w:val="clear" w:color="auto" w:fill="FFFFFF"/>
        </w:rPr>
      </w:pPr>
      <w:r w:rsidRPr="009C6915">
        <w:rPr>
          <w:sz w:val="28"/>
          <w:szCs w:val="28"/>
          <w:shd w:val="clear" w:color="auto" w:fill="FFFFFF"/>
        </w:rPr>
        <w:t>З метою сприяння відновленню промисловості, збільшенню обсягів залучених інвестицій, створенню нових робочих місць Кабінетом Міністрів України схвалено </w:t>
      </w:r>
      <w:hyperlink r:id="rId10" w:anchor="Text" w:tgtFrame="_blank" w:history="1">
        <w:r w:rsidRPr="009C6915">
          <w:rPr>
            <w:rStyle w:val="afd"/>
            <w:color w:val="auto"/>
            <w:sz w:val="28"/>
            <w:szCs w:val="28"/>
            <w:u w:val="none"/>
          </w:rPr>
          <w:t>Розпорядження Кабінету Міністрів України від 24 лютого 2023 р. № 176-р "Про схвалення Стратегії розвитку індустріальних парків на 2023-2030 роки"</w:t>
        </w:r>
      </w:hyperlink>
      <w:r w:rsidRPr="009C6915">
        <w:rPr>
          <w:sz w:val="28"/>
          <w:szCs w:val="28"/>
        </w:rPr>
        <w:t xml:space="preserve"> та </w:t>
      </w:r>
      <w:r w:rsidRPr="009C6915">
        <w:rPr>
          <w:sz w:val="28"/>
          <w:szCs w:val="28"/>
          <w:shd w:val="clear" w:color="auto" w:fill="FFFFFF"/>
        </w:rPr>
        <w:t>Операційний План її реалізації у 2023-2025 роках.</w:t>
      </w:r>
    </w:p>
    <w:p w:rsidR="00EA41F8" w:rsidRPr="009C6915" w:rsidRDefault="008E6AA7" w:rsidP="002A50C5">
      <w:pPr>
        <w:shd w:val="clear" w:color="auto" w:fill="FFFFFF"/>
        <w:ind w:firstLine="567"/>
        <w:jc w:val="both"/>
        <w:textAlignment w:val="baseline"/>
        <w:rPr>
          <w:sz w:val="28"/>
          <w:szCs w:val="28"/>
          <w:lang w:val="ru-RU"/>
        </w:rPr>
      </w:pPr>
      <w:r w:rsidRPr="009C6915">
        <w:rPr>
          <w:sz w:val="28"/>
          <w:szCs w:val="28"/>
          <w:lang w:val="ru-RU"/>
        </w:rPr>
        <w:t xml:space="preserve">Наразі в Первомайському районі створено </w:t>
      </w:r>
      <w:r w:rsidRPr="009C6915">
        <w:rPr>
          <w:b/>
          <w:bCs/>
          <w:sz w:val="28"/>
          <w:szCs w:val="28"/>
          <w:lang w:val="ru-RU"/>
        </w:rPr>
        <w:t xml:space="preserve"> </w:t>
      </w:r>
      <w:r w:rsidRPr="009C6915">
        <w:rPr>
          <w:bCs/>
          <w:sz w:val="28"/>
          <w:szCs w:val="28"/>
          <w:lang w:val="ru-RU"/>
        </w:rPr>
        <w:t>“SUNART”</w:t>
      </w:r>
      <w:r w:rsidRPr="009C6915">
        <w:rPr>
          <w:sz w:val="28"/>
          <w:szCs w:val="28"/>
          <w:lang w:val="ru-RU"/>
        </w:rPr>
        <w:t> (РКМУ від 08.10.2024 № 968-р). Ініціатором створення цього парку є ТОВ “СІНГА ГРЕЙН”. Індустріальний парк розміщується на території Кривоозерської територіальної громади Первомайського району Миколаївської області</w:t>
      </w:r>
    </w:p>
    <w:p w:rsidR="00D546B6" w:rsidRPr="009C6915" w:rsidRDefault="00D546B6" w:rsidP="00D546B6">
      <w:pPr>
        <w:tabs>
          <w:tab w:val="left" w:pos="1134"/>
          <w:tab w:val="left" w:pos="1418"/>
        </w:tabs>
        <w:jc w:val="both"/>
        <w:rPr>
          <w:sz w:val="6"/>
          <w:szCs w:val="6"/>
        </w:rPr>
      </w:pPr>
    </w:p>
    <w:p w:rsidR="00D546B6" w:rsidRPr="009C6915" w:rsidRDefault="00D546B6" w:rsidP="00D546B6">
      <w:pPr>
        <w:tabs>
          <w:tab w:val="left" w:pos="1134"/>
          <w:tab w:val="left" w:pos="1276"/>
          <w:tab w:val="left" w:pos="1418"/>
        </w:tabs>
        <w:jc w:val="both"/>
        <w:rPr>
          <w:szCs w:val="20"/>
        </w:rPr>
      </w:pPr>
    </w:p>
    <w:p w:rsidR="00520DCC" w:rsidRPr="009C6915" w:rsidRDefault="0066598D" w:rsidP="0066598D">
      <w:pPr>
        <w:tabs>
          <w:tab w:val="left" w:pos="0"/>
          <w:tab w:val="left" w:pos="1134"/>
        </w:tabs>
        <w:ind w:left="709" w:hanging="709"/>
        <w:jc w:val="both"/>
        <w:rPr>
          <w:rFonts w:eastAsia="Calibri"/>
          <w:b/>
          <w:i/>
          <w:sz w:val="28"/>
          <w:szCs w:val="28"/>
          <w:u w:val="single"/>
        </w:rPr>
      </w:pPr>
      <w:r w:rsidRPr="009C6915">
        <w:rPr>
          <w:rFonts w:eastAsia="Calibri"/>
          <w:b/>
          <w:i/>
          <w:sz w:val="28"/>
          <w:szCs w:val="28"/>
          <w:u w:val="single"/>
        </w:rPr>
        <w:t>Підприємництво</w:t>
      </w:r>
    </w:p>
    <w:p w:rsidR="00DB23D0" w:rsidRPr="009C6915" w:rsidRDefault="00DB23D0" w:rsidP="0066598D">
      <w:pPr>
        <w:tabs>
          <w:tab w:val="left" w:pos="0"/>
          <w:tab w:val="left" w:pos="1134"/>
        </w:tabs>
        <w:ind w:left="709" w:hanging="709"/>
        <w:jc w:val="both"/>
        <w:rPr>
          <w:rFonts w:eastAsia="Calibri"/>
          <w:b/>
          <w:i/>
          <w:sz w:val="28"/>
          <w:szCs w:val="28"/>
          <w:u w:val="single"/>
        </w:rPr>
      </w:pPr>
    </w:p>
    <w:p w:rsidR="00DB23D0" w:rsidRPr="009C6915" w:rsidRDefault="00DB23D0" w:rsidP="002A50C5">
      <w:pPr>
        <w:ind w:firstLine="567"/>
        <w:jc w:val="both"/>
        <w:rPr>
          <w:sz w:val="28"/>
        </w:rPr>
      </w:pPr>
      <w:r w:rsidRPr="009C6915">
        <w:rPr>
          <w:sz w:val="28"/>
        </w:rPr>
        <w:t xml:space="preserve">Ще одним важливим сектором економіки є мале та середнє підприємництво, яке в районі в звітному році представляли 8605 суб’єктів підприємницької діяльності (юридичні особи - 3067 од., фізичні особи-підприємці - 5538 од.). </w:t>
      </w:r>
    </w:p>
    <w:p w:rsidR="00592CAE" w:rsidRPr="009C6915" w:rsidRDefault="00DB23D0" w:rsidP="002A50C5">
      <w:pPr>
        <w:ind w:firstLine="567"/>
        <w:jc w:val="both"/>
        <w:rPr>
          <w:b/>
          <w:sz w:val="32"/>
          <w:szCs w:val="28"/>
        </w:rPr>
      </w:pPr>
      <w:r w:rsidRPr="009C6915">
        <w:rPr>
          <w:sz w:val="28"/>
        </w:rPr>
        <w:t>Протягом 2025 року кількість малаго та середнього бізнесу в умовах сьогодення значно скорочувалася. Розвиток малого та середнього бізнесу є важливим чинником економічного зростання, зайнятості населення, створення робочих місць і взагалі зміцнення економіки району. За видами економічної діяльності найбільша кількість підприємств малого та середнього бізнесу була зосереджена у сферах послуг, оптової та роздрібної торгівлі, які більш ніж на 90% формуються за рахунок приватних підприємців-фізичних осіб.</w:t>
      </w:r>
    </w:p>
    <w:p w:rsidR="00DB23D0" w:rsidRPr="009C6915" w:rsidRDefault="00DB23D0" w:rsidP="00592CAE">
      <w:pPr>
        <w:jc w:val="center"/>
        <w:rPr>
          <w:b/>
          <w:sz w:val="28"/>
          <w:szCs w:val="28"/>
        </w:rPr>
      </w:pPr>
    </w:p>
    <w:p w:rsidR="00592CAE" w:rsidRPr="009C6915" w:rsidRDefault="00592CAE" w:rsidP="00592CAE">
      <w:pPr>
        <w:jc w:val="center"/>
        <w:rPr>
          <w:b/>
          <w:sz w:val="28"/>
          <w:szCs w:val="28"/>
        </w:rPr>
      </w:pPr>
      <w:r w:rsidRPr="009C6915">
        <w:rPr>
          <w:b/>
          <w:sz w:val="28"/>
          <w:szCs w:val="28"/>
        </w:rPr>
        <w:t>Кількість зареєстрованих юридичних осіб та фізичних осіб-підприємців</w:t>
      </w:r>
    </w:p>
    <w:p w:rsidR="00592CAE" w:rsidRPr="009C6915" w:rsidRDefault="00592CAE" w:rsidP="00592CAE">
      <w:pPr>
        <w:jc w:val="center"/>
        <w:rPr>
          <w:b/>
          <w:sz w:val="28"/>
          <w:szCs w:val="28"/>
        </w:rPr>
      </w:pPr>
      <w:r w:rsidRPr="009C6915">
        <w:rPr>
          <w:b/>
          <w:sz w:val="28"/>
          <w:szCs w:val="28"/>
        </w:rPr>
        <w:t>у Первомайському районі</w:t>
      </w:r>
    </w:p>
    <w:p w:rsidR="00592CAE" w:rsidRPr="009C6915" w:rsidRDefault="00592CAE" w:rsidP="00592CAE">
      <w:pPr>
        <w:jc w:val="center"/>
        <w:rPr>
          <w:sz w:val="6"/>
          <w:szCs w:val="10"/>
        </w:rPr>
      </w:pPr>
    </w:p>
    <w:tbl>
      <w:tblPr>
        <w:tblW w:w="9639" w:type="dxa"/>
        <w:tblLayout w:type="fixed"/>
        <w:tblLook w:val="0000"/>
      </w:tblPr>
      <w:tblGrid>
        <w:gridCol w:w="2552"/>
        <w:gridCol w:w="1134"/>
        <w:gridCol w:w="1169"/>
        <w:gridCol w:w="1170"/>
        <w:gridCol w:w="1169"/>
        <w:gridCol w:w="1170"/>
        <w:gridCol w:w="1275"/>
      </w:tblGrid>
      <w:tr w:rsidR="00592CAE" w:rsidRPr="009C6915" w:rsidTr="00D80B02">
        <w:trPr>
          <w:trHeight w:val="433"/>
        </w:trPr>
        <w:tc>
          <w:tcPr>
            <w:tcW w:w="2552" w:type="dxa"/>
            <w:vMerge w:val="restart"/>
            <w:tcBorders>
              <w:top w:val="single" w:sz="4" w:space="0" w:color="auto"/>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r w:rsidRPr="009C6915">
              <w:t>Загальна кількість зареєст-рованихюридич-них осіб, од</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592CAE" w:rsidRPr="009C6915" w:rsidRDefault="00592CAE" w:rsidP="00D80B02">
            <w:pPr>
              <w:ind w:left="-57" w:right="-57"/>
              <w:jc w:val="center"/>
            </w:pPr>
            <w:r w:rsidRPr="009C6915">
              <w:t>Юридичні особи, керівниками яких є</w:t>
            </w:r>
          </w:p>
        </w:tc>
        <w:tc>
          <w:tcPr>
            <w:tcW w:w="1275" w:type="dxa"/>
            <w:vMerge w:val="restart"/>
            <w:tcBorders>
              <w:top w:val="single" w:sz="4" w:space="0" w:color="auto"/>
              <w:left w:val="nil"/>
              <w:bottom w:val="single" w:sz="4" w:space="0" w:color="auto"/>
            </w:tcBorders>
            <w:vAlign w:val="center"/>
          </w:tcPr>
          <w:p w:rsidR="00592CAE" w:rsidRPr="009C6915" w:rsidRDefault="00592CAE" w:rsidP="00D80B02">
            <w:pPr>
              <w:ind w:left="-57" w:right="-57"/>
              <w:jc w:val="center"/>
            </w:pPr>
            <w:r w:rsidRPr="009C6915">
              <w:t>Загальна кількість фізичних осіб-підприєм-ців, од</w:t>
            </w:r>
          </w:p>
        </w:tc>
      </w:tr>
      <w:tr w:rsidR="00592CAE" w:rsidRPr="009C6915" w:rsidTr="00D80B02">
        <w:trPr>
          <w:trHeight w:val="420"/>
        </w:trPr>
        <w:tc>
          <w:tcPr>
            <w:tcW w:w="2552" w:type="dxa"/>
            <w:vMerge/>
            <w:tcBorders>
              <w:top w:val="single" w:sz="4" w:space="0" w:color="000000"/>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p>
        </w:tc>
        <w:tc>
          <w:tcPr>
            <w:tcW w:w="2339" w:type="dxa"/>
            <w:gridSpan w:val="2"/>
            <w:tcBorders>
              <w:top w:val="single" w:sz="4" w:space="0" w:color="auto"/>
              <w:left w:val="nil"/>
              <w:bottom w:val="single" w:sz="4" w:space="0" w:color="auto"/>
              <w:right w:val="single" w:sz="4" w:space="0" w:color="auto"/>
            </w:tcBorders>
            <w:shd w:val="clear" w:color="auto" w:fill="auto"/>
            <w:vAlign w:val="center"/>
          </w:tcPr>
          <w:p w:rsidR="00592CAE" w:rsidRPr="009C6915" w:rsidRDefault="00592CAE" w:rsidP="00D80B02">
            <w:pPr>
              <w:ind w:left="-57" w:right="-57"/>
              <w:jc w:val="center"/>
            </w:pPr>
            <w:r w:rsidRPr="009C6915">
              <w:t>чоловіки</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CAE" w:rsidRPr="009C6915" w:rsidRDefault="00592CAE" w:rsidP="00D80B02">
            <w:pPr>
              <w:ind w:left="-57" w:right="-57"/>
              <w:jc w:val="center"/>
            </w:pPr>
            <w:r w:rsidRPr="009C6915">
              <w:t>жінки</w:t>
            </w:r>
          </w:p>
        </w:tc>
        <w:tc>
          <w:tcPr>
            <w:tcW w:w="1275" w:type="dxa"/>
            <w:vMerge/>
            <w:tcBorders>
              <w:left w:val="single" w:sz="4" w:space="0" w:color="auto"/>
              <w:bottom w:val="single" w:sz="4" w:space="0" w:color="auto"/>
            </w:tcBorders>
            <w:vAlign w:val="center"/>
          </w:tcPr>
          <w:p w:rsidR="00592CAE" w:rsidRPr="009C6915" w:rsidRDefault="00592CAE" w:rsidP="00D80B02">
            <w:pPr>
              <w:ind w:left="-57" w:right="-57"/>
              <w:jc w:val="center"/>
            </w:pPr>
          </w:p>
        </w:tc>
      </w:tr>
      <w:tr w:rsidR="00592CAE" w:rsidRPr="009C6915" w:rsidTr="00D80B02">
        <w:trPr>
          <w:trHeight w:val="1134"/>
        </w:trPr>
        <w:tc>
          <w:tcPr>
            <w:tcW w:w="2552" w:type="dxa"/>
            <w:vMerge/>
            <w:tcBorders>
              <w:top w:val="single" w:sz="4" w:space="0" w:color="000000"/>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592CAE" w:rsidRPr="009C6915" w:rsidRDefault="00592CAE" w:rsidP="00D80B02">
            <w:pPr>
              <w:ind w:left="-57" w:right="-57"/>
              <w:jc w:val="center"/>
            </w:pPr>
          </w:p>
        </w:tc>
        <w:tc>
          <w:tcPr>
            <w:tcW w:w="1169" w:type="dxa"/>
            <w:tcBorders>
              <w:top w:val="nil"/>
              <w:left w:val="nil"/>
              <w:bottom w:val="single" w:sz="4" w:space="0" w:color="auto"/>
              <w:right w:val="single" w:sz="4" w:space="0" w:color="auto"/>
            </w:tcBorders>
            <w:shd w:val="clear" w:color="auto" w:fill="auto"/>
            <w:noWrap/>
            <w:vAlign w:val="center"/>
          </w:tcPr>
          <w:p w:rsidR="00592CAE" w:rsidRPr="009C6915" w:rsidRDefault="00592CAE" w:rsidP="00D80B02">
            <w:pPr>
              <w:ind w:left="-57" w:right="-57"/>
              <w:jc w:val="center"/>
              <w:rPr>
                <w:spacing w:val="-6"/>
              </w:rPr>
            </w:pPr>
            <w:r w:rsidRPr="009C6915">
              <w:rPr>
                <w:spacing w:val="-6"/>
              </w:rPr>
              <w:t>кількість,</w:t>
            </w:r>
          </w:p>
          <w:p w:rsidR="00592CAE" w:rsidRPr="009C6915" w:rsidRDefault="00592CAE" w:rsidP="00D80B02">
            <w:pPr>
              <w:ind w:left="-57" w:right="-57"/>
              <w:jc w:val="center"/>
              <w:rPr>
                <w:spacing w:val="-6"/>
              </w:rPr>
            </w:pPr>
            <w:r w:rsidRPr="009C6915">
              <w:rPr>
                <w:spacing w:val="-6"/>
              </w:rPr>
              <w:t>од</w:t>
            </w:r>
          </w:p>
        </w:tc>
        <w:tc>
          <w:tcPr>
            <w:tcW w:w="1170" w:type="dxa"/>
            <w:tcBorders>
              <w:top w:val="nil"/>
              <w:left w:val="nil"/>
              <w:bottom w:val="single" w:sz="4" w:space="0" w:color="auto"/>
              <w:right w:val="single" w:sz="4" w:space="0" w:color="auto"/>
            </w:tcBorders>
            <w:shd w:val="clear" w:color="auto" w:fill="auto"/>
            <w:vAlign w:val="center"/>
          </w:tcPr>
          <w:p w:rsidR="00592CAE" w:rsidRPr="009C6915" w:rsidRDefault="00592CAE" w:rsidP="00D80B02">
            <w:pPr>
              <w:ind w:left="-57" w:right="-57"/>
              <w:jc w:val="center"/>
            </w:pPr>
            <w:r w:rsidRPr="009C6915">
              <w:t>у % до загальної кількості</w:t>
            </w:r>
          </w:p>
        </w:tc>
        <w:tc>
          <w:tcPr>
            <w:tcW w:w="1169" w:type="dxa"/>
            <w:tcBorders>
              <w:top w:val="nil"/>
              <w:left w:val="nil"/>
              <w:bottom w:val="single" w:sz="4" w:space="0" w:color="auto"/>
              <w:right w:val="single" w:sz="4" w:space="0" w:color="auto"/>
            </w:tcBorders>
            <w:shd w:val="clear" w:color="auto" w:fill="auto"/>
            <w:noWrap/>
            <w:vAlign w:val="center"/>
          </w:tcPr>
          <w:p w:rsidR="00592CAE" w:rsidRPr="009C6915" w:rsidRDefault="00592CAE" w:rsidP="00D80B02">
            <w:pPr>
              <w:ind w:left="-57" w:right="-57"/>
              <w:jc w:val="center"/>
              <w:rPr>
                <w:spacing w:val="-6"/>
              </w:rPr>
            </w:pPr>
            <w:r w:rsidRPr="009C6915">
              <w:rPr>
                <w:spacing w:val="-6"/>
              </w:rPr>
              <w:t>кількість,</w:t>
            </w:r>
          </w:p>
          <w:p w:rsidR="00592CAE" w:rsidRPr="009C6915" w:rsidRDefault="00592CAE" w:rsidP="00D80B02">
            <w:pPr>
              <w:ind w:left="-57" w:right="-57"/>
              <w:jc w:val="center"/>
            </w:pPr>
            <w:r w:rsidRPr="009C6915">
              <w:rPr>
                <w:spacing w:val="-6"/>
              </w:rPr>
              <w:t>од</w:t>
            </w:r>
          </w:p>
        </w:tc>
        <w:tc>
          <w:tcPr>
            <w:tcW w:w="1170" w:type="dxa"/>
            <w:tcBorders>
              <w:top w:val="nil"/>
              <w:left w:val="nil"/>
              <w:bottom w:val="single" w:sz="4" w:space="0" w:color="auto"/>
              <w:right w:val="single" w:sz="4" w:space="0" w:color="auto"/>
            </w:tcBorders>
            <w:shd w:val="clear" w:color="auto" w:fill="auto"/>
            <w:vAlign w:val="center"/>
          </w:tcPr>
          <w:p w:rsidR="00592CAE" w:rsidRPr="009C6915" w:rsidRDefault="00592CAE" w:rsidP="00D80B02">
            <w:pPr>
              <w:ind w:left="-57" w:right="-57"/>
              <w:jc w:val="center"/>
            </w:pPr>
            <w:r w:rsidRPr="009C6915">
              <w:t>у % до загальної кількості</w:t>
            </w:r>
          </w:p>
        </w:tc>
        <w:tc>
          <w:tcPr>
            <w:tcW w:w="1275" w:type="dxa"/>
            <w:vMerge/>
            <w:tcBorders>
              <w:left w:val="nil"/>
              <w:bottom w:val="single" w:sz="4" w:space="0" w:color="auto"/>
            </w:tcBorders>
            <w:vAlign w:val="center"/>
          </w:tcPr>
          <w:p w:rsidR="00592CAE" w:rsidRPr="009C6915" w:rsidRDefault="00592CAE" w:rsidP="00D80B02">
            <w:pPr>
              <w:ind w:left="-57" w:right="-57"/>
              <w:jc w:val="center"/>
            </w:pPr>
          </w:p>
        </w:tc>
      </w:tr>
      <w:tr w:rsidR="00592CAE" w:rsidRPr="009C6915" w:rsidTr="00D80B02">
        <w:trPr>
          <w:trHeight w:val="20"/>
        </w:trPr>
        <w:tc>
          <w:tcPr>
            <w:tcW w:w="2552" w:type="dxa"/>
            <w:tcBorders>
              <w:top w:val="nil"/>
              <w:left w:val="nil"/>
              <w:bottom w:val="nil"/>
              <w:right w:val="nil"/>
            </w:tcBorders>
            <w:shd w:val="clear" w:color="auto" w:fill="auto"/>
            <w:noWrap/>
            <w:vAlign w:val="bottom"/>
          </w:tcPr>
          <w:p w:rsidR="00592CAE" w:rsidRPr="009C6915" w:rsidRDefault="00592CAE" w:rsidP="00D80B02">
            <w:pPr>
              <w:spacing w:before="120"/>
            </w:pPr>
            <w:r w:rsidRPr="009C6915">
              <w:t>На 1 січня 2025р.</w:t>
            </w:r>
          </w:p>
        </w:tc>
        <w:tc>
          <w:tcPr>
            <w:tcW w:w="1134"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3050</w:t>
            </w:r>
          </w:p>
        </w:tc>
        <w:tc>
          <w:tcPr>
            <w:tcW w:w="1169"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2001</w:t>
            </w:r>
          </w:p>
        </w:tc>
        <w:tc>
          <w:tcPr>
            <w:tcW w:w="1170"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65,6</w:t>
            </w:r>
          </w:p>
        </w:tc>
        <w:tc>
          <w:tcPr>
            <w:tcW w:w="1169"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1049</w:t>
            </w:r>
          </w:p>
        </w:tc>
        <w:tc>
          <w:tcPr>
            <w:tcW w:w="1170"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34,4</w:t>
            </w:r>
          </w:p>
        </w:tc>
        <w:tc>
          <w:tcPr>
            <w:tcW w:w="1275" w:type="dxa"/>
            <w:tcBorders>
              <w:top w:val="nil"/>
              <w:left w:val="nil"/>
              <w:bottom w:val="nil"/>
              <w:right w:val="nil"/>
            </w:tcBorders>
            <w:vAlign w:val="bottom"/>
          </w:tcPr>
          <w:p w:rsidR="00592CAE" w:rsidRPr="009C6915" w:rsidRDefault="00592CAE" w:rsidP="00D80B02">
            <w:pPr>
              <w:spacing w:before="120"/>
              <w:jc w:val="right"/>
            </w:pPr>
            <w:r w:rsidRPr="009C6915">
              <w:rPr>
                <w:lang w:val="en-US"/>
              </w:rPr>
              <w:t>5489</w:t>
            </w:r>
          </w:p>
        </w:tc>
      </w:tr>
      <w:tr w:rsidR="00592CAE" w:rsidRPr="009C6915" w:rsidTr="00D80B02">
        <w:trPr>
          <w:trHeight w:val="20"/>
        </w:trPr>
        <w:tc>
          <w:tcPr>
            <w:tcW w:w="2552" w:type="dxa"/>
            <w:tcBorders>
              <w:top w:val="nil"/>
              <w:left w:val="nil"/>
              <w:bottom w:val="nil"/>
              <w:right w:val="nil"/>
            </w:tcBorders>
            <w:shd w:val="clear" w:color="auto" w:fill="auto"/>
            <w:noWrap/>
            <w:vAlign w:val="bottom"/>
          </w:tcPr>
          <w:p w:rsidR="00592CAE" w:rsidRPr="009C6915" w:rsidRDefault="00592CAE" w:rsidP="00D80B02">
            <w:pPr>
              <w:spacing w:before="120"/>
            </w:pPr>
            <w:r w:rsidRPr="009C6915">
              <w:t>На 1 жовтня 2025р.</w:t>
            </w:r>
          </w:p>
        </w:tc>
        <w:tc>
          <w:tcPr>
            <w:tcW w:w="1134"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3067</w:t>
            </w:r>
          </w:p>
        </w:tc>
        <w:tc>
          <w:tcPr>
            <w:tcW w:w="1169"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2006</w:t>
            </w:r>
          </w:p>
        </w:tc>
        <w:tc>
          <w:tcPr>
            <w:tcW w:w="1170"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65,4</w:t>
            </w:r>
          </w:p>
        </w:tc>
        <w:tc>
          <w:tcPr>
            <w:tcW w:w="1169"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1061</w:t>
            </w:r>
          </w:p>
        </w:tc>
        <w:tc>
          <w:tcPr>
            <w:tcW w:w="1170" w:type="dxa"/>
            <w:tcBorders>
              <w:top w:val="nil"/>
              <w:left w:val="nil"/>
              <w:bottom w:val="nil"/>
              <w:right w:val="nil"/>
            </w:tcBorders>
            <w:shd w:val="clear" w:color="auto" w:fill="auto"/>
            <w:noWrap/>
            <w:vAlign w:val="bottom"/>
          </w:tcPr>
          <w:p w:rsidR="00592CAE" w:rsidRPr="009C6915" w:rsidRDefault="00592CAE" w:rsidP="00D80B02">
            <w:pPr>
              <w:spacing w:before="120"/>
              <w:jc w:val="right"/>
            </w:pPr>
            <w:r w:rsidRPr="009C6915">
              <w:t>34,6</w:t>
            </w:r>
          </w:p>
        </w:tc>
        <w:tc>
          <w:tcPr>
            <w:tcW w:w="1275" w:type="dxa"/>
            <w:tcBorders>
              <w:top w:val="nil"/>
              <w:left w:val="nil"/>
              <w:bottom w:val="nil"/>
              <w:right w:val="nil"/>
            </w:tcBorders>
            <w:vAlign w:val="bottom"/>
          </w:tcPr>
          <w:p w:rsidR="00592CAE" w:rsidRPr="009C6915" w:rsidRDefault="00592CAE" w:rsidP="00D80B02">
            <w:pPr>
              <w:spacing w:before="120"/>
              <w:jc w:val="right"/>
            </w:pPr>
            <w:r w:rsidRPr="009C6915">
              <w:t>5538</w:t>
            </w:r>
          </w:p>
        </w:tc>
      </w:tr>
    </w:tbl>
    <w:p w:rsidR="002A50C5" w:rsidRPr="009C6915" w:rsidRDefault="002A50C5" w:rsidP="00520DCC">
      <w:pPr>
        <w:tabs>
          <w:tab w:val="left" w:pos="0"/>
          <w:tab w:val="left" w:pos="1134"/>
        </w:tabs>
        <w:ind w:left="709"/>
        <w:jc w:val="both"/>
        <w:rPr>
          <w:rFonts w:eastAsia="Calibri"/>
          <w:sz w:val="28"/>
          <w:szCs w:val="28"/>
        </w:rPr>
      </w:pPr>
    </w:p>
    <w:p w:rsidR="00991E9D" w:rsidRDefault="00991E9D" w:rsidP="00592CAE">
      <w:pPr>
        <w:pStyle w:val="aff6"/>
        <w:rPr>
          <w:rFonts w:ascii="Times New Roman" w:hAnsi="Times New Roman"/>
          <w:sz w:val="28"/>
          <w:szCs w:val="28"/>
        </w:rPr>
      </w:pPr>
    </w:p>
    <w:p w:rsidR="00592CAE" w:rsidRPr="009C6915" w:rsidRDefault="00592CAE" w:rsidP="00592CAE">
      <w:pPr>
        <w:pStyle w:val="aff6"/>
        <w:rPr>
          <w:rFonts w:ascii="Times New Roman" w:hAnsi="Times New Roman"/>
          <w:sz w:val="28"/>
          <w:szCs w:val="28"/>
        </w:rPr>
      </w:pPr>
      <w:r w:rsidRPr="009C6915">
        <w:rPr>
          <w:rFonts w:ascii="Times New Roman" w:hAnsi="Times New Roman"/>
          <w:sz w:val="28"/>
          <w:szCs w:val="28"/>
        </w:rPr>
        <w:lastRenderedPageBreak/>
        <w:t>Фінансові результати до оподаткування підприємств</w:t>
      </w:r>
    </w:p>
    <w:p w:rsidR="00592CAE" w:rsidRPr="009C6915" w:rsidRDefault="00592CAE" w:rsidP="00592CAE">
      <w:pPr>
        <w:pStyle w:val="aff6"/>
        <w:rPr>
          <w:rFonts w:ascii="Times New Roman" w:hAnsi="Times New Roman"/>
          <w:sz w:val="28"/>
          <w:szCs w:val="28"/>
        </w:rPr>
      </w:pPr>
      <w:r w:rsidRPr="009C6915">
        <w:rPr>
          <w:rFonts w:ascii="Times New Roman" w:hAnsi="Times New Roman"/>
          <w:sz w:val="28"/>
          <w:szCs w:val="28"/>
        </w:rPr>
        <w:t xml:space="preserve">Первомайського району з розподілом на великі, середні, </w:t>
      </w:r>
    </w:p>
    <w:p w:rsidR="00592CAE" w:rsidRPr="009C6915" w:rsidRDefault="00592CAE" w:rsidP="00592CAE">
      <w:pPr>
        <w:pStyle w:val="aff6"/>
        <w:rPr>
          <w:rFonts w:ascii="Times New Roman" w:hAnsi="Times New Roman"/>
          <w:sz w:val="28"/>
          <w:szCs w:val="28"/>
        </w:rPr>
      </w:pPr>
      <w:r w:rsidRPr="009C6915">
        <w:rPr>
          <w:rFonts w:ascii="Times New Roman" w:hAnsi="Times New Roman"/>
          <w:sz w:val="28"/>
          <w:szCs w:val="28"/>
        </w:rPr>
        <w:t>малі та мікропідприємства</w:t>
      </w:r>
    </w:p>
    <w:p w:rsidR="00592CAE" w:rsidRPr="009C6915" w:rsidRDefault="00592CAE" w:rsidP="00592CAE">
      <w:pPr>
        <w:ind w:right="-1"/>
        <w:jc w:val="center"/>
      </w:pPr>
    </w:p>
    <w:tbl>
      <w:tblPr>
        <w:tblW w:w="9610" w:type="dxa"/>
        <w:tblInd w:w="30" w:type="dxa"/>
        <w:tblLayout w:type="fixed"/>
        <w:tblCellMar>
          <w:left w:w="30" w:type="dxa"/>
          <w:right w:w="30" w:type="dxa"/>
        </w:tblCellMar>
        <w:tblLook w:val="0000"/>
      </w:tblPr>
      <w:tblGrid>
        <w:gridCol w:w="3089"/>
        <w:gridCol w:w="1417"/>
        <w:gridCol w:w="1134"/>
        <w:gridCol w:w="1418"/>
        <w:gridCol w:w="1205"/>
        <w:gridCol w:w="1347"/>
      </w:tblGrid>
      <w:tr w:rsidR="00592CAE" w:rsidRPr="009C6915" w:rsidTr="00D80B02">
        <w:trPr>
          <w:cantSplit/>
          <w:trHeight w:val="481"/>
        </w:trPr>
        <w:tc>
          <w:tcPr>
            <w:tcW w:w="3089" w:type="dxa"/>
            <w:vMerge w:val="restart"/>
            <w:tcBorders>
              <w:top w:val="single" w:sz="4" w:space="0" w:color="000000"/>
              <w:bottom w:val="single" w:sz="4" w:space="0" w:color="000000"/>
            </w:tcBorders>
            <w:shd w:val="clear" w:color="auto" w:fill="auto"/>
            <w:vAlign w:val="center"/>
          </w:tcPr>
          <w:p w:rsidR="00592CAE" w:rsidRPr="009C6915" w:rsidRDefault="00592CAE" w:rsidP="00D80B02">
            <w:pPr>
              <w:snapToGrid w:val="0"/>
              <w:jc w:val="both"/>
            </w:pPr>
          </w:p>
        </w:tc>
        <w:tc>
          <w:tcPr>
            <w:tcW w:w="1417" w:type="dxa"/>
            <w:vMerge w:val="restart"/>
            <w:tcBorders>
              <w:top w:val="single" w:sz="4" w:space="0" w:color="000000"/>
              <w:left w:val="single" w:sz="6" w:space="0" w:color="000000"/>
              <w:bottom w:val="single" w:sz="4" w:space="0" w:color="000000"/>
            </w:tcBorders>
            <w:shd w:val="clear" w:color="auto" w:fill="auto"/>
            <w:vAlign w:val="center"/>
          </w:tcPr>
          <w:p w:rsidR="00592CAE" w:rsidRPr="009C6915" w:rsidRDefault="00592CAE" w:rsidP="00D80B02">
            <w:pPr>
              <w:jc w:val="center"/>
            </w:pPr>
            <w:r w:rsidRPr="009C6915">
              <w:t>Фінансовий результат (сальдо) до оподатку-вання,</w:t>
            </w:r>
          </w:p>
          <w:p w:rsidR="00592CAE" w:rsidRPr="009C6915" w:rsidRDefault="00592CAE" w:rsidP="00D80B02">
            <w:pPr>
              <w:jc w:val="center"/>
            </w:pPr>
            <w:r w:rsidRPr="009C6915">
              <w:t>тис.грн</w:t>
            </w:r>
          </w:p>
        </w:tc>
        <w:tc>
          <w:tcPr>
            <w:tcW w:w="2552" w:type="dxa"/>
            <w:gridSpan w:val="2"/>
            <w:tcBorders>
              <w:top w:val="single" w:sz="4" w:space="0" w:color="000000"/>
              <w:left w:val="single" w:sz="6" w:space="0" w:color="000000"/>
              <w:bottom w:val="single" w:sz="6" w:space="0" w:color="000000"/>
            </w:tcBorders>
            <w:shd w:val="clear" w:color="auto" w:fill="auto"/>
            <w:vAlign w:val="center"/>
          </w:tcPr>
          <w:p w:rsidR="00592CAE" w:rsidRPr="009C6915" w:rsidRDefault="00592CAE" w:rsidP="00D80B02">
            <w:pPr>
              <w:jc w:val="center"/>
            </w:pPr>
            <w:r w:rsidRPr="009C6915">
              <w:t>Підприємства, які одержали прибуток</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592CAE" w:rsidRPr="009C6915" w:rsidRDefault="00592CAE" w:rsidP="00D80B02">
            <w:pPr>
              <w:jc w:val="center"/>
            </w:pPr>
            <w:r w:rsidRPr="009C6915">
              <w:t>Підприємства, які одержали збиток</w:t>
            </w:r>
          </w:p>
        </w:tc>
      </w:tr>
      <w:tr w:rsidR="00592CAE" w:rsidRPr="009C6915" w:rsidTr="00D80B02">
        <w:trPr>
          <w:cantSplit/>
          <w:trHeight w:val="362"/>
        </w:trPr>
        <w:tc>
          <w:tcPr>
            <w:tcW w:w="3089" w:type="dxa"/>
            <w:vMerge/>
            <w:tcBorders>
              <w:top w:val="single" w:sz="4" w:space="0" w:color="000000"/>
              <w:bottom w:val="single" w:sz="4" w:space="0" w:color="000000"/>
            </w:tcBorders>
            <w:shd w:val="clear" w:color="auto" w:fill="auto"/>
            <w:vAlign w:val="center"/>
          </w:tcPr>
          <w:p w:rsidR="00592CAE" w:rsidRPr="009C6915" w:rsidRDefault="00592CAE" w:rsidP="00D80B02">
            <w:pPr>
              <w:snapToGrid w:val="0"/>
            </w:pPr>
          </w:p>
        </w:tc>
        <w:tc>
          <w:tcPr>
            <w:tcW w:w="1417" w:type="dxa"/>
            <w:vMerge/>
            <w:tcBorders>
              <w:top w:val="single" w:sz="4" w:space="0" w:color="000000"/>
              <w:left w:val="single" w:sz="6" w:space="0" w:color="000000"/>
              <w:bottom w:val="single" w:sz="4" w:space="0" w:color="000000"/>
            </w:tcBorders>
            <w:shd w:val="clear" w:color="auto" w:fill="auto"/>
            <w:vAlign w:val="center"/>
          </w:tcPr>
          <w:p w:rsidR="00592CAE" w:rsidRPr="009C6915" w:rsidRDefault="00592CAE" w:rsidP="00D80B02">
            <w:pPr>
              <w:snapToGrid w:val="0"/>
            </w:pPr>
          </w:p>
        </w:tc>
        <w:tc>
          <w:tcPr>
            <w:tcW w:w="1134" w:type="dxa"/>
            <w:tcBorders>
              <w:top w:val="single" w:sz="6" w:space="0" w:color="000000"/>
              <w:left w:val="single" w:sz="6" w:space="0" w:color="000000"/>
              <w:bottom w:val="single" w:sz="4" w:space="0" w:color="000000"/>
            </w:tcBorders>
            <w:shd w:val="clear" w:color="auto" w:fill="auto"/>
            <w:vAlign w:val="center"/>
          </w:tcPr>
          <w:p w:rsidR="00592CAE" w:rsidRPr="009C6915" w:rsidRDefault="00592CAE" w:rsidP="00D80B02">
            <w:pPr>
              <w:jc w:val="center"/>
            </w:pPr>
            <w:r w:rsidRPr="009C6915">
              <w:t>у % до загальної кількості підпри-ємств</w:t>
            </w:r>
          </w:p>
        </w:tc>
        <w:tc>
          <w:tcPr>
            <w:tcW w:w="1418" w:type="dxa"/>
            <w:tcBorders>
              <w:top w:val="single" w:sz="6" w:space="0" w:color="000000"/>
              <w:left w:val="single" w:sz="6" w:space="0" w:color="000000"/>
              <w:bottom w:val="single" w:sz="4" w:space="0" w:color="000000"/>
            </w:tcBorders>
            <w:shd w:val="clear" w:color="auto" w:fill="auto"/>
            <w:vAlign w:val="center"/>
          </w:tcPr>
          <w:p w:rsidR="00592CAE" w:rsidRPr="009C6915" w:rsidRDefault="00592CAE" w:rsidP="00D80B02">
            <w:pPr>
              <w:jc w:val="center"/>
            </w:pPr>
            <w:r w:rsidRPr="009C6915">
              <w:t>фінансовий результат, тис.грн</w:t>
            </w:r>
          </w:p>
        </w:tc>
        <w:tc>
          <w:tcPr>
            <w:tcW w:w="1205" w:type="dxa"/>
            <w:tcBorders>
              <w:top w:val="single" w:sz="6" w:space="0" w:color="000000"/>
              <w:left w:val="single" w:sz="6" w:space="0" w:color="000000"/>
              <w:bottom w:val="single" w:sz="4" w:space="0" w:color="000000"/>
            </w:tcBorders>
            <w:shd w:val="clear" w:color="auto" w:fill="auto"/>
            <w:vAlign w:val="center"/>
          </w:tcPr>
          <w:p w:rsidR="00592CAE" w:rsidRPr="009C6915" w:rsidRDefault="00592CAE" w:rsidP="00D80B02">
            <w:pPr>
              <w:jc w:val="center"/>
            </w:pPr>
            <w:r w:rsidRPr="009C6915">
              <w:t>у % до загальної кількості підпри-ємств</w:t>
            </w:r>
          </w:p>
        </w:tc>
        <w:tc>
          <w:tcPr>
            <w:tcW w:w="1347" w:type="dxa"/>
            <w:tcBorders>
              <w:top w:val="single" w:sz="6" w:space="0" w:color="000000"/>
              <w:left w:val="single" w:sz="6" w:space="0" w:color="000000"/>
              <w:bottom w:val="single" w:sz="4" w:space="0" w:color="000000"/>
            </w:tcBorders>
            <w:shd w:val="clear" w:color="auto" w:fill="auto"/>
            <w:vAlign w:val="center"/>
          </w:tcPr>
          <w:p w:rsidR="00592CAE" w:rsidRPr="009C6915" w:rsidRDefault="00592CAE" w:rsidP="00D80B02">
            <w:pPr>
              <w:jc w:val="center"/>
            </w:pPr>
            <w:r w:rsidRPr="009C6915">
              <w:t>фінансовий результат, тис.грн</w:t>
            </w:r>
          </w:p>
        </w:tc>
      </w:tr>
      <w:tr w:rsidR="00592CAE" w:rsidRPr="009C6915" w:rsidTr="00D80B02">
        <w:trPr>
          <w:cantSplit/>
          <w:trHeight w:val="426"/>
        </w:trPr>
        <w:tc>
          <w:tcPr>
            <w:tcW w:w="3089" w:type="dxa"/>
            <w:shd w:val="clear" w:color="auto" w:fill="auto"/>
            <w:vAlign w:val="bottom"/>
          </w:tcPr>
          <w:p w:rsidR="00592CAE" w:rsidRPr="009C6915" w:rsidRDefault="00592CAE" w:rsidP="00D80B02">
            <w:pPr>
              <w:rPr>
                <w:b/>
                <w:bCs/>
              </w:rPr>
            </w:pPr>
            <w:r w:rsidRPr="009C6915">
              <w:rPr>
                <w:b/>
                <w:lang w:eastAsia="zh-CN"/>
              </w:rPr>
              <w:t>Усього</w:t>
            </w:r>
          </w:p>
        </w:tc>
        <w:tc>
          <w:tcPr>
            <w:tcW w:w="1417" w:type="dxa"/>
            <w:shd w:val="clear" w:color="auto" w:fill="auto"/>
            <w:vAlign w:val="bottom"/>
          </w:tcPr>
          <w:p w:rsidR="00592CAE" w:rsidRPr="009C6915" w:rsidRDefault="00592CAE" w:rsidP="00D80B02">
            <w:pPr>
              <w:jc w:val="right"/>
              <w:rPr>
                <w:b/>
                <w:bCs/>
                <w:lang w:eastAsia="uk-UA"/>
              </w:rPr>
            </w:pPr>
            <w:r w:rsidRPr="009C6915">
              <w:rPr>
                <w:b/>
                <w:bCs/>
              </w:rPr>
              <w:t>2082920,0</w:t>
            </w:r>
          </w:p>
        </w:tc>
        <w:tc>
          <w:tcPr>
            <w:tcW w:w="1134" w:type="dxa"/>
            <w:shd w:val="clear" w:color="auto" w:fill="auto"/>
            <w:vAlign w:val="bottom"/>
          </w:tcPr>
          <w:p w:rsidR="00592CAE" w:rsidRPr="009C6915" w:rsidRDefault="00592CAE" w:rsidP="00D80B02">
            <w:pPr>
              <w:jc w:val="right"/>
              <w:rPr>
                <w:b/>
                <w:bCs/>
              </w:rPr>
            </w:pPr>
            <w:r w:rsidRPr="009C6915">
              <w:rPr>
                <w:b/>
                <w:bCs/>
              </w:rPr>
              <w:t>83,6</w:t>
            </w:r>
          </w:p>
        </w:tc>
        <w:tc>
          <w:tcPr>
            <w:tcW w:w="1418" w:type="dxa"/>
            <w:shd w:val="clear" w:color="auto" w:fill="auto"/>
            <w:vAlign w:val="bottom"/>
          </w:tcPr>
          <w:p w:rsidR="00592CAE" w:rsidRPr="009C6915" w:rsidRDefault="00592CAE" w:rsidP="00D80B02">
            <w:pPr>
              <w:jc w:val="right"/>
              <w:rPr>
                <w:b/>
                <w:bCs/>
              </w:rPr>
            </w:pPr>
            <w:r w:rsidRPr="009C6915">
              <w:rPr>
                <w:b/>
                <w:bCs/>
              </w:rPr>
              <w:t>2442482,4</w:t>
            </w:r>
          </w:p>
        </w:tc>
        <w:tc>
          <w:tcPr>
            <w:tcW w:w="1205" w:type="dxa"/>
            <w:shd w:val="clear" w:color="auto" w:fill="auto"/>
            <w:vAlign w:val="bottom"/>
          </w:tcPr>
          <w:p w:rsidR="00592CAE" w:rsidRPr="009C6915" w:rsidRDefault="00592CAE" w:rsidP="00D80B02">
            <w:pPr>
              <w:jc w:val="right"/>
              <w:rPr>
                <w:b/>
                <w:bCs/>
              </w:rPr>
            </w:pPr>
            <w:r w:rsidRPr="009C6915">
              <w:rPr>
                <w:b/>
                <w:bCs/>
              </w:rPr>
              <w:t>16,4</w:t>
            </w:r>
          </w:p>
        </w:tc>
        <w:tc>
          <w:tcPr>
            <w:tcW w:w="1347" w:type="dxa"/>
            <w:shd w:val="clear" w:color="auto" w:fill="auto"/>
            <w:vAlign w:val="bottom"/>
          </w:tcPr>
          <w:p w:rsidR="00592CAE" w:rsidRPr="009C6915" w:rsidRDefault="00592CAE" w:rsidP="00D80B02">
            <w:pPr>
              <w:jc w:val="right"/>
              <w:rPr>
                <w:b/>
                <w:bCs/>
              </w:rPr>
            </w:pPr>
            <w:r w:rsidRPr="009C6915">
              <w:rPr>
                <w:b/>
                <w:bCs/>
              </w:rPr>
              <w:t>359562,4</w:t>
            </w:r>
          </w:p>
        </w:tc>
      </w:tr>
      <w:tr w:rsidR="00592CAE" w:rsidRPr="009C6915" w:rsidTr="00D80B02">
        <w:trPr>
          <w:cantSplit/>
          <w:trHeight w:val="426"/>
        </w:trPr>
        <w:tc>
          <w:tcPr>
            <w:tcW w:w="3089" w:type="dxa"/>
            <w:shd w:val="clear" w:color="auto" w:fill="auto"/>
            <w:vAlign w:val="bottom"/>
          </w:tcPr>
          <w:p w:rsidR="00592CAE" w:rsidRPr="009C6915" w:rsidRDefault="00592CAE" w:rsidP="00D80B02">
            <w:pPr>
              <w:autoSpaceDE w:val="0"/>
              <w:autoSpaceDN w:val="0"/>
              <w:adjustRightInd w:val="0"/>
              <w:ind w:left="284"/>
              <w:rPr>
                <w:rFonts w:eastAsia="PMingLiU"/>
                <w:lang w:eastAsia="zh-TW"/>
              </w:rPr>
            </w:pPr>
            <w:r w:rsidRPr="009C6915">
              <w:rPr>
                <w:rFonts w:eastAsia="PMingLiU"/>
                <w:lang w:eastAsia="zh-TW"/>
              </w:rPr>
              <w:t>великі підприємства</w:t>
            </w:r>
          </w:p>
        </w:tc>
        <w:tc>
          <w:tcPr>
            <w:tcW w:w="1417" w:type="dxa"/>
            <w:shd w:val="clear" w:color="auto" w:fill="auto"/>
            <w:vAlign w:val="bottom"/>
          </w:tcPr>
          <w:p w:rsidR="00592CAE" w:rsidRPr="009C6915" w:rsidRDefault="00592CAE" w:rsidP="00D80B02">
            <w:pPr>
              <w:jc w:val="right"/>
            </w:pPr>
            <w:r w:rsidRPr="009C6915">
              <w:rPr>
                <w:lang w:val="en-US"/>
              </w:rPr>
              <w:t>–</w:t>
            </w:r>
          </w:p>
        </w:tc>
        <w:tc>
          <w:tcPr>
            <w:tcW w:w="1134" w:type="dxa"/>
            <w:shd w:val="clear" w:color="auto" w:fill="auto"/>
            <w:vAlign w:val="bottom"/>
          </w:tcPr>
          <w:p w:rsidR="00592CAE" w:rsidRPr="009C6915" w:rsidRDefault="00592CAE" w:rsidP="00D80B02">
            <w:pPr>
              <w:jc w:val="right"/>
            </w:pPr>
            <w:r w:rsidRPr="009C6915">
              <w:rPr>
                <w:lang w:val="en-US"/>
              </w:rPr>
              <w:t>–</w:t>
            </w:r>
          </w:p>
        </w:tc>
        <w:tc>
          <w:tcPr>
            <w:tcW w:w="1418" w:type="dxa"/>
            <w:shd w:val="clear" w:color="auto" w:fill="auto"/>
            <w:vAlign w:val="bottom"/>
          </w:tcPr>
          <w:p w:rsidR="00592CAE" w:rsidRPr="009C6915" w:rsidRDefault="00592CAE" w:rsidP="00D80B02">
            <w:pPr>
              <w:jc w:val="right"/>
            </w:pPr>
            <w:r w:rsidRPr="009C6915">
              <w:rPr>
                <w:lang w:val="en-US"/>
              </w:rPr>
              <w:t>–</w:t>
            </w:r>
          </w:p>
        </w:tc>
        <w:tc>
          <w:tcPr>
            <w:tcW w:w="1205" w:type="dxa"/>
            <w:shd w:val="clear" w:color="auto" w:fill="auto"/>
            <w:vAlign w:val="bottom"/>
          </w:tcPr>
          <w:p w:rsidR="00592CAE" w:rsidRPr="009C6915" w:rsidRDefault="00592CAE" w:rsidP="00D80B02">
            <w:pPr>
              <w:jc w:val="right"/>
            </w:pPr>
            <w:r w:rsidRPr="009C6915">
              <w:rPr>
                <w:lang w:val="en-US"/>
              </w:rPr>
              <w:t>–</w:t>
            </w:r>
          </w:p>
        </w:tc>
        <w:tc>
          <w:tcPr>
            <w:tcW w:w="1347" w:type="dxa"/>
            <w:shd w:val="clear" w:color="auto" w:fill="auto"/>
            <w:vAlign w:val="bottom"/>
          </w:tcPr>
          <w:p w:rsidR="00592CAE" w:rsidRPr="009C6915" w:rsidRDefault="00592CAE" w:rsidP="00D80B02">
            <w:pPr>
              <w:jc w:val="right"/>
            </w:pPr>
            <w:r w:rsidRPr="009C6915">
              <w:rPr>
                <w:lang w:val="en-US"/>
              </w:rPr>
              <w:t>–</w:t>
            </w:r>
          </w:p>
        </w:tc>
      </w:tr>
      <w:tr w:rsidR="00592CAE" w:rsidRPr="009C6915" w:rsidTr="00D80B02">
        <w:trPr>
          <w:cantSplit/>
          <w:trHeight w:val="426"/>
        </w:trPr>
        <w:tc>
          <w:tcPr>
            <w:tcW w:w="3089" w:type="dxa"/>
            <w:shd w:val="clear" w:color="auto" w:fill="auto"/>
            <w:vAlign w:val="bottom"/>
          </w:tcPr>
          <w:p w:rsidR="00592CAE" w:rsidRPr="009C6915" w:rsidRDefault="00592CAE" w:rsidP="00D80B02">
            <w:pPr>
              <w:autoSpaceDE w:val="0"/>
              <w:autoSpaceDN w:val="0"/>
              <w:adjustRightInd w:val="0"/>
              <w:ind w:left="284"/>
              <w:rPr>
                <w:rFonts w:eastAsia="PMingLiU"/>
                <w:lang w:eastAsia="zh-TW"/>
              </w:rPr>
            </w:pPr>
            <w:r w:rsidRPr="009C6915">
              <w:rPr>
                <w:rFonts w:eastAsia="PMingLiU"/>
                <w:lang w:eastAsia="zh-TW"/>
              </w:rPr>
              <w:t>середні підприємства</w:t>
            </w:r>
          </w:p>
        </w:tc>
        <w:tc>
          <w:tcPr>
            <w:tcW w:w="1417" w:type="dxa"/>
            <w:shd w:val="clear" w:color="auto" w:fill="auto"/>
            <w:vAlign w:val="bottom"/>
          </w:tcPr>
          <w:p w:rsidR="00592CAE" w:rsidRPr="009C6915" w:rsidRDefault="00592CAE" w:rsidP="00D80B02">
            <w:pPr>
              <w:jc w:val="right"/>
            </w:pPr>
            <w:r w:rsidRPr="009C6915">
              <w:t>968504,0</w:t>
            </w:r>
          </w:p>
        </w:tc>
        <w:tc>
          <w:tcPr>
            <w:tcW w:w="1134" w:type="dxa"/>
            <w:shd w:val="clear" w:color="auto" w:fill="auto"/>
            <w:vAlign w:val="bottom"/>
          </w:tcPr>
          <w:p w:rsidR="00592CAE" w:rsidRPr="009C6915" w:rsidRDefault="00592CAE" w:rsidP="00D80B02">
            <w:pPr>
              <w:jc w:val="right"/>
            </w:pPr>
            <w:r w:rsidRPr="009C6915">
              <w:t>67,7</w:t>
            </w:r>
          </w:p>
        </w:tc>
        <w:tc>
          <w:tcPr>
            <w:tcW w:w="1418" w:type="dxa"/>
            <w:shd w:val="clear" w:color="auto" w:fill="auto"/>
            <w:vAlign w:val="bottom"/>
          </w:tcPr>
          <w:p w:rsidR="00592CAE" w:rsidRPr="009C6915" w:rsidRDefault="00592CAE" w:rsidP="00D80B02">
            <w:pPr>
              <w:jc w:val="right"/>
            </w:pPr>
            <w:r w:rsidRPr="009C6915">
              <w:t>1133155,1</w:t>
            </w:r>
          </w:p>
        </w:tc>
        <w:tc>
          <w:tcPr>
            <w:tcW w:w="1205" w:type="dxa"/>
            <w:shd w:val="clear" w:color="auto" w:fill="auto"/>
            <w:vAlign w:val="bottom"/>
          </w:tcPr>
          <w:p w:rsidR="00592CAE" w:rsidRPr="009C6915" w:rsidRDefault="00592CAE" w:rsidP="00D80B02">
            <w:pPr>
              <w:jc w:val="right"/>
            </w:pPr>
            <w:r w:rsidRPr="009C6915">
              <w:t>32,3</w:t>
            </w:r>
          </w:p>
        </w:tc>
        <w:tc>
          <w:tcPr>
            <w:tcW w:w="1347" w:type="dxa"/>
            <w:shd w:val="clear" w:color="auto" w:fill="auto"/>
            <w:vAlign w:val="bottom"/>
          </w:tcPr>
          <w:p w:rsidR="00592CAE" w:rsidRPr="009C6915" w:rsidRDefault="00592CAE" w:rsidP="00D80B02">
            <w:pPr>
              <w:jc w:val="right"/>
            </w:pPr>
            <w:r w:rsidRPr="009C6915">
              <w:t>164651,1</w:t>
            </w:r>
          </w:p>
        </w:tc>
      </w:tr>
      <w:tr w:rsidR="00592CAE" w:rsidRPr="009C6915" w:rsidTr="00D80B02">
        <w:trPr>
          <w:cantSplit/>
          <w:trHeight w:val="426"/>
        </w:trPr>
        <w:tc>
          <w:tcPr>
            <w:tcW w:w="3089" w:type="dxa"/>
            <w:shd w:val="clear" w:color="auto" w:fill="auto"/>
            <w:vAlign w:val="bottom"/>
          </w:tcPr>
          <w:p w:rsidR="00592CAE" w:rsidRPr="009C6915" w:rsidRDefault="00592CAE" w:rsidP="00D80B02">
            <w:pPr>
              <w:autoSpaceDE w:val="0"/>
              <w:autoSpaceDN w:val="0"/>
              <w:adjustRightInd w:val="0"/>
              <w:ind w:left="284"/>
              <w:rPr>
                <w:rFonts w:eastAsia="PMingLiU"/>
                <w:lang w:eastAsia="zh-TW"/>
              </w:rPr>
            </w:pPr>
            <w:r w:rsidRPr="009C6915">
              <w:rPr>
                <w:rFonts w:eastAsia="PMingLiU"/>
                <w:lang w:eastAsia="zh-TW"/>
              </w:rPr>
              <w:t xml:space="preserve">малі підприємства </w:t>
            </w:r>
          </w:p>
        </w:tc>
        <w:tc>
          <w:tcPr>
            <w:tcW w:w="1417" w:type="dxa"/>
            <w:shd w:val="clear" w:color="auto" w:fill="auto"/>
            <w:vAlign w:val="bottom"/>
          </w:tcPr>
          <w:p w:rsidR="00592CAE" w:rsidRPr="009C6915" w:rsidRDefault="00592CAE" w:rsidP="00D80B02">
            <w:pPr>
              <w:jc w:val="right"/>
              <w:rPr>
                <w:bCs/>
              </w:rPr>
            </w:pPr>
            <w:r w:rsidRPr="009C6915">
              <w:rPr>
                <w:bCs/>
              </w:rPr>
              <w:t>1114416,0</w:t>
            </w:r>
          </w:p>
        </w:tc>
        <w:tc>
          <w:tcPr>
            <w:tcW w:w="1134" w:type="dxa"/>
            <w:shd w:val="clear" w:color="auto" w:fill="auto"/>
            <w:vAlign w:val="bottom"/>
          </w:tcPr>
          <w:p w:rsidR="00592CAE" w:rsidRPr="009C6915" w:rsidRDefault="00592CAE" w:rsidP="00D80B02">
            <w:pPr>
              <w:jc w:val="right"/>
              <w:rPr>
                <w:bCs/>
              </w:rPr>
            </w:pPr>
            <w:r w:rsidRPr="009C6915">
              <w:rPr>
                <w:bCs/>
              </w:rPr>
              <w:t>84,3</w:t>
            </w:r>
          </w:p>
        </w:tc>
        <w:tc>
          <w:tcPr>
            <w:tcW w:w="1418" w:type="dxa"/>
            <w:shd w:val="clear" w:color="auto" w:fill="auto"/>
            <w:vAlign w:val="bottom"/>
          </w:tcPr>
          <w:p w:rsidR="00592CAE" w:rsidRPr="009C6915" w:rsidRDefault="00592CAE" w:rsidP="00D80B02">
            <w:pPr>
              <w:jc w:val="right"/>
              <w:rPr>
                <w:bCs/>
              </w:rPr>
            </w:pPr>
            <w:r w:rsidRPr="009C6915">
              <w:rPr>
                <w:bCs/>
              </w:rPr>
              <w:t>1309327,3</w:t>
            </w:r>
          </w:p>
        </w:tc>
        <w:tc>
          <w:tcPr>
            <w:tcW w:w="1205" w:type="dxa"/>
            <w:shd w:val="clear" w:color="auto" w:fill="auto"/>
            <w:vAlign w:val="bottom"/>
          </w:tcPr>
          <w:p w:rsidR="00592CAE" w:rsidRPr="009C6915" w:rsidRDefault="00592CAE" w:rsidP="00D80B02">
            <w:pPr>
              <w:jc w:val="right"/>
              <w:rPr>
                <w:bCs/>
              </w:rPr>
            </w:pPr>
            <w:r w:rsidRPr="009C6915">
              <w:rPr>
                <w:bCs/>
              </w:rPr>
              <w:t>15,7</w:t>
            </w:r>
          </w:p>
        </w:tc>
        <w:tc>
          <w:tcPr>
            <w:tcW w:w="1347" w:type="dxa"/>
            <w:shd w:val="clear" w:color="auto" w:fill="auto"/>
            <w:vAlign w:val="bottom"/>
          </w:tcPr>
          <w:p w:rsidR="00592CAE" w:rsidRPr="009C6915" w:rsidRDefault="00592CAE" w:rsidP="00D80B02">
            <w:pPr>
              <w:jc w:val="right"/>
              <w:rPr>
                <w:bCs/>
              </w:rPr>
            </w:pPr>
            <w:r w:rsidRPr="009C6915">
              <w:rPr>
                <w:bCs/>
              </w:rPr>
              <w:t>194911,3</w:t>
            </w:r>
          </w:p>
        </w:tc>
      </w:tr>
      <w:tr w:rsidR="00592CAE" w:rsidRPr="009C6915" w:rsidTr="00D80B02">
        <w:trPr>
          <w:cantSplit/>
          <w:trHeight w:val="426"/>
        </w:trPr>
        <w:tc>
          <w:tcPr>
            <w:tcW w:w="3089" w:type="dxa"/>
            <w:shd w:val="clear" w:color="auto" w:fill="auto"/>
            <w:vAlign w:val="bottom"/>
          </w:tcPr>
          <w:p w:rsidR="00592CAE" w:rsidRPr="009C6915" w:rsidRDefault="00592CAE" w:rsidP="00D80B02">
            <w:pPr>
              <w:autoSpaceDE w:val="0"/>
              <w:autoSpaceDN w:val="0"/>
              <w:adjustRightInd w:val="0"/>
              <w:ind w:left="425"/>
              <w:rPr>
                <w:rFonts w:eastAsia="PMingLiU"/>
                <w:lang w:eastAsia="zh-TW"/>
              </w:rPr>
            </w:pPr>
            <w:r w:rsidRPr="009C6915">
              <w:rPr>
                <w:rFonts w:eastAsia="PMingLiU"/>
                <w:lang w:eastAsia="zh-TW"/>
              </w:rPr>
              <w:t>з них мікропідприємства</w:t>
            </w:r>
          </w:p>
        </w:tc>
        <w:tc>
          <w:tcPr>
            <w:tcW w:w="1417" w:type="dxa"/>
            <w:shd w:val="clear" w:color="auto" w:fill="auto"/>
            <w:vAlign w:val="bottom"/>
          </w:tcPr>
          <w:p w:rsidR="00592CAE" w:rsidRPr="009C6915" w:rsidRDefault="00592CAE" w:rsidP="00D80B02">
            <w:pPr>
              <w:jc w:val="right"/>
            </w:pPr>
            <w:r w:rsidRPr="009C6915">
              <w:t>356209,5</w:t>
            </w:r>
          </w:p>
        </w:tc>
        <w:tc>
          <w:tcPr>
            <w:tcW w:w="1134" w:type="dxa"/>
            <w:shd w:val="clear" w:color="auto" w:fill="auto"/>
            <w:vAlign w:val="bottom"/>
          </w:tcPr>
          <w:p w:rsidR="00592CAE" w:rsidRPr="009C6915" w:rsidRDefault="00592CAE" w:rsidP="00D80B02">
            <w:pPr>
              <w:jc w:val="right"/>
            </w:pPr>
            <w:r w:rsidRPr="009C6915">
              <w:t>86,6</w:t>
            </w:r>
          </w:p>
        </w:tc>
        <w:tc>
          <w:tcPr>
            <w:tcW w:w="1418" w:type="dxa"/>
            <w:shd w:val="clear" w:color="auto" w:fill="auto"/>
            <w:vAlign w:val="bottom"/>
          </w:tcPr>
          <w:p w:rsidR="00592CAE" w:rsidRPr="009C6915" w:rsidRDefault="00592CAE" w:rsidP="00D80B02">
            <w:pPr>
              <w:jc w:val="right"/>
            </w:pPr>
            <w:r w:rsidRPr="009C6915">
              <w:t>472089,8</w:t>
            </w:r>
          </w:p>
        </w:tc>
        <w:tc>
          <w:tcPr>
            <w:tcW w:w="1205" w:type="dxa"/>
            <w:shd w:val="clear" w:color="auto" w:fill="auto"/>
            <w:vAlign w:val="bottom"/>
          </w:tcPr>
          <w:p w:rsidR="00592CAE" w:rsidRPr="009C6915" w:rsidRDefault="00592CAE" w:rsidP="00D80B02">
            <w:pPr>
              <w:jc w:val="right"/>
            </w:pPr>
            <w:r w:rsidRPr="009C6915">
              <w:t>13,4</w:t>
            </w:r>
          </w:p>
        </w:tc>
        <w:tc>
          <w:tcPr>
            <w:tcW w:w="1347" w:type="dxa"/>
            <w:shd w:val="clear" w:color="auto" w:fill="auto"/>
            <w:vAlign w:val="bottom"/>
          </w:tcPr>
          <w:p w:rsidR="00592CAE" w:rsidRPr="009C6915" w:rsidRDefault="00592CAE" w:rsidP="00D80B02">
            <w:pPr>
              <w:jc w:val="right"/>
            </w:pPr>
            <w:r w:rsidRPr="009C6915">
              <w:t>115880,3</w:t>
            </w:r>
          </w:p>
        </w:tc>
      </w:tr>
    </w:tbl>
    <w:p w:rsidR="00592CAE" w:rsidRPr="009C6915" w:rsidRDefault="00592CAE" w:rsidP="00592CAE">
      <w:pPr>
        <w:tabs>
          <w:tab w:val="left" w:pos="1418"/>
        </w:tabs>
      </w:pPr>
    </w:p>
    <w:p w:rsidR="00F71F10" w:rsidRPr="009C6915" w:rsidRDefault="00F71F10" w:rsidP="00F71F10">
      <w:pPr>
        <w:rPr>
          <w:b/>
          <w:i/>
          <w:sz w:val="28"/>
          <w:szCs w:val="26"/>
          <w:u w:val="single"/>
        </w:rPr>
      </w:pPr>
      <w:r w:rsidRPr="009C6915">
        <w:rPr>
          <w:b/>
          <w:i/>
          <w:sz w:val="28"/>
          <w:szCs w:val="26"/>
          <w:u w:val="single"/>
        </w:rPr>
        <w:t>Індекси споживчих цін</w:t>
      </w:r>
    </w:p>
    <w:p w:rsidR="00B46A8C" w:rsidRPr="009C6915" w:rsidRDefault="00B46A8C" w:rsidP="00F71F10">
      <w:pPr>
        <w:rPr>
          <w:b/>
          <w:i/>
          <w:sz w:val="28"/>
          <w:szCs w:val="26"/>
          <w:u w:val="single"/>
        </w:rPr>
      </w:pPr>
    </w:p>
    <w:p w:rsidR="00BA7D75" w:rsidRPr="009C6915" w:rsidRDefault="00BA7D75" w:rsidP="002A50C5">
      <w:pPr>
        <w:pStyle w:val="--12"/>
        <w:rPr>
          <w:rFonts w:ascii="Times New Roman" w:hAnsi="Times New Roman" w:cs="Times New Roman"/>
          <w:color w:val="auto"/>
          <w:sz w:val="28"/>
          <w:szCs w:val="28"/>
        </w:rPr>
      </w:pPr>
      <w:r w:rsidRPr="009C6915">
        <w:rPr>
          <w:rFonts w:ascii="Times New Roman" w:hAnsi="Times New Roman" w:cs="Times New Roman"/>
          <w:color w:val="auto"/>
          <w:sz w:val="28"/>
          <w:szCs w:val="28"/>
        </w:rPr>
        <w:t>Інфляція на споживчому ринку у вересні 2025р. порівняно з серпнем 2025р. становила 0,3% (по Україні – також 0,3%), з початку року – 6,0% (6,4%).</w:t>
      </w:r>
    </w:p>
    <w:p w:rsidR="002D7E68" w:rsidRPr="009C6915" w:rsidRDefault="002D7E68" w:rsidP="002A50C5">
      <w:pPr>
        <w:ind w:firstLine="567"/>
        <w:jc w:val="both"/>
        <w:rPr>
          <w:sz w:val="28"/>
          <w:szCs w:val="28"/>
        </w:rPr>
      </w:pPr>
      <w:r w:rsidRPr="009C6915">
        <w:rPr>
          <w:sz w:val="28"/>
          <w:szCs w:val="28"/>
        </w:rPr>
        <w:t>Ціни на продукти харчування та безалкогольні напої у вересні п.р. знизились на 1,0%. Найбільше подешевшали фрукти – на 11,1% овочі – на 6,7%, яйця – 5,9%. На 2,7–1,6% знизились ціни на борошно пшеничне, рис, цукор, молоко, рибу та продукти з риби. Водночас подорожчало сало на 24,3%, крупи гречані – на 2,9%, макаронні вироби – на 1,9%.</w:t>
      </w:r>
    </w:p>
    <w:p w:rsidR="002D7E68" w:rsidRPr="009C6915" w:rsidRDefault="002D7E68" w:rsidP="002A50C5">
      <w:pPr>
        <w:ind w:firstLine="567"/>
        <w:jc w:val="both"/>
        <w:rPr>
          <w:sz w:val="28"/>
          <w:szCs w:val="28"/>
        </w:rPr>
      </w:pPr>
      <w:r w:rsidRPr="009C6915">
        <w:rPr>
          <w:sz w:val="28"/>
          <w:szCs w:val="28"/>
        </w:rPr>
        <w:t>Ціни на алкогольні напої, тютюнові вироби зросли на 2,8% а саме:на алкогольні напої – на 3,4%, тютюнові вироби – на 2,4%.</w:t>
      </w:r>
    </w:p>
    <w:p w:rsidR="002D7E68" w:rsidRPr="009C6915" w:rsidRDefault="002D7E68" w:rsidP="002A50C5">
      <w:pPr>
        <w:ind w:left="57" w:firstLine="567"/>
        <w:jc w:val="both"/>
        <w:rPr>
          <w:sz w:val="28"/>
          <w:szCs w:val="28"/>
        </w:rPr>
      </w:pPr>
      <w:r w:rsidRPr="009C6915">
        <w:rPr>
          <w:sz w:val="28"/>
          <w:szCs w:val="28"/>
        </w:rPr>
        <w:t>Одяг і взуття стали дорожчими на 9,0% за рахунок підвищення цін на товари зимового асортименту (взуття – на 10,1%, одяг – на 8,5%).</w:t>
      </w:r>
    </w:p>
    <w:p w:rsidR="002D7E68" w:rsidRPr="009C6915" w:rsidRDefault="002D7E68" w:rsidP="002A50C5">
      <w:pPr>
        <w:ind w:left="57" w:firstLine="567"/>
        <w:jc w:val="both"/>
        <w:rPr>
          <w:sz w:val="28"/>
          <w:szCs w:val="28"/>
        </w:rPr>
      </w:pPr>
      <w:r w:rsidRPr="009C6915">
        <w:rPr>
          <w:sz w:val="28"/>
          <w:szCs w:val="28"/>
        </w:rPr>
        <w:t>Ціни на транспорт знизились на 0,1% внаслідок подешевшання палива і мастил на 0,5% та проїзду в міжміському поїзді – на 3,4%.</w:t>
      </w:r>
    </w:p>
    <w:p w:rsidR="005E54DC" w:rsidRPr="009C6915" w:rsidRDefault="002D7E68" w:rsidP="002A50C5">
      <w:pPr>
        <w:tabs>
          <w:tab w:val="left" w:pos="0"/>
        </w:tabs>
        <w:ind w:firstLine="567"/>
        <w:jc w:val="both"/>
        <w:rPr>
          <w:sz w:val="28"/>
          <w:szCs w:val="28"/>
        </w:rPr>
      </w:pPr>
      <w:r w:rsidRPr="009C6915">
        <w:rPr>
          <w:sz w:val="28"/>
          <w:szCs w:val="28"/>
        </w:rPr>
        <w:t>Послуги освіти стали дорожчими на 17,2% через зростання плати за отримання вищої освіти на 24,5%.</w:t>
      </w:r>
    </w:p>
    <w:p w:rsidR="004F30F8" w:rsidRPr="009C6915" w:rsidRDefault="004F30F8" w:rsidP="002A50C5">
      <w:pPr>
        <w:pStyle w:val="ac"/>
        <w:spacing w:after="0"/>
        <w:ind w:firstLine="567"/>
        <w:jc w:val="both"/>
        <w:rPr>
          <w:rFonts w:eastAsia="Arial"/>
          <w:color w:val="auto"/>
          <w:sz w:val="28"/>
          <w:lang w:eastAsia="uk-UA"/>
        </w:rPr>
      </w:pPr>
      <w:r w:rsidRPr="009C6915">
        <w:rPr>
          <w:rFonts w:eastAsia="Arial"/>
          <w:color w:val="auto"/>
          <w:sz w:val="28"/>
          <w:lang w:eastAsia="uk-UA"/>
        </w:rPr>
        <w:t xml:space="preserve">З метою контролю за дотриманням вимог законодавства щодо формування, встановлення та застосування державних регульованих цін, на території Первомайського району територіальними громадами здійснюється моніторинг цін за визначеним переліком товарів. </w:t>
      </w:r>
    </w:p>
    <w:p w:rsidR="00F60295" w:rsidRPr="009C6915" w:rsidRDefault="004F30F8" w:rsidP="002A50C5">
      <w:pPr>
        <w:tabs>
          <w:tab w:val="left" w:pos="0"/>
        </w:tabs>
        <w:ind w:firstLine="567"/>
        <w:jc w:val="both"/>
        <w:rPr>
          <w:sz w:val="32"/>
          <w:szCs w:val="28"/>
        </w:rPr>
      </w:pPr>
      <w:r w:rsidRPr="009C6915">
        <w:rPr>
          <w:bCs/>
          <w:sz w:val="28"/>
          <w:shd w:val="clear" w:color="auto" w:fill="FFFFFF"/>
        </w:rPr>
        <w:t>Проводиться оперативний розгляд заяв та скарг громадян із споживчих питань, при особистому спілкуванні громадянам надаються консультації щодо вирішення проблемних питань споживачів.</w:t>
      </w:r>
    </w:p>
    <w:p w:rsidR="00F60295" w:rsidRPr="009C6915" w:rsidRDefault="00F60295" w:rsidP="002A50C5">
      <w:pPr>
        <w:ind w:firstLine="567"/>
        <w:jc w:val="both"/>
        <w:rPr>
          <w:bCs/>
          <w:sz w:val="28"/>
          <w:shd w:val="clear" w:color="auto" w:fill="FFFFFF"/>
        </w:rPr>
      </w:pPr>
      <w:r w:rsidRPr="009C6915">
        <w:rPr>
          <w:bCs/>
          <w:sz w:val="28"/>
          <w:shd w:val="clear" w:color="auto" w:fill="FFFFFF"/>
        </w:rPr>
        <w:t>Регулярно готуються та поширюються інформаційні та презентаційні матеріали (друковані та електронні версії), що стосуються розвитку підприємництва, грантових можливостей, цифрових</w:t>
      </w:r>
      <w:r w:rsidR="004F30F8" w:rsidRPr="009C6915">
        <w:rPr>
          <w:bCs/>
          <w:sz w:val="28"/>
          <w:shd w:val="clear" w:color="auto" w:fill="FFFFFF"/>
        </w:rPr>
        <w:t xml:space="preserve"> інструментів для бізнесу </w:t>
      </w:r>
      <w:r w:rsidR="004F30F8" w:rsidRPr="009C6915">
        <w:rPr>
          <w:bCs/>
          <w:sz w:val="28"/>
          <w:shd w:val="clear" w:color="auto" w:fill="FFFFFF"/>
        </w:rPr>
        <w:lastRenderedPageBreak/>
        <w:t xml:space="preserve">через </w:t>
      </w:r>
      <w:r w:rsidRPr="009C6915">
        <w:rPr>
          <w:rFonts w:eastAsia="Arial"/>
          <w:bCs/>
          <w:sz w:val="28"/>
          <w:shd w:val="clear" w:color="auto" w:fill="FFFFFF"/>
          <w:lang w:eastAsia="uk-UA"/>
        </w:rPr>
        <w:t xml:space="preserve">офіційний сайт </w:t>
      </w:r>
      <w:r w:rsidR="004F30F8" w:rsidRPr="009C6915">
        <w:rPr>
          <w:rFonts w:eastAsia="Arial"/>
          <w:bCs/>
          <w:sz w:val="28"/>
          <w:shd w:val="clear" w:color="auto" w:fill="FFFFFF"/>
          <w:lang w:eastAsia="uk-UA"/>
        </w:rPr>
        <w:t>Первомайської районної військової адміністрації та офіційну сторінку в</w:t>
      </w:r>
      <w:r w:rsidRPr="009C6915">
        <w:rPr>
          <w:rFonts w:eastAsia="Arial"/>
          <w:bCs/>
          <w:sz w:val="28"/>
          <w:shd w:val="clear" w:color="auto" w:fill="FFFFFF"/>
          <w:lang w:eastAsia="uk-UA"/>
        </w:rPr>
        <w:t xml:space="preserve"> мереж</w:t>
      </w:r>
      <w:r w:rsidR="004F30F8" w:rsidRPr="009C6915">
        <w:rPr>
          <w:rFonts w:eastAsia="Arial"/>
          <w:bCs/>
          <w:sz w:val="28"/>
          <w:shd w:val="clear" w:color="auto" w:fill="FFFFFF"/>
          <w:lang w:eastAsia="uk-UA"/>
        </w:rPr>
        <w:t>і</w:t>
      </w:r>
      <w:r w:rsidRPr="009C6915">
        <w:rPr>
          <w:rFonts w:eastAsia="Arial"/>
          <w:bCs/>
          <w:sz w:val="28"/>
          <w:shd w:val="clear" w:color="auto" w:fill="FFFFFF"/>
          <w:lang w:eastAsia="uk-UA"/>
        </w:rPr>
        <w:t xml:space="preserve"> Facebook.</w:t>
      </w:r>
    </w:p>
    <w:p w:rsidR="00F60295" w:rsidRPr="009C6915" w:rsidRDefault="004F30F8" w:rsidP="002A50C5">
      <w:pPr>
        <w:ind w:firstLine="567"/>
        <w:jc w:val="both"/>
        <w:rPr>
          <w:bCs/>
          <w:sz w:val="28"/>
          <w:szCs w:val="28"/>
          <w:shd w:val="clear" w:color="auto" w:fill="FFFFFF"/>
        </w:rPr>
      </w:pPr>
      <w:r w:rsidRPr="009C6915">
        <w:rPr>
          <w:bCs/>
          <w:sz w:val="28"/>
          <w:szCs w:val="28"/>
          <w:shd w:val="clear" w:color="auto" w:fill="FFFFFF"/>
        </w:rPr>
        <w:t>Н</w:t>
      </w:r>
      <w:r w:rsidR="00F60295" w:rsidRPr="009C6915">
        <w:rPr>
          <w:bCs/>
          <w:sz w:val="28"/>
          <w:szCs w:val="28"/>
          <w:shd w:val="clear" w:color="auto" w:fill="FFFFFF"/>
        </w:rPr>
        <w:t xml:space="preserve">адається інформація щодо змін у законодавстві, податкових ініціатив та програм підтримки МСП. </w:t>
      </w:r>
    </w:p>
    <w:p w:rsidR="00F60295" w:rsidRPr="009C6915" w:rsidRDefault="004F30F8" w:rsidP="002A50C5">
      <w:pPr>
        <w:ind w:firstLine="567"/>
        <w:jc w:val="both"/>
        <w:rPr>
          <w:bCs/>
          <w:sz w:val="28"/>
          <w:szCs w:val="28"/>
          <w:shd w:val="clear" w:color="auto" w:fill="FFFFFF"/>
        </w:rPr>
      </w:pPr>
      <w:r w:rsidRPr="009C6915">
        <w:rPr>
          <w:bCs/>
          <w:sz w:val="28"/>
          <w:szCs w:val="28"/>
          <w:shd w:val="clear" w:color="auto" w:fill="FFFFFF"/>
        </w:rPr>
        <w:t>Щомісяця</w:t>
      </w:r>
      <w:r w:rsidR="00F60295" w:rsidRPr="009C6915">
        <w:rPr>
          <w:bCs/>
          <w:sz w:val="28"/>
          <w:szCs w:val="28"/>
          <w:shd w:val="clear" w:color="auto" w:fill="FFFFFF"/>
        </w:rPr>
        <w:t xml:space="preserve"> суб’єкти господарювання залучаються до програми «Діалог влади та бізнесу», яка реалізується </w:t>
      </w:r>
      <w:r w:rsidRPr="009C6915">
        <w:rPr>
          <w:rStyle w:val="1782"/>
          <w:sz w:val="28"/>
          <w:szCs w:val="28"/>
        </w:rPr>
        <w:t>у рамках регіональної платформи комунікації «Діалог влади та бізнесу», ініційованою Президентом України Володимиром З</w:t>
      </w:r>
      <w:r w:rsidRPr="009C6915">
        <w:rPr>
          <w:sz w:val="28"/>
          <w:szCs w:val="28"/>
        </w:rPr>
        <w:t>ЕЛЕНСЬКИМ</w:t>
      </w:r>
      <w:r w:rsidR="00F60295" w:rsidRPr="009C6915">
        <w:rPr>
          <w:bCs/>
          <w:sz w:val="28"/>
          <w:szCs w:val="28"/>
          <w:shd w:val="clear" w:color="auto" w:fill="FFFFFF"/>
        </w:rPr>
        <w:t xml:space="preserve">. Під час онлайн зустрічей розглядаються питання що стосуються підтримки бізнесу </w:t>
      </w:r>
      <w:r w:rsidR="00991E9D">
        <w:rPr>
          <w:bCs/>
          <w:sz w:val="28"/>
          <w:szCs w:val="28"/>
          <w:shd w:val="clear" w:color="auto" w:fill="FFFFFF"/>
        </w:rPr>
        <w:t>району</w:t>
      </w:r>
      <w:r w:rsidR="00F60295" w:rsidRPr="009C6915">
        <w:rPr>
          <w:bCs/>
          <w:sz w:val="28"/>
          <w:szCs w:val="28"/>
          <w:shd w:val="clear" w:color="auto" w:fill="FFFFFF"/>
        </w:rPr>
        <w:t xml:space="preserve">, представники малого та середнього підприємництва мають можливість отримати відповіді від представників </w:t>
      </w:r>
      <w:r w:rsidRPr="009C6915">
        <w:rPr>
          <w:bCs/>
          <w:sz w:val="28"/>
          <w:szCs w:val="28"/>
          <w:shd w:val="clear" w:color="auto" w:fill="FFFFFF"/>
        </w:rPr>
        <w:t>РВА</w:t>
      </w:r>
      <w:r w:rsidR="00F60295" w:rsidRPr="009C6915">
        <w:rPr>
          <w:bCs/>
          <w:sz w:val="28"/>
          <w:szCs w:val="28"/>
          <w:shd w:val="clear" w:color="auto" w:fill="FFFFFF"/>
        </w:rPr>
        <w:t>, ДПС, ГУ Держпродспоживслужби та інших установ на актуальні і проблемні питання.</w:t>
      </w:r>
    </w:p>
    <w:p w:rsidR="00F60295" w:rsidRPr="009C6915" w:rsidRDefault="00F60295" w:rsidP="002D7E68">
      <w:pPr>
        <w:tabs>
          <w:tab w:val="left" w:pos="0"/>
        </w:tabs>
        <w:ind w:firstLine="709"/>
        <w:jc w:val="both"/>
        <w:rPr>
          <w:sz w:val="28"/>
          <w:szCs w:val="28"/>
        </w:rPr>
      </w:pPr>
    </w:p>
    <w:p w:rsidR="005F59B7" w:rsidRPr="009C6915" w:rsidRDefault="005F59B7" w:rsidP="005460C0">
      <w:pPr>
        <w:tabs>
          <w:tab w:val="left" w:pos="993"/>
        </w:tabs>
        <w:jc w:val="both"/>
        <w:rPr>
          <w:b/>
          <w:i/>
          <w:sz w:val="28"/>
          <w:szCs w:val="28"/>
        </w:rPr>
      </w:pPr>
      <w:r w:rsidRPr="009C6915">
        <w:rPr>
          <w:b/>
          <w:i/>
          <w:sz w:val="28"/>
          <w:szCs w:val="28"/>
          <w:u w:val="single"/>
        </w:rPr>
        <w:t>Сільське господарство</w:t>
      </w:r>
    </w:p>
    <w:p w:rsidR="005F59B7" w:rsidRPr="009C6915" w:rsidRDefault="005F59B7" w:rsidP="005F59B7">
      <w:pPr>
        <w:tabs>
          <w:tab w:val="left" w:pos="993"/>
        </w:tabs>
        <w:ind w:firstLine="709"/>
        <w:jc w:val="both"/>
        <w:rPr>
          <w:b/>
          <w:szCs w:val="28"/>
        </w:rPr>
      </w:pPr>
    </w:p>
    <w:p w:rsidR="005F59B7" w:rsidRPr="009C6915" w:rsidRDefault="005F59B7" w:rsidP="00F20392">
      <w:pPr>
        <w:tabs>
          <w:tab w:val="left" w:pos="993"/>
        </w:tabs>
        <w:ind w:firstLine="567"/>
        <w:jc w:val="both"/>
        <w:rPr>
          <w:sz w:val="28"/>
          <w:szCs w:val="28"/>
        </w:rPr>
      </w:pPr>
      <w:r w:rsidRPr="009C6915">
        <w:rPr>
          <w:sz w:val="28"/>
          <w:szCs w:val="28"/>
        </w:rPr>
        <w:t xml:space="preserve">Агропромисловий комплекс є стратегічною галуззю економіки району, що визначає обсяги, пропозиції та вартість основних видів продовольства для населення, стан і тенденції його розвитку. </w:t>
      </w:r>
    </w:p>
    <w:p w:rsidR="005F59B7" w:rsidRPr="009C6915" w:rsidRDefault="00A8614A" w:rsidP="00F20392">
      <w:pPr>
        <w:pStyle w:val="Default"/>
        <w:ind w:firstLine="567"/>
        <w:jc w:val="both"/>
        <w:rPr>
          <w:color w:val="auto"/>
          <w:sz w:val="28"/>
          <w:szCs w:val="28"/>
          <w:lang w:val="uk-UA"/>
        </w:rPr>
      </w:pPr>
      <w:r w:rsidRPr="009C6915">
        <w:rPr>
          <w:color w:val="auto"/>
          <w:sz w:val="28"/>
          <w:szCs w:val="28"/>
          <w:lang w:val="uk-UA"/>
        </w:rPr>
        <w:t xml:space="preserve">У галузевій структурі </w:t>
      </w:r>
      <w:r w:rsidR="005F59B7" w:rsidRPr="009C6915">
        <w:rPr>
          <w:color w:val="auto"/>
          <w:sz w:val="28"/>
          <w:szCs w:val="28"/>
          <w:lang w:val="uk-UA"/>
        </w:rPr>
        <w:t>сільського</w:t>
      </w:r>
      <w:r w:rsidRPr="009C6915">
        <w:rPr>
          <w:color w:val="auto"/>
          <w:sz w:val="28"/>
          <w:szCs w:val="28"/>
          <w:lang w:val="uk-UA"/>
        </w:rPr>
        <w:t xml:space="preserve"> </w:t>
      </w:r>
      <w:r w:rsidR="005F59B7" w:rsidRPr="009C6915">
        <w:rPr>
          <w:color w:val="auto"/>
          <w:sz w:val="28"/>
          <w:szCs w:val="28"/>
          <w:lang w:val="uk-UA"/>
        </w:rPr>
        <w:t>господарства</w:t>
      </w:r>
      <w:r w:rsidRPr="009C6915">
        <w:rPr>
          <w:color w:val="auto"/>
          <w:sz w:val="28"/>
          <w:szCs w:val="28"/>
          <w:lang w:val="uk-UA"/>
        </w:rPr>
        <w:t xml:space="preserve"> </w:t>
      </w:r>
      <w:r w:rsidR="005F59B7" w:rsidRPr="009C6915">
        <w:rPr>
          <w:color w:val="auto"/>
          <w:sz w:val="28"/>
          <w:szCs w:val="28"/>
          <w:lang w:val="uk-UA"/>
        </w:rPr>
        <w:t>провідне</w:t>
      </w:r>
      <w:r w:rsidRPr="009C6915">
        <w:rPr>
          <w:color w:val="auto"/>
          <w:sz w:val="28"/>
          <w:szCs w:val="28"/>
          <w:lang w:val="uk-UA"/>
        </w:rPr>
        <w:t xml:space="preserve"> </w:t>
      </w:r>
      <w:r w:rsidR="005F59B7" w:rsidRPr="009C6915">
        <w:rPr>
          <w:color w:val="auto"/>
          <w:sz w:val="28"/>
          <w:szCs w:val="28"/>
          <w:lang w:val="uk-UA"/>
        </w:rPr>
        <w:t>місце</w:t>
      </w:r>
      <w:r w:rsidRPr="009C6915">
        <w:rPr>
          <w:color w:val="auto"/>
          <w:sz w:val="28"/>
          <w:szCs w:val="28"/>
          <w:lang w:val="uk-UA"/>
        </w:rPr>
        <w:t xml:space="preserve"> </w:t>
      </w:r>
      <w:r w:rsidR="005F59B7" w:rsidRPr="009C6915">
        <w:rPr>
          <w:color w:val="auto"/>
          <w:sz w:val="28"/>
          <w:szCs w:val="28"/>
          <w:lang w:val="uk-UA"/>
        </w:rPr>
        <w:t>належить</w:t>
      </w:r>
      <w:r w:rsidRPr="009C6915">
        <w:rPr>
          <w:color w:val="auto"/>
          <w:sz w:val="28"/>
          <w:szCs w:val="28"/>
          <w:lang w:val="uk-UA"/>
        </w:rPr>
        <w:t xml:space="preserve"> </w:t>
      </w:r>
      <w:r w:rsidR="005F59B7" w:rsidRPr="009C6915">
        <w:rPr>
          <w:color w:val="auto"/>
          <w:sz w:val="28"/>
          <w:szCs w:val="28"/>
          <w:lang w:val="uk-UA"/>
        </w:rPr>
        <w:t>рослинництву. Перевага</w:t>
      </w:r>
      <w:r w:rsidR="000307AC" w:rsidRPr="009C6915">
        <w:rPr>
          <w:color w:val="auto"/>
          <w:sz w:val="28"/>
          <w:szCs w:val="28"/>
          <w:lang w:val="uk-UA"/>
        </w:rPr>
        <w:t xml:space="preserve"> </w:t>
      </w:r>
      <w:r w:rsidR="005F59B7" w:rsidRPr="009C6915">
        <w:rPr>
          <w:color w:val="auto"/>
          <w:sz w:val="28"/>
          <w:szCs w:val="28"/>
          <w:lang w:val="uk-UA"/>
        </w:rPr>
        <w:t>надається</w:t>
      </w:r>
      <w:r w:rsidR="000307AC" w:rsidRPr="009C6915">
        <w:rPr>
          <w:color w:val="auto"/>
          <w:sz w:val="28"/>
          <w:szCs w:val="28"/>
          <w:lang w:val="uk-UA"/>
        </w:rPr>
        <w:t xml:space="preserve"> </w:t>
      </w:r>
      <w:r w:rsidR="005F59B7" w:rsidRPr="009C6915">
        <w:rPr>
          <w:color w:val="auto"/>
          <w:sz w:val="28"/>
          <w:szCs w:val="28"/>
          <w:lang w:val="uk-UA"/>
        </w:rPr>
        <w:t>вирощуванню</w:t>
      </w:r>
      <w:r w:rsidR="000307AC" w:rsidRPr="009C6915">
        <w:rPr>
          <w:color w:val="auto"/>
          <w:sz w:val="28"/>
          <w:szCs w:val="28"/>
          <w:lang w:val="uk-UA"/>
        </w:rPr>
        <w:t xml:space="preserve"> </w:t>
      </w:r>
      <w:r w:rsidR="005F59B7" w:rsidRPr="009C6915">
        <w:rPr>
          <w:color w:val="auto"/>
          <w:sz w:val="28"/>
          <w:szCs w:val="28"/>
          <w:lang w:val="uk-UA"/>
        </w:rPr>
        <w:t>зернових культур (пшениця, ячмінь – озимий та ярий, кукурудза, ріпак тасоняшник). Як прибуткова</w:t>
      </w:r>
      <w:r w:rsidRPr="009C6915">
        <w:rPr>
          <w:color w:val="auto"/>
          <w:sz w:val="28"/>
          <w:szCs w:val="28"/>
          <w:lang w:val="uk-UA"/>
        </w:rPr>
        <w:t xml:space="preserve"> </w:t>
      </w:r>
      <w:r w:rsidR="005F59B7" w:rsidRPr="009C6915">
        <w:rPr>
          <w:color w:val="auto"/>
          <w:sz w:val="28"/>
          <w:szCs w:val="28"/>
          <w:lang w:val="uk-UA"/>
        </w:rPr>
        <w:t>галузь, зерновиробництво є одним з основних</w:t>
      </w:r>
      <w:r w:rsidRPr="009C6915">
        <w:rPr>
          <w:color w:val="auto"/>
          <w:sz w:val="28"/>
          <w:szCs w:val="28"/>
          <w:lang w:val="uk-UA"/>
        </w:rPr>
        <w:t xml:space="preserve"> </w:t>
      </w:r>
      <w:r w:rsidR="005F59B7" w:rsidRPr="009C6915">
        <w:rPr>
          <w:color w:val="auto"/>
          <w:sz w:val="28"/>
          <w:szCs w:val="28"/>
          <w:lang w:val="uk-UA"/>
        </w:rPr>
        <w:t>джерел</w:t>
      </w:r>
      <w:r w:rsidRPr="009C6915">
        <w:rPr>
          <w:color w:val="auto"/>
          <w:sz w:val="28"/>
          <w:szCs w:val="28"/>
          <w:lang w:val="uk-UA"/>
        </w:rPr>
        <w:t xml:space="preserve"> </w:t>
      </w:r>
      <w:r w:rsidR="005F59B7" w:rsidRPr="009C6915">
        <w:rPr>
          <w:color w:val="auto"/>
          <w:sz w:val="28"/>
          <w:szCs w:val="28"/>
          <w:lang w:val="uk-UA"/>
        </w:rPr>
        <w:t xml:space="preserve">надходжень для сільгосптоваровиробників. </w:t>
      </w:r>
    </w:p>
    <w:p w:rsidR="00F66641" w:rsidRPr="009C6915" w:rsidRDefault="00F66641" w:rsidP="00F20392">
      <w:pPr>
        <w:pStyle w:val="Default"/>
        <w:ind w:firstLine="567"/>
        <w:jc w:val="both"/>
        <w:rPr>
          <w:color w:val="auto"/>
          <w:sz w:val="28"/>
          <w:szCs w:val="28"/>
          <w:lang w:val="uk-UA"/>
        </w:rPr>
      </w:pPr>
    </w:p>
    <w:p w:rsidR="00D80B02" w:rsidRPr="009C6915" w:rsidRDefault="00F66641" w:rsidP="00F20392">
      <w:pPr>
        <w:jc w:val="center"/>
        <w:rPr>
          <w:bCs/>
          <w:sz w:val="28"/>
          <w:szCs w:val="28"/>
        </w:rPr>
      </w:pPr>
      <w:r w:rsidRPr="009C6915">
        <w:rPr>
          <w:bCs/>
          <w:sz w:val="28"/>
          <w:szCs w:val="28"/>
        </w:rPr>
        <w:t>Виробництво сільськогосподарських культур підприємствами Первомайського району станом на 1 жовтня 2025 року</w:t>
      </w:r>
    </w:p>
    <w:tbl>
      <w:tblPr>
        <w:tblpPr w:leftFromText="180" w:rightFromText="180" w:vertAnchor="text" w:horzAnchor="margin" w:tblpXSpec="center" w:tblpY="8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904"/>
        <w:gridCol w:w="1904"/>
        <w:gridCol w:w="1904"/>
      </w:tblGrid>
      <w:tr w:rsidR="00D80B02" w:rsidRPr="009C6915" w:rsidTr="00F66641">
        <w:trPr>
          <w:trHeight w:val="839"/>
        </w:trPr>
        <w:tc>
          <w:tcPr>
            <w:tcW w:w="3936" w:type="dxa"/>
            <w:tcBorders>
              <w:top w:val="single" w:sz="4" w:space="0" w:color="auto"/>
              <w:left w:val="nil"/>
              <w:bottom w:val="nil"/>
              <w:right w:val="single" w:sz="4" w:space="0" w:color="auto"/>
            </w:tcBorders>
          </w:tcPr>
          <w:p w:rsidR="00D80B02" w:rsidRPr="009C6915" w:rsidRDefault="00D80B02" w:rsidP="00F66641">
            <w:pPr>
              <w:jc w:val="center"/>
              <w:rPr>
                <w:szCs w:val="28"/>
              </w:rPr>
            </w:pPr>
          </w:p>
        </w:tc>
        <w:tc>
          <w:tcPr>
            <w:tcW w:w="1904" w:type="dxa"/>
            <w:tcBorders>
              <w:top w:val="single" w:sz="4" w:space="0" w:color="auto"/>
              <w:left w:val="single" w:sz="4" w:space="0" w:color="auto"/>
              <w:right w:val="nil"/>
            </w:tcBorders>
            <w:vAlign w:val="center"/>
          </w:tcPr>
          <w:p w:rsidR="00D80B02" w:rsidRPr="009C6915" w:rsidRDefault="00D80B02" w:rsidP="00F66641">
            <w:pPr>
              <w:jc w:val="center"/>
              <w:rPr>
                <w:szCs w:val="28"/>
              </w:rPr>
            </w:pPr>
            <w:r w:rsidRPr="009C6915">
              <w:rPr>
                <w:szCs w:val="28"/>
              </w:rPr>
              <w:t>Площа зібрана, га</w:t>
            </w:r>
          </w:p>
        </w:tc>
        <w:tc>
          <w:tcPr>
            <w:tcW w:w="1904" w:type="dxa"/>
            <w:tcBorders>
              <w:top w:val="single" w:sz="4" w:space="0" w:color="auto"/>
              <w:left w:val="single" w:sz="4" w:space="0" w:color="auto"/>
              <w:right w:val="nil"/>
            </w:tcBorders>
            <w:vAlign w:val="center"/>
          </w:tcPr>
          <w:p w:rsidR="00D80B02" w:rsidRPr="009C6915" w:rsidRDefault="00D80B02" w:rsidP="00F66641">
            <w:pPr>
              <w:jc w:val="center"/>
              <w:rPr>
                <w:szCs w:val="28"/>
              </w:rPr>
            </w:pPr>
            <w:r w:rsidRPr="009C6915">
              <w:rPr>
                <w:szCs w:val="28"/>
              </w:rPr>
              <w:t>Обсяг виробництва, т</w:t>
            </w:r>
          </w:p>
        </w:tc>
        <w:tc>
          <w:tcPr>
            <w:tcW w:w="1904" w:type="dxa"/>
            <w:tcBorders>
              <w:top w:val="single" w:sz="4" w:space="0" w:color="auto"/>
              <w:left w:val="single" w:sz="4" w:space="0" w:color="auto"/>
              <w:right w:val="nil"/>
            </w:tcBorders>
            <w:vAlign w:val="center"/>
          </w:tcPr>
          <w:p w:rsidR="00D80B02" w:rsidRPr="009C6915" w:rsidRDefault="00D80B02" w:rsidP="00F66641">
            <w:pPr>
              <w:jc w:val="center"/>
              <w:rPr>
                <w:szCs w:val="28"/>
              </w:rPr>
            </w:pPr>
            <w:r w:rsidRPr="009C6915">
              <w:rPr>
                <w:szCs w:val="28"/>
              </w:rPr>
              <w:t>Урожайність,</w:t>
            </w:r>
          </w:p>
          <w:p w:rsidR="00D80B02" w:rsidRPr="009C6915" w:rsidRDefault="00D80B02" w:rsidP="00F66641">
            <w:pPr>
              <w:jc w:val="center"/>
              <w:rPr>
                <w:szCs w:val="28"/>
              </w:rPr>
            </w:pPr>
            <w:r w:rsidRPr="009C6915">
              <w:rPr>
                <w:szCs w:val="28"/>
              </w:rPr>
              <w:t>ц з 1 га зібраної площі</w:t>
            </w:r>
          </w:p>
        </w:tc>
      </w:tr>
      <w:tr w:rsidR="00D80B02" w:rsidRPr="009C6915" w:rsidTr="00D80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3936" w:type="dxa"/>
            <w:tcBorders>
              <w:top w:val="single" w:sz="4" w:space="0" w:color="auto"/>
              <w:left w:val="nil"/>
              <w:bottom w:val="nil"/>
              <w:right w:val="nil"/>
            </w:tcBorders>
            <w:vAlign w:val="bottom"/>
          </w:tcPr>
          <w:p w:rsidR="00D80B02" w:rsidRPr="009C6915" w:rsidRDefault="00D80B02" w:rsidP="00F66641">
            <w:pPr>
              <w:rPr>
                <w:szCs w:val="28"/>
              </w:rPr>
            </w:pPr>
            <w:r w:rsidRPr="009C6915">
              <w:rPr>
                <w:szCs w:val="28"/>
              </w:rPr>
              <w:t>Культури зернові та зернобобові</w:t>
            </w:r>
          </w:p>
        </w:tc>
        <w:tc>
          <w:tcPr>
            <w:tcW w:w="1904" w:type="dxa"/>
            <w:tcBorders>
              <w:top w:val="single" w:sz="4" w:space="0" w:color="auto"/>
              <w:left w:val="nil"/>
              <w:right w:val="nil"/>
            </w:tcBorders>
            <w:vAlign w:val="bottom"/>
          </w:tcPr>
          <w:p w:rsidR="00D80B02" w:rsidRPr="009C6915" w:rsidRDefault="00D80B02" w:rsidP="00F66641">
            <w:pPr>
              <w:jc w:val="right"/>
              <w:rPr>
                <w:szCs w:val="28"/>
              </w:rPr>
            </w:pPr>
            <w:r w:rsidRPr="009C6915">
              <w:rPr>
                <w:szCs w:val="28"/>
              </w:rPr>
              <w:t>83588</w:t>
            </w:r>
          </w:p>
        </w:tc>
        <w:tc>
          <w:tcPr>
            <w:tcW w:w="1904" w:type="dxa"/>
            <w:vAlign w:val="bottom"/>
          </w:tcPr>
          <w:p w:rsidR="00D80B02" w:rsidRPr="009C6915" w:rsidRDefault="00D80B02" w:rsidP="00F66641">
            <w:pPr>
              <w:jc w:val="right"/>
              <w:rPr>
                <w:szCs w:val="28"/>
              </w:rPr>
            </w:pPr>
            <w:r w:rsidRPr="009C6915">
              <w:rPr>
                <w:szCs w:val="28"/>
              </w:rPr>
              <w:t>296193</w:t>
            </w:r>
          </w:p>
        </w:tc>
        <w:tc>
          <w:tcPr>
            <w:tcW w:w="1904" w:type="dxa"/>
            <w:vAlign w:val="bottom"/>
          </w:tcPr>
          <w:p w:rsidR="00D80B02" w:rsidRPr="009C6915" w:rsidRDefault="00D80B02" w:rsidP="00F66641">
            <w:pPr>
              <w:jc w:val="right"/>
              <w:rPr>
                <w:szCs w:val="28"/>
              </w:rPr>
            </w:pPr>
            <w:r w:rsidRPr="009C6915">
              <w:rPr>
                <w:szCs w:val="28"/>
              </w:rPr>
              <w:t>35,4</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Borders>
              <w:top w:val="nil"/>
              <w:left w:val="nil"/>
              <w:right w:val="nil"/>
            </w:tcBorders>
            <w:vAlign w:val="bottom"/>
          </w:tcPr>
          <w:p w:rsidR="00D80B02" w:rsidRPr="009C6915" w:rsidRDefault="00D80B02" w:rsidP="00F66641">
            <w:pPr>
              <w:ind w:left="142"/>
              <w:rPr>
                <w:szCs w:val="28"/>
              </w:rPr>
            </w:pPr>
            <w:r w:rsidRPr="009C6915">
              <w:rPr>
                <w:szCs w:val="28"/>
              </w:rPr>
              <w:t>у тому числі</w:t>
            </w:r>
          </w:p>
        </w:tc>
        <w:tc>
          <w:tcPr>
            <w:tcW w:w="1904" w:type="dxa"/>
            <w:tcBorders>
              <w:left w:val="nil"/>
              <w:right w:val="nil"/>
            </w:tcBorders>
            <w:vAlign w:val="bottom"/>
          </w:tcPr>
          <w:p w:rsidR="00D80B02" w:rsidRPr="009C6915" w:rsidRDefault="00D80B02" w:rsidP="00F66641">
            <w:pPr>
              <w:jc w:val="right"/>
              <w:rPr>
                <w:szCs w:val="28"/>
              </w:rPr>
            </w:pPr>
          </w:p>
        </w:tc>
        <w:tc>
          <w:tcPr>
            <w:tcW w:w="1904" w:type="dxa"/>
            <w:vAlign w:val="bottom"/>
          </w:tcPr>
          <w:p w:rsidR="00D80B02" w:rsidRPr="009C6915" w:rsidRDefault="00D80B02" w:rsidP="00F66641">
            <w:pPr>
              <w:jc w:val="right"/>
              <w:rPr>
                <w:szCs w:val="28"/>
              </w:rPr>
            </w:pPr>
          </w:p>
        </w:tc>
        <w:tc>
          <w:tcPr>
            <w:tcW w:w="1904" w:type="dxa"/>
            <w:vAlign w:val="bottom"/>
          </w:tcPr>
          <w:p w:rsidR="00D80B02" w:rsidRPr="009C6915" w:rsidRDefault="00D80B02" w:rsidP="00F66641">
            <w:pPr>
              <w:jc w:val="right"/>
              <w:rPr>
                <w:szCs w:val="28"/>
              </w:rPr>
            </w:pP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3936" w:type="dxa"/>
            <w:vAlign w:val="bottom"/>
          </w:tcPr>
          <w:p w:rsidR="00D80B02" w:rsidRPr="009C6915" w:rsidRDefault="00D80B02" w:rsidP="00F66641">
            <w:pPr>
              <w:ind w:left="142"/>
              <w:rPr>
                <w:szCs w:val="28"/>
              </w:rPr>
            </w:pPr>
            <w:r w:rsidRPr="009C6915">
              <w:rPr>
                <w:szCs w:val="28"/>
              </w:rPr>
              <w:t xml:space="preserve">пшениця </w:t>
            </w:r>
          </w:p>
        </w:tc>
        <w:tc>
          <w:tcPr>
            <w:tcW w:w="1904" w:type="dxa"/>
            <w:vAlign w:val="bottom"/>
          </w:tcPr>
          <w:p w:rsidR="00D80B02" w:rsidRPr="009C6915" w:rsidRDefault="00D80B02" w:rsidP="00F66641">
            <w:pPr>
              <w:jc w:val="right"/>
              <w:rPr>
                <w:szCs w:val="28"/>
              </w:rPr>
            </w:pPr>
            <w:r w:rsidRPr="009C6915">
              <w:rPr>
                <w:szCs w:val="28"/>
              </w:rPr>
              <w:t>62671</w:t>
            </w:r>
          </w:p>
        </w:tc>
        <w:tc>
          <w:tcPr>
            <w:tcW w:w="1904" w:type="dxa"/>
            <w:vAlign w:val="bottom"/>
          </w:tcPr>
          <w:p w:rsidR="00D80B02" w:rsidRPr="009C6915" w:rsidRDefault="00D80B02" w:rsidP="00F66641">
            <w:pPr>
              <w:jc w:val="right"/>
              <w:rPr>
                <w:szCs w:val="28"/>
              </w:rPr>
            </w:pPr>
            <w:r w:rsidRPr="009C6915">
              <w:rPr>
                <w:szCs w:val="28"/>
              </w:rPr>
              <w:t>233840</w:t>
            </w:r>
          </w:p>
        </w:tc>
        <w:tc>
          <w:tcPr>
            <w:tcW w:w="1904" w:type="dxa"/>
            <w:vAlign w:val="bottom"/>
          </w:tcPr>
          <w:p w:rsidR="00D80B02" w:rsidRPr="009C6915" w:rsidRDefault="00D80B02" w:rsidP="00F66641">
            <w:pPr>
              <w:jc w:val="right"/>
              <w:rPr>
                <w:szCs w:val="28"/>
              </w:rPr>
            </w:pPr>
            <w:r w:rsidRPr="009C6915">
              <w:rPr>
                <w:szCs w:val="28"/>
              </w:rPr>
              <w:t>37,3</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vAlign w:val="bottom"/>
          </w:tcPr>
          <w:p w:rsidR="00D80B02" w:rsidRPr="009C6915" w:rsidRDefault="00D80B02" w:rsidP="00F66641">
            <w:pPr>
              <w:ind w:left="142"/>
              <w:rPr>
                <w:szCs w:val="28"/>
              </w:rPr>
            </w:pPr>
            <w:r w:rsidRPr="009C6915">
              <w:rPr>
                <w:szCs w:val="28"/>
              </w:rPr>
              <w:t>кукурудза</w:t>
            </w:r>
          </w:p>
        </w:tc>
        <w:tc>
          <w:tcPr>
            <w:tcW w:w="1904" w:type="dxa"/>
            <w:vAlign w:val="bottom"/>
          </w:tcPr>
          <w:p w:rsidR="00D80B02" w:rsidRPr="009C6915" w:rsidRDefault="00D80B02" w:rsidP="00F66641">
            <w:pPr>
              <w:jc w:val="right"/>
              <w:rPr>
                <w:szCs w:val="28"/>
              </w:rPr>
            </w:pPr>
            <w:r w:rsidRPr="009C6915">
              <w:rPr>
                <w:szCs w:val="28"/>
              </w:rPr>
              <w:t>4842</w:t>
            </w:r>
          </w:p>
        </w:tc>
        <w:tc>
          <w:tcPr>
            <w:tcW w:w="1904" w:type="dxa"/>
            <w:vAlign w:val="bottom"/>
          </w:tcPr>
          <w:p w:rsidR="00D80B02" w:rsidRPr="009C6915" w:rsidRDefault="00D80B02" w:rsidP="00F66641">
            <w:pPr>
              <w:jc w:val="right"/>
              <w:rPr>
                <w:szCs w:val="28"/>
              </w:rPr>
            </w:pPr>
            <w:r w:rsidRPr="009C6915">
              <w:rPr>
                <w:szCs w:val="28"/>
              </w:rPr>
              <w:t>5140</w:t>
            </w:r>
          </w:p>
        </w:tc>
        <w:tc>
          <w:tcPr>
            <w:tcW w:w="1904" w:type="dxa"/>
            <w:vAlign w:val="bottom"/>
          </w:tcPr>
          <w:p w:rsidR="00D80B02" w:rsidRPr="009C6915" w:rsidRDefault="00D80B02" w:rsidP="00F66641">
            <w:pPr>
              <w:jc w:val="right"/>
              <w:rPr>
                <w:szCs w:val="28"/>
              </w:rPr>
            </w:pPr>
            <w:r w:rsidRPr="009C6915">
              <w:rPr>
                <w:szCs w:val="28"/>
              </w:rPr>
              <w:t>10,6</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vAlign w:val="bottom"/>
          </w:tcPr>
          <w:p w:rsidR="00D80B02" w:rsidRPr="009C6915" w:rsidRDefault="00D80B02" w:rsidP="00F66641">
            <w:pPr>
              <w:ind w:left="142"/>
              <w:rPr>
                <w:szCs w:val="28"/>
              </w:rPr>
            </w:pPr>
            <w:r w:rsidRPr="009C6915">
              <w:rPr>
                <w:szCs w:val="28"/>
              </w:rPr>
              <w:t xml:space="preserve">ячмінь </w:t>
            </w:r>
          </w:p>
        </w:tc>
        <w:tc>
          <w:tcPr>
            <w:tcW w:w="1904" w:type="dxa"/>
            <w:vAlign w:val="bottom"/>
          </w:tcPr>
          <w:p w:rsidR="00D80B02" w:rsidRPr="009C6915" w:rsidRDefault="00D80B02" w:rsidP="00F66641">
            <w:pPr>
              <w:jc w:val="right"/>
              <w:rPr>
                <w:szCs w:val="28"/>
              </w:rPr>
            </w:pPr>
            <w:r w:rsidRPr="009C6915">
              <w:rPr>
                <w:szCs w:val="28"/>
              </w:rPr>
              <w:t>9738</w:t>
            </w:r>
          </w:p>
        </w:tc>
        <w:tc>
          <w:tcPr>
            <w:tcW w:w="1904" w:type="dxa"/>
            <w:vAlign w:val="bottom"/>
          </w:tcPr>
          <w:p w:rsidR="00D80B02" w:rsidRPr="009C6915" w:rsidRDefault="00D80B02" w:rsidP="00F66641">
            <w:pPr>
              <w:jc w:val="right"/>
              <w:rPr>
                <w:szCs w:val="28"/>
              </w:rPr>
            </w:pPr>
            <w:r w:rsidRPr="009C6915">
              <w:rPr>
                <w:szCs w:val="28"/>
              </w:rPr>
              <w:t>37399</w:t>
            </w:r>
          </w:p>
        </w:tc>
        <w:tc>
          <w:tcPr>
            <w:tcW w:w="1904" w:type="dxa"/>
            <w:vAlign w:val="bottom"/>
          </w:tcPr>
          <w:p w:rsidR="00D80B02" w:rsidRPr="009C6915" w:rsidRDefault="00D80B02" w:rsidP="00F66641">
            <w:pPr>
              <w:jc w:val="right"/>
              <w:rPr>
                <w:szCs w:val="28"/>
              </w:rPr>
            </w:pPr>
            <w:r w:rsidRPr="009C6915">
              <w:rPr>
                <w:szCs w:val="28"/>
              </w:rPr>
              <w:t>38,4</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vAlign w:val="bottom"/>
          </w:tcPr>
          <w:p w:rsidR="00D80B02" w:rsidRPr="009C6915" w:rsidRDefault="00D80B02" w:rsidP="00F66641">
            <w:pPr>
              <w:ind w:left="142"/>
              <w:rPr>
                <w:szCs w:val="28"/>
              </w:rPr>
            </w:pPr>
            <w:r w:rsidRPr="009C6915">
              <w:rPr>
                <w:szCs w:val="28"/>
              </w:rPr>
              <w:t>жито</w:t>
            </w:r>
          </w:p>
        </w:tc>
        <w:tc>
          <w:tcPr>
            <w:tcW w:w="1904" w:type="dxa"/>
            <w:vAlign w:val="bottom"/>
          </w:tcPr>
          <w:p w:rsidR="00D80B02" w:rsidRPr="009C6915" w:rsidRDefault="00D80B02" w:rsidP="00F66641">
            <w:pPr>
              <w:jc w:val="right"/>
              <w:rPr>
                <w:szCs w:val="28"/>
              </w:rPr>
            </w:pPr>
            <w:r w:rsidRPr="009C6915">
              <w:rPr>
                <w:szCs w:val="28"/>
              </w:rPr>
              <w:t>1229</w:t>
            </w:r>
          </w:p>
        </w:tc>
        <w:tc>
          <w:tcPr>
            <w:tcW w:w="1904" w:type="dxa"/>
            <w:vAlign w:val="bottom"/>
          </w:tcPr>
          <w:p w:rsidR="00D80B02" w:rsidRPr="009C6915" w:rsidRDefault="00D80B02" w:rsidP="00F66641">
            <w:pPr>
              <w:jc w:val="right"/>
              <w:rPr>
                <w:szCs w:val="28"/>
              </w:rPr>
            </w:pPr>
            <w:r w:rsidRPr="009C6915">
              <w:rPr>
                <w:szCs w:val="28"/>
              </w:rPr>
              <w:t>7065</w:t>
            </w:r>
          </w:p>
        </w:tc>
        <w:tc>
          <w:tcPr>
            <w:tcW w:w="1904" w:type="dxa"/>
            <w:vAlign w:val="bottom"/>
          </w:tcPr>
          <w:p w:rsidR="00D80B02" w:rsidRPr="009C6915" w:rsidRDefault="00D80B02" w:rsidP="00F66641">
            <w:pPr>
              <w:jc w:val="right"/>
              <w:rPr>
                <w:szCs w:val="28"/>
              </w:rPr>
            </w:pPr>
            <w:r w:rsidRPr="009C6915">
              <w:rPr>
                <w:szCs w:val="28"/>
              </w:rPr>
              <w:t>57,5</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3936" w:type="dxa"/>
            <w:vAlign w:val="bottom"/>
          </w:tcPr>
          <w:p w:rsidR="00D80B02" w:rsidRPr="009C6915" w:rsidRDefault="00D80B02" w:rsidP="00F66641">
            <w:pPr>
              <w:ind w:left="142"/>
              <w:rPr>
                <w:szCs w:val="28"/>
              </w:rPr>
            </w:pPr>
            <w:r w:rsidRPr="009C6915">
              <w:rPr>
                <w:szCs w:val="28"/>
              </w:rPr>
              <w:t xml:space="preserve">культури зернобобові </w:t>
            </w:r>
          </w:p>
        </w:tc>
        <w:tc>
          <w:tcPr>
            <w:tcW w:w="1904" w:type="dxa"/>
            <w:vAlign w:val="bottom"/>
          </w:tcPr>
          <w:p w:rsidR="00D80B02" w:rsidRPr="009C6915" w:rsidRDefault="00D80B02" w:rsidP="00F66641">
            <w:pPr>
              <w:jc w:val="right"/>
              <w:rPr>
                <w:szCs w:val="28"/>
              </w:rPr>
            </w:pPr>
            <w:r w:rsidRPr="009C6915">
              <w:rPr>
                <w:szCs w:val="28"/>
              </w:rPr>
              <w:t>4831</w:t>
            </w:r>
          </w:p>
        </w:tc>
        <w:tc>
          <w:tcPr>
            <w:tcW w:w="1904" w:type="dxa"/>
            <w:vAlign w:val="bottom"/>
          </w:tcPr>
          <w:p w:rsidR="00D80B02" w:rsidRPr="009C6915" w:rsidRDefault="00D80B02" w:rsidP="00F66641">
            <w:pPr>
              <w:jc w:val="right"/>
              <w:rPr>
                <w:szCs w:val="28"/>
              </w:rPr>
            </w:pPr>
            <w:r w:rsidRPr="009C6915">
              <w:rPr>
                <w:szCs w:val="28"/>
              </w:rPr>
              <w:t>12453</w:t>
            </w:r>
          </w:p>
        </w:tc>
        <w:tc>
          <w:tcPr>
            <w:tcW w:w="1904" w:type="dxa"/>
            <w:vAlign w:val="bottom"/>
          </w:tcPr>
          <w:p w:rsidR="00D80B02" w:rsidRPr="009C6915" w:rsidRDefault="00D80B02" w:rsidP="00F66641">
            <w:pPr>
              <w:jc w:val="right"/>
              <w:rPr>
                <w:szCs w:val="28"/>
              </w:rPr>
            </w:pPr>
            <w:r w:rsidRPr="009C6915">
              <w:rPr>
                <w:szCs w:val="28"/>
              </w:rPr>
              <w:t>25,8</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vAlign w:val="bottom"/>
          </w:tcPr>
          <w:p w:rsidR="00D80B02" w:rsidRPr="009C6915" w:rsidRDefault="00D80B02" w:rsidP="00F66641">
            <w:pPr>
              <w:rPr>
                <w:szCs w:val="28"/>
              </w:rPr>
            </w:pPr>
            <w:r w:rsidRPr="009C6915">
              <w:rPr>
                <w:szCs w:val="28"/>
              </w:rPr>
              <w:t>Соя</w:t>
            </w:r>
          </w:p>
        </w:tc>
        <w:tc>
          <w:tcPr>
            <w:tcW w:w="1904" w:type="dxa"/>
            <w:vAlign w:val="bottom"/>
          </w:tcPr>
          <w:p w:rsidR="00D80B02" w:rsidRPr="009C6915" w:rsidRDefault="00D80B02" w:rsidP="00F66641">
            <w:pPr>
              <w:jc w:val="right"/>
              <w:rPr>
                <w:szCs w:val="28"/>
              </w:rPr>
            </w:pPr>
            <w:r w:rsidRPr="009C6915">
              <w:rPr>
                <w:szCs w:val="28"/>
              </w:rPr>
              <w:t>425</w:t>
            </w:r>
          </w:p>
        </w:tc>
        <w:tc>
          <w:tcPr>
            <w:tcW w:w="1904" w:type="dxa"/>
            <w:vAlign w:val="bottom"/>
          </w:tcPr>
          <w:p w:rsidR="00D80B02" w:rsidRPr="009C6915" w:rsidRDefault="00D80B02" w:rsidP="00F66641">
            <w:pPr>
              <w:jc w:val="right"/>
              <w:rPr>
                <w:szCs w:val="28"/>
              </w:rPr>
            </w:pPr>
            <w:r w:rsidRPr="009C6915">
              <w:rPr>
                <w:szCs w:val="28"/>
              </w:rPr>
              <w:t>88</w:t>
            </w:r>
          </w:p>
        </w:tc>
        <w:tc>
          <w:tcPr>
            <w:tcW w:w="1904" w:type="dxa"/>
            <w:vAlign w:val="bottom"/>
          </w:tcPr>
          <w:p w:rsidR="00D80B02" w:rsidRPr="009C6915" w:rsidRDefault="00D80B02" w:rsidP="00F66641">
            <w:pPr>
              <w:jc w:val="right"/>
              <w:rPr>
                <w:szCs w:val="28"/>
              </w:rPr>
            </w:pPr>
            <w:r w:rsidRPr="009C6915">
              <w:rPr>
                <w:szCs w:val="28"/>
              </w:rPr>
              <w:t>2,1</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vAlign w:val="bottom"/>
          </w:tcPr>
          <w:p w:rsidR="00D80B02" w:rsidRPr="009C6915" w:rsidRDefault="00D80B02" w:rsidP="00F66641">
            <w:pPr>
              <w:rPr>
                <w:szCs w:val="28"/>
              </w:rPr>
            </w:pPr>
            <w:r w:rsidRPr="009C6915">
              <w:rPr>
                <w:szCs w:val="28"/>
              </w:rPr>
              <w:t>Ріпак озимий та кольза (ріпак ярий)</w:t>
            </w:r>
          </w:p>
        </w:tc>
        <w:tc>
          <w:tcPr>
            <w:tcW w:w="1904" w:type="dxa"/>
            <w:vAlign w:val="bottom"/>
          </w:tcPr>
          <w:p w:rsidR="00D80B02" w:rsidRPr="009C6915" w:rsidRDefault="00D80B02" w:rsidP="00F66641">
            <w:pPr>
              <w:jc w:val="right"/>
              <w:rPr>
                <w:szCs w:val="28"/>
              </w:rPr>
            </w:pPr>
            <w:r w:rsidRPr="009C6915">
              <w:rPr>
                <w:szCs w:val="28"/>
              </w:rPr>
              <w:t>19448</w:t>
            </w:r>
          </w:p>
        </w:tc>
        <w:tc>
          <w:tcPr>
            <w:tcW w:w="1904" w:type="dxa"/>
            <w:vAlign w:val="bottom"/>
          </w:tcPr>
          <w:p w:rsidR="00D80B02" w:rsidRPr="009C6915" w:rsidRDefault="00D80B02" w:rsidP="00F66641">
            <w:pPr>
              <w:jc w:val="right"/>
              <w:rPr>
                <w:szCs w:val="28"/>
              </w:rPr>
            </w:pPr>
            <w:r w:rsidRPr="009C6915">
              <w:rPr>
                <w:szCs w:val="28"/>
              </w:rPr>
              <w:t>43993</w:t>
            </w:r>
          </w:p>
        </w:tc>
        <w:tc>
          <w:tcPr>
            <w:tcW w:w="1904" w:type="dxa"/>
            <w:vAlign w:val="bottom"/>
          </w:tcPr>
          <w:p w:rsidR="00D80B02" w:rsidRPr="009C6915" w:rsidRDefault="00D80B02" w:rsidP="00F66641">
            <w:pPr>
              <w:jc w:val="right"/>
              <w:rPr>
                <w:szCs w:val="28"/>
              </w:rPr>
            </w:pPr>
            <w:r w:rsidRPr="009C6915">
              <w:rPr>
                <w:szCs w:val="28"/>
              </w:rPr>
              <w:t>22,6</w:t>
            </w:r>
          </w:p>
        </w:tc>
      </w:tr>
      <w:tr w:rsidR="00D80B02" w:rsidRPr="009C6915" w:rsidTr="00F66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Borders>
              <w:left w:val="nil"/>
              <w:bottom w:val="nil"/>
              <w:right w:val="nil"/>
            </w:tcBorders>
            <w:vAlign w:val="bottom"/>
          </w:tcPr>
          <w:p w:rsidR="00D80B02" w:rsidRPr="009C6915" w:rsidRDefault="00D80B02" w:rsidP="00F66641">
            <w:pPr>
              <w:rPr>
                <w:szCs w:val="28"/>
              </w:rPr>
            </w:pPr>
            <w:r w:rsidRPr="009C6915">
              <w:rPr>
                <w:szCs w:val="28"/>
              </w:rPr>
              <w:t>Соняшник</w:t>
            </w:r>
          </w:p>
        </w:tc>
        <w:tc>
          <w:tcPr>
            <w:tcW w:w="1904" w:type="dxa"/>
            <w:tcBorders>
              <w:left w:val="nil"/>
              <w:right w:val="nil"/>
            </w:tcBorders>
            <w:vAlign w:val="bottom"/>
          </w:tcPr>
          <w:p w:rsidR="00D80B02" w:rsidRPr="009C6915" w:rsidRDefault="00D80B02" w:rsidP="00F66641">
            <w:pPr>
              <w:jc w:val="right"/>
              <w:rPr>
                <w:szCs w:val="28"/>
              </w:rPr>
            </w:pPr>
            <w:r w:rsidRPr="009C6915">
              <w:rPr>
                <w:szCs w:val="28"/>
              </w:rPr>
              <w:t>45914</w:t>
            </w:r>
          </w:p>
        </w:tc>
        <w:tc>
          <w:tcPr>
            <w:tcW w:w="1904" w:type="dxa"/>
            <w:vAlign w:val="bottom"/>
          </w:tcPr>
          <w:p w:rsidR="00D80B02" w:rsidRPr="009C6915" w:rsidRDefault="00D80B02" w:rsidP="00F66641">
            <w:pPr>
              <w:jc w:val="right"/>
              <w:rPr>
                <w:szCs w:val="28"/>
              </w:rPr>
            </w:pPr>
            <w:r w:rsidRPr="009C6915">
              <w:rPr>
                <w:szCs w:val="28"/>
              </w:rPr>
              <w:t>54637</w:t>
            </w:r>
          </w:p>
        </w:tc>
        <w:tc>
          <w:tcPr>
            <w:tcW w:w="1904" w:type="dxa"/>
            <w:vAlign w:val="bottom"/>
          </w:tcPr>
          <w:p w:rsidR="00D80B02" w:rsidRPr="009C6915" w:rsidRDefault="00D80B02" w:rsidP="00F66641">
            <w:pPr>
              <w:jc w:val="right"/>
              <w:rPr>
                <w:szCs w:val="28"/>
              </w:rPr>
            </w:pPr>
            <w:r w:rsidRPr="009C6915">
              <w:rPr>
                <w:szCs w:val="28"/>
              </w:rPr>
              <w:t>11,9</w:t>
            </w:r>
          </w:p>
        </w:tc>
      </w:tr>
      <w:tr w:rsidR="00D80B02" w:rsidRPr="009C6915" w:rsidTr="00D80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Borders>
              <w:top w:val="nil"/>
              <w:left w:val="nil"/>
              <w:bottom w:val="nil"/>
              <w:right w:val="nil"/>
            </w:tcBorders>
            <w:vAlign w:val="bottom"/>
          </w:tcPr>
          <w:p w:rsidR="00D80B02" w:rsidRPr="009C6915" w:rsidRDefault="00D80B02" w:rsidP="00F66641">
            <w:pPr>
              <w:rPr>
                <w:szCs w:val="28"/>
              </w:rPr>
            </w:pPr>
            <w:r w:rsidRPr="009C6915">
              <w:rPr>
                <w:szCs w:val="28"/>
              </w:rPr>
              <w:t>Картопля</w:t>
            </w:r>
          </w:p>
        </w:tc>
        <w:tc>
          <w:tcPr>
            <w:tcW w:w="1904" w:type="dxa"/>
            <w:tcBorders>
              <w:left w:val="nil"/>
              <w:right w:val="nil"/>
            </w:tcBorders>
            <w:vAlign w:val="bottom"/>
          </w:tcPr>
          <w:p w:rsidR="00D80B02" w:rsidRPr="009C6915" w:rsidRDefault="00D80B02" w:rsidP="00F66641">
            <w:pPr>
              <w:jc w:val="right"/>
              <w:rPr>
                <w:szCs w:val="28"/>
                <w:lang w:val="ru-RU"/>
              </w:rPr>
            </w:pPr>
            <w:r w:rsidRPr="009C6915">
              <w:rPr>
                <w:szCs w:val="28"/>
                <w:lang w:val="ru-RU"/>
              </w:rPr>
              <w:t>16</w:t>
            </w:r>
          </w:p>
        </w:tc>
        <w:tc>
          <w:tcPr>
            <w:tcW w:w="1904" w:type="dxa"/>
            <w:vAlign w:val="bottom"/>
          </w:tcPr>
          <w:p w:rsidR="00D80B02" w:rsidRPr="009C6915" w:rsidRDefault="00D80B02" w:rsidP="00F66641">
            <w:pPr>
              <w:jc w:val="right"/>
              <w:rPr>
                <w:szCs w:val="28"/>
                <w:lang w:val="ru-RU"/>
              </w:rPr>
            </w:pPr>
            <w:r w:rsidRPr="009C6915">
              <w:rPr>
                <w:szCs w:val="28"/>
                <w:lang w:val="ru-RU"/>
              </w:rPr>
              <w:t>202</w:t>
            </w:r>
          </w:p>
        </w:tc>
        <w:tc>
          <w:tcPr>
            <w:tcW w:w="1904" w:type="dxa"/>
            <w:vAlign w:val="bottom"/>
          </w:tcPr>
          <w:p w:rsidR="00D80B02" w:rsidRPr="009C6915" w:rsidRDefault="00D80B02" w:rsidP="00F66641">
            <w:pPr>
              <w:jc w:val="right"/>
              <w:rPr>
                <w:szCs w:val="28"/>
                <w:lang w:val="ru-RU"/>
              </w:rPr>
            </w:pPr>
            <w:r w:rsidRPr="009C6915">
              <w:rPr>
                <w:szCs w:val="28"/>
                <w:lang w:val="ru-RU"/>
              </w:rPr>
              <w:t>130,2</w:t>
            </w:r>
          </w:p>
        </w:tc>
      </w:tr>
      <w:tr w:rsidR="00D80B02" w:rsidRPr="009C6915" w:rsidTr="00D80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Borders>
              <w:top w:val="nil"/>
              <w:left w:val="nil"/>
              <w:bottom w:val="nil"/>
              <w:right w:val="nil"/>
            </w:tcBorders>
            <w:vAlign w:val="bottom"/>
          </w:tcPr>
          <w:p w:rsidR="00D80B02" w:rsidRPr="009C6915" w:rsidRDefault="00D80B02" w:rsidP="00F66641">
            <w:pPr>
              <w:rPr>
                <w:szCs w:val="28"/>
              </w:rPr>
            </w:pPr>
            <w:r w:rsidRPr="009C6915">
              <w:rPr>
                <w:szCs w:val="28"/>
              </w:rPr>
              <w:t>Культури овочеві відкритого ґрунту</w:t>
            </w:r>
          </w:p>
        </w:tc>
        <w:tc>
          <w:tcPr>
            <w:tcW w:w="1904" w:type="dxa"/>
            <w:tcBorders>
              <w:left w:val="nil"/>
              <w:right w:val="nil"/>
            </w:tcBorders>
            <w:vAlign w:val="bottom"/>
          </w:tcPr>
          <w:p w:rsidR="00D80B02" w:rsidRPr="009C6915" w:rsidRDefault="00D80B02" w:rsidP="00F66641">
            <w:pPr>
              <w:jc w:val="right"/>
              <w:rPr>
                <w:szCs w:val="28"/>
              </w:rPr>
            </w:pPr>
            <w:r w:rsidRPr="009C6915">
              <w:rPr>
                <w:szCs w:val="28"/>
              </w:rPr>
              <w:t>77</w:t>
            </w:r>
          </w:p>
        </w:tc>
        <w:tc>
          <w:tcPr>
            <w:tcW w:w="1904" w:type="dxa"/>
            <w:vAlign w:val="bottom"/>
          </w:tcPr>
          <w:p w:rsidR="00D80B02" w:rsidRPr="009C6915" w:rsidRDefault="00D80B02" w:rsidP="00F66641">
            <w:pPr>
              <w:jc w:val="right"/>
              <w:rPr>
                <w:szCs w:val="28"/>
              </w:rPr>
            </w:pPr>
            <w:r w:rsidRPr="009C6915">
              <w:rPr>
                <w:szCs w:val="28"/>
              </w:rPr>
              <w:t>1957</w:t>
            </w:r>
          </w:p>
        </w:tc>
        <w:tc>
          <w:tcPr>
            <w:tcW w:w="1904" w:type="dxa"/>
            <w:vAlign w:val="bottom"/>
          </w:tcPr>
          <w:p w:rsidR="00D80B02" w:rsidRPr="009C6915" w:rsidRDefault="00D80B02" w:rsidP="00F66641">
            <w:pPr>
              <w:jc w:val="right"/>
              <w:rPr>
                <w:szCs w:val="28"/>
              </w:rPr>
            </w:pPr>
            <w:r w:rsidRPr="009C6915">
              <w:rPr>
                <w:szCs w:val="28"/>
              </w:rPr>
              <w:t>252,5</w:t>
            </w:r>
          </w:p>
        </w:tc>
      </w:tr>
      <w:tr w:rsidR="00D80B02" w:rsidRPr="009C6915" w:rsidTr="00D80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36" w:type="dxa"/>
            <w:tcBorders>
              <w:top w:val="nil"/>
              <w:left w:val="nil"/>
              <w:bottom w:val="nil"/>
              <w:right w:val="nil"/>
            </w:tcBorders>
            <w:vAlign w:val="bottom"/>
          </w:tcPr>
          <w:p w:rsidR="00D80B02" w:rsidRPr="009C6915" w:rsidRDefault="00D80B02" w:rsidP="00F66641">
            <w:pPr>
              <w:rPr>
                <w:szCs w:val="28"/>
              </w:rPr>
            </w:pPr>
            <w:r w:rsidRPr="009C6915">
              <w:rPr>
                <w:szCs w:val="28"/>
              </w:rPr>
              <w:t>Кукурудза кормова</w:t>
            </w:r>
          </w:p>
        </w:tc>
        <w:tc>
          <w:tcPr>
            <w:tcW w:w="1904" w:type="dxa"/>
            <w:tcBorders>
              <w:left w:val="nil"/>
              <w:right w:val="nil"/>
            </w:tcBorders>
            <w:vAlign w:val="bottom"/>
          </w:tcPr>
          <w:p w:rsidR="00D80B02" w:rsidRPr="009C6915" w:rsidRDefault="00D80B02" w:rsidP="00F66641">
            <w:pPr>
              <w:jc w:val="right"/>
              <w:rPr>
                <w:szCs w:val="28"/>
              </w:rPr>
            </w:pPr>
            <w:r w:rsidRPr="009C6915">
              <w:rPr>
                <w:szCs w:val="28"/>
              </w:rPr>
              <w:t>4701</w:t>
            </w:r>
          </w:p>
        </w:tc>
        <w:tc>
          <w:tcPr>
            <w:tcW w:w="1904" w:type="dxa"/>
            <w:vAlign w:val="bottom"/>
          </w:tcPr>
          <w:p w:rsidR="00D80B02" w:rsidRPr="009C6915" w:rsidRDefault="00D80B02" w:rsidP="00F66641">
            <w:pPr>
              <w:jc w:val="right"/>
              <w:rPr>
                <w:szCs w:val="28"/>
              </w:rPr>
            </w:pPr>
            <w:r w:rsidRPr="009C6915">
              <w:rPr>
                <w:szCs w:val="28"/>
              </w:rPr>
              <w:t>78186</w:t>
            </w:r>
          </w:p>
        </w:tc>
        <w:tc>
          <w:tcPr>
            <w:tcW w:w="1904" w:type="dxa"/>
            <w:vAlign w:val="bottom"/>
          </w:tcPr>
          <w:p w:rsidR="00D80B02" w:rsidRPr="009C6915" w:rsidRDefault="00D80B02" w:rsidP="00F66641">
            <w:pPr>
              <w:jc w:val="right"/>
              <w:rPr>
                <w:szCs w:val="28"/>
              </w:rPr>
            </w:pPr>
            <w:r w:rsidRPr="009C6915">
              <w:rPr>
                <w:szCs w:val="28"/>
              </w:rPr>
              <w:t>166,3</w:t>
            </w:r>
          </w:p>
        </w:tc>
      </w:tr>
    </w:tbl>
    <w:p w:rsidR="00D80B02" w:rsidRPr="009C6915" w:rsidRDefault="00D80B02" w:rsidP="00F66641">
      <w:pPr>
        <w:tabs>
          <w:tab w:val="left" w:pos="1134"/>
          <w:tab w:val="left" w:pos="1418"/>
        </w:tabs>
        <w:jc w:val="both"/>
        <w:rPr>
          <w:sz w:val="28"/>
          <w:szCs w:val="28"/>
          <w:lang w:val="ru-RU"/>
        </w:rPr>
      </w:pPr>
    </w:p>
    <w:p w:rsidR="00D141B5" w:rsidRPr="009C6915" w:rsidRDefault="00D141B5" w:rsidP="00F20392">
      <w:pPr>
        <w:tabs>
          <w:tab w:val="left" w:pos="993"/>
        </w:tabs>
        <w:ind w:firstLine="567"/>
        <w:jc w:val="both"/>
        <w:rPr>
          <w:sz w:val="28"/>
          <w:szCs w:val="28"/>
        </w:rPr>
      </w:pPr>
      <w:r w:rsidRPr="009C6915">
        <w:rPr>
          <w:sz w:val="28"/>
          <w:szCs w:val="28"/>
        </w:rPr>
        <w:t xml:space="preserve">Сільськогосподарські підприємства, які працюють на території району, постійно дотримуються сівозміни та проводять сортооновлення всіх </w:t>
      </w:r>
      <w:r w:rsidRPr="009C6915">
        <w:rPr>
          <w:sz w:val="28"/>
          <w:szCs w:val="28"/>
        </w:rPr>
        <w:lastRenderedPageBreak/>
        <w:t xml:space="preserve">сільськогосподарських культур в обсязі посівних площ насінням нових та перспективних сортів високого репродуктивного складу. </w:t>
      </w:r>
    </w:p>
    <w:p w:rsidR="00D141B5" w:rsidRPr="009C6915" w:rsidRDefault="00D141B5" w:rsidP="00F20392">
      <w:pPr>
        <w:ind w:firstLine="567"/>
        <w:jc w:val="both"/>
        <w:rPr>
          <w:sz w:val="28"/>
          <w:szCs w:val="28"/>
        </w:rPr>
      </w:pPr>
      <w:r w:rsidRPr="009C6915">
        <w:rPr>
          <w:sz w:val="28"/>
          <w:szCs w:val="28"/>
        </w:rPr>
        <w:t>На території Первомайського району слабо розвинена тваринницька галузь, розведенням великої рогатої худоби, свиней, птиці, виробництвом молока та м’яса переважно займається приватний сектор.</w:t>
      </w:r>
    </w:p>
    <w:p w:rsidR="0017113D" w:rsidRPr="009C6915" w:rsidRDefault="0017113D" w:rsidP="00F20392">
      <w:pPr>
        <w:ind w:right="-285" w:firstLine="567"/>
        <w:jc w:val="both"/>
        <w:rPr>
          <w:bCs/>
          <w:sz w:val="28"/>
          <w:szCs w:val="28"/>
        </w:rPr>
      </w:pPr>
    </w:p>
    <w:p w:rsidR="00F66641" w:rsidRPr="009C6915" w:rsidRDefault="00F66641" w:rsidP="00F20392">
      <w:pPr>
        <w:ind w:left="-142" w:right="-285"/>
        <w:jc w:val="center"/>
        <w:rPr>
          <w:bCs/>
          <w:sz w:val="28"/>
          <w:szCs w:val="28"/>
        </w:rPr>
      </w:pPr>
      <w:r w:rsidRPr="009C6915">
        <w:rPr>
          <w:bCs/>
          <w:sz w:val="28"/>
          <w:szCs w:val="28"/>
        </w:rPr>
        <w:t xml:space="preserve">Виробництво продукції тваринництвата кількість сільськогосподарських тварин </w:t>
      </w:r>
      <w:r w:rsidR="00F20392" w:rsidRPr="009C6915">
        <w:rPr>
          <w:bCs/>
          <w:sz w:val="28"/>
          <w:szCs w:val="28"/>
        </w:rPr>
        <w:t xml:space="preserve">    </w:t>
      </w:r>
      <w:r w:rsidRPr="009C6915">
        <w:rPr>
          <w:bCs/>
          <w:sz w:val="28"/>
          <w:szCs w:val="28"/>
        </w:rPr>
        <w:t>у підприємствах Первомайського району</w:t>
      </w:r>
      <w:r w:rsidR="00F20392" w:rsidRPr="009C6915">
        <w:rPr>
          <w:bCs/>
          <w:sz w:val="28"/>
          <w:szCs w:val="28"/>
        </w:rPr>
        <w:t xml:space="preserve"> </w:t>
      </w:r>
      <w:r w:rsidRPr="009C6915">
        <w:rPr>
          <w:bCs/>
          <w:sz w:val="28"/>
          <w:szCs w:val="28"/>
        </w:rPr>
        <w:t>у січні–вересні 2025 року</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6"/>
        <w:gridCol w:w="3544"/>
      </w:tblGrid>
      <w:tr w:rsidR="00F66641" w:rsidRPr="009C6915" w:rsidTr="00726A6B">
        <w:trPr>
          <w:trHeight w:val="316"/>
          <w:jc w:val="center"/>
        </w:trPr>
        <w:tc>
          <w:tcPr>
            <w:tcW w:w="6096" w:type="dxa"/>
            <w:tcBorders>
              <w:top w:val="single" w:sz="4" w:space="0" w:color="auto"/>
              <w:left w:val="nil"/>
              <w:bottom w:val="single" w:sz="4" w:space="0" w:color="auto"/>
              <w:right w:val="single" w:sz="4" w:space="0" w:color="auto"/>
            </w:tcBorders>
          </w:tcPr>
          <w:p w:rsidR="00F66641" w:rsidRPr="009C6915" w:rsidRDefault="00F66641" w:rsidP="00F66641">
            <w:pPr>
              <w:jc w:val="both"/>
              <w:rPr>
                <w:sz w:val="28"/>
                <w:szCs w:val="28"/>
              </w:rPr>
            </w:pPr>
          </w:p>
        </w:tc>
        <w:tc>
          <w:tcPr>
            <w:tcW w:w="3544" w:type="dxa"/>
            <w:tcBorders>
              <w:top w:val="single" w:sz="4" w:space="0" w:color="auto"/>
              <w:left w:val="single" w:sz="4" w:space="0" w:color="auto"/>
              <w:bottom w:val="single" w:sz="4" w:space="0" w:color="auto"/>
              <w:right w:val="nil"/>
            </w:tcBorders>
            <w:vAlign w:val="center"/>
          </w:tcPr>
          <w:p w:rsidR="00F66641" w:rsidRPr="009C6915" w:rsidRDefault="00F66641" w:rsidP="00F66641">
            <w:pPr>
              <w:jc w:val="center"/>
              <w:rPr>
                <w:szCs w:val="28"/>
                <w:vertAlign w:val="superscript"/>
              </w:rPr>
            </w:pPr>
            <w:r w:rsidRPr="009C6915">
              <w:rPr>
                <w:szCs w:val="28"/>
              </w:rPr>
              <w:t>Січень–вересень 2025</w:t>
            </w:r>
          </w:p>
        </w:tc>
      </w:tr>
      <w:tr w:rsidR="00F66641" w:rsidRPr="009C6915" w:rsidTr="00726A6B">
        <w:trPr>
          <w:trHeight w:val="496"/>
          <w:jc w:val="center"/>
        </w:trPr>
        <w:tc>
          <w:tcPr>
            <w:tcW w:w="6096" w:type="dxa"/>
            <w:tcBorders>
              <w:top w:val="single" w:sz="4" w:space="0" w:color="auto"/>
              <w:left w:val="nil"/>
              <w:bottom w:val="nil"/>
              <w:right w:val="nil"/>
            </w:tcBorders>
          </w:tcPr>
          <w:p w:rsidR="00F66641" w:rsidRPr="009C6915" w:rsidRDefault="00F66641" w:rsidP="00F66641">
            <w:pPr>
              <w:rPr>
                <w:sz w:val="28"/>
                <w:szCs w:val="28"/>
              </w:rPr>
            </w:pPr>
            <w:r w:rsidRPr="009C6915">
              <w:rPr>
                <w:sz w:val="28"/>
                <w:szCs w:val="28"/>
              </w:rPr>
              <w:t>Жива маса сільськогосподарських тварин,</w:t>
            </w:r>
            <w:r w:rsidRPr="009C6915">
              <w:rPr>
                <w:sz w:val="28"/>
                <w:szCs w:val="28"/>
              </w:rPr>
              <w:br/>
              <w:t>реалізованих на забій, ц</w:t>
            </w:r>
          </w:p>
        </w:tc>
        <w:tc>
          <w:tcPr>
            <w:tcW w:w="3544" w:type="dxa"/>
            <w:tcBorders>
              <w:top w:val="single" w:sz="4" w:space="0" w:color="auto"/>
              <w:left w:val="nil"/>
              <w:bottom w:val="nil"/>
              <w:right w:val="nil"/>
            </w:tcBorders>
            <w:vAlign w:val="bottom"/>
          </w:tcPr>
          <w:p w:rsidR="00F66641" w:rsidRPr="009C6915" w:rsidRDefault="00F66641" w:rsidP="00F66641">
            <w:pPr>
              <w:jc w:val="right"/>
              <w:rPr>
                <w:sz w:val="28"/>
                <w:szCs w:val="28"/>
              </w:rPr>
            </w:pPr>
            <w:r w:rsidRPr="009C6915">
              <w:rPr>
                <w:sz w:val="28"/>
                <w:szCs w:val="28"/>
                <w:lang w:val="en-US"/>
              </w:rPr>
              <w:t>42488</w:t>
            </w:r>
          </w:p>
        </w:tc>
      </w:tr>
      <w:tr w:rsidR="00F66641" w:rsidRPr="009C6915" w:rsidTr="00726A6B">
        <w:trPr>
          <w:jc w:val="center"/>
        </w:trPr>
        <w:tc>
          <w:tcPr>
            <w:tcW w:w="6096" w:type="dxa"/>
            <w:tcBorders>
              <w:top w:val="nil"/>
              <w:left w:val="nil"/>
              <w:bottom w:val="nil"/>
              <w:right w:val="nil"/>
            </w:tcBorders>
          </w:tcPr>
          <w:p w:rsidR="00F66641" w:rsidRPr="009C6915" w:rsidRDefault="00F66641" w:rsidP="00F66641">
            <w:pPr>
              <w:jc w:val="both"/>
              <w:rPr>
                <w:sz w:val="28"/>
                <w:szCs w:val="28"/>
              </w:rPr>
            </w:pPr>
            <w:r w:rsidRPr="009C6915">
              <w:rPr>
                <w:sz w:val="28"/>
                <w:szCs w:val="28"/>
              </w:rPr>
              <w:t>Обсяг виробництва (валовий надій) молока, ц</w:t>
            </w:r>
          </w:p>
        </w:tc>
        <w:tc>
          <w:tcPr>
            <w:tcW w:w="3544" w:type="dxa"/>
            <w:tcBorders>
              <w:top w:val="nil"/>
              <w:left w:val="nil"/>
              <w:bottom w:val="nil"/>
              <w:right w:val="nil"/>
            </w:tcBorders>
            <w:vAlign w:val="bottom"/>
          </w:tcPr>
          <w:p w:rsidR="00F66641" w:rsidRPr="009C6915" w:rsidRDefault="00F66641" w:rsidP="00F66641">
            <w:pPr>
              <w:jc w:val="right"/>
              <w:rPr>
                <w:sz w:val="28"/>
                <w:szCs w:val="28"/>
              </w:rPr>
            </w:pPr>
            <w:r w:rsidRPr="009C6915">
              <w:rPr>
                <w:sz w:val="28"/>
                <w:szCs w:val="28"/>
                <w:lang w:val="en-US"/>
              </w:rPr>
              <w:t>470463</w:t>
            </w:r>
          </w:p>
        </w:tc>
      </w:tr>
      <w:tr w:rsidR="00F66641" w:rsidRPr="009C6915" w:rsidTr="00726A6B">
        <w:trPr>
          <w:trHeight w:val="80"/>
          <w:jc w:val="center"/>
        </w:trPr>
        <w:tc>
          <w:tcPr>
            <w:tcW w:w="6096" w:type="dxa"/>
            <w:tcBorders>
              <w:top w:val="nil"/>
              <w:left w:val="nil"/>
              <w:bottom w:val="nil"/>
              <w:right w:val="nil"/>
            </w:tcBorders>
            <w:vAlign w:val="center"/>
          </w:tcPr>
          <w:p w:rsidR="00F66641" w:rsidRPr="009C6915" w:rsidRDefault="00F66641" w:rsidP="00F66641">
            <w:pPr>
              <w:rPr>
                <w:sz w:val="28"/>
                <w:szCs w:val="28"/>
              </w:rPr>
            </w:pPr>
            <w:r w:rsidRPr="009C6915">
              <w:rPr>
                <w:sz w:val="28"/>
                <w:szCs w:val="28"/>
              </w:rPr>
              <w:t>Кількість сільськогосподарських тварин, голів</w:t>
            </w:r>
          </w:p>
        </w:tc>
        <w:tc>
          <w:tcPr>
            <w:tcW w:w="3544" w:type="dxa"/>
            <w:tcBorders>
              <w:top w:val="nil"/>
              <w:left w:val="nil"/>
              <w:bottom w:val="nil"/>
              <w:right w:val="nil"/>
            </w:tcBorders>
            <w:vAlign w:val="bottom"/>
          </w:tcPr>
          <w:p w:rsidR="00F66641" w:rsidRPr="009C6915" w:rsidRDefault="00F66641" w:rsidP="00F66641">
            <w:pPr>
              <w:jc w:val="right"/>
              <w:rPr>
                <w:sz w:val="28"/>
                <w:szCs w:val="28"/>
              </w:rPr>
            </w:pPr>
          </w:p>
        </w:tc>
      </w:tr>
      <w:tr w:rsidR="00F66641" w:rsidRPr="009C6915" w:rsidTr="00726A6B">
        <w:trPr>
          <w:jc w:val="center"/>
        </w:trPr>
        <w:tc>
          <w:tcPr>
            <w:tcW w:w="6096" w:type="dxa"/>
            <w:tcBorders>
              <w:top w:val="nil"/>
              <w:left w:val="nil"/>
              <w:bottom w:val="nil"/>
              <w:right w:val="nil"/>
            </w:tcBorders>
          </w:tcPr>
          <w:p w:rsidR="00F66641" w:rsidRPr="009C6915" w:rsidRDefault="00F66641" w:rsidP="00F66641">
            <w:pPr>
              <w:ind w:left="142"/>
              <w:jc w:val="both"/>
              <w:rPr>
                <w:sz w:val="28"/>
                <w:szCs w:val="28"/>
              </w:rPr>
            </w:pPr>
            <w:r w:rsidRPr="009C6915">
              <w:rPr>
                <w:sz w:val="28"/>
                <w:szCs w:val="28"/>
              </w:rPr>
              <w:t>велика рогата худоба</w:t>
            </w:r>
          </w:p>
        </w:tc>
        <w:tc>
          <w:tcPr>
            <w:tcW w:w="3544" w:type="dxa"/>
            <w:tcBorders>
              <w:top w:val="nil"/>
              <w:left w:val="nil"/>
              <w:bottom w:val="nil"/>
              <w:right w:val="nil"/>
            </w:tcBorders>
            <w:vAlign w:val="bottom"/>
          </w:tcPr>
          <w:p w:rsidR="00F66641" w:rsidRPr="009C6915" w:rsidRDefault="00F66641" w:rsidP="00F66641">
            <w:pPr>
              <w:jc w:val="right"/>
              <w:rPr>
                <w:sz w:val="28"/>
                <w:szCs w:val="28"/>
                <w:vertAlign w:val="superscript"/>
              </w:rPr>
            </w:pPr>
            <w:r w:rsidRPr="009C6915">
              <w:rPr>
                <w:sz w:val="28"/>
                <w:szCs w:val="28"/>
                <w:lang w:val="en-US"/>
              </w:rPr>
              <w:t>14804</w:t>
            </w:r>
          </w:p>
        </w:tc>
      </w:tr>
      <w:tr w:rsidR="00F66641" w:rsidRPr="009C6915" w:rsidTr="00726A6B">
        <w:trPr>
          <w:jc w:val="center"/>
        </w:trPr>
        <w:tc>
          <w:tcPr>
            <w:tcW w:w="6096" w:type="dxa"/>
            <w:tcBorders>
              <w:top w:val="nil"/>
              <w:left w:val="nil"/>
              <w:bottom w:val="nil"/>
              <w:right w:val="nil"/>
            </w:tcBorders>
          </w:tcPr>
          <w:p w:rsidR="00F66641" w:rsidRPr="009C6915" w:rsidRDefault="00F66641" w:rsidP="006F0B8B">
            <w:pPr>
              <w:ind w:firstLine="177"/>
              <w:jc w:val="both"/>
              <w:rPr>
                <w:sz w:val="28"/>
                <w:szCs w:val="28"/>
              </w:rPr>
            </w:pPr>
            <w:r w:rsidRPr="009C6915">
              <w:rPr>
                <w:sz w:val="28"/>
                <w:szCs w:val="28"/>
              </w:rPr>
              <w:t>у тому числі корови</w:t>
            </w:r>
          </w:p>
        </w:tc>
        <w:tc>
          <w:tcPr>
            <w:tcW w:w="3544" w:type="dxa"/>
            <w:tcBorders>
              <w:top w:val="nil"/>
              <w:left w:val="nil"/>
              <w:bottom w:val="nil"/>
              <w:right w:val="nil"/>
            </w:tcBorders>
            <w:vAlign w:val="bottom"/>
          </w:tcPr>
          <w:p w:rsidR="00F66641" w:rsidRPr="009C6915" w:rsidRDefault="00F66641" w:rsidP="00F66641">
            <w:pPr>
              <w:jc w:val="right"/>
              <w:rPr>
                <w:sz w:val="28"/>
                <w:szCs w:val="28"/>
                <w:vertAlign w:val="superscript"/>
              </w:rPr>
            </w:pPr>
            <w:r w:rsidRPr="009C6915">
              <w:rPr>
                <w:sz w:val="28"/>
                <w:szCs w:val="28"/>
                <w:lang w:val="en-US"/>
              </w:rPr>
              <w:t>5602</w:t>
            </w:r>
          </w:p>
        </w:tc>
      </w:tr>
      <w:tr w:rsidR="00F66641" w:rsidRPr="009C6915" w:rsidTr="00726A6B">
        <w:trPr>
          <w:jc w:val="center"/>
        </w:trPr>
        <w:tc>
          <w:tcPr>
            <w:tcW w:w="6096" w:type="dxa"/>
            <w:tcBorders>
              <w:top w:val="nil"/>
              <w:left w:val="nil"/>
              <w:bottom w:val="nil"/>
              <w:right w:val="nil"/>
            </w:tcBorders>
          </w:tcPr>
          <w:p w:rsidR="00F66641" w:rsidRPr="009C6915" w:rsidRDefault="00F66641" w:rsidP="00F66641">
            <w:pPr>
              <w:ind w:left="142"/>
              <w:jc w:val="both"/>
              <w:rPr>
                <w:sz w:val="28"/>
                <w:szCs w:val="28"/>
              </w:rPr>
            </w:pPr>
            <w:r w:rsidRPr="009C6915">
              <w:rPr>
                <w:sz w:val="28"/>
                <w:szCs w:val="28"/>
              </w:rPr>
              <w:t>свині</w:t>
            </w:r>
          </w:p>
        </w:tc>
        <w:tc>
          <w:tcPr>
            <w:tcW w:w="3544" w:type="dxa"/>
            <w:tcBorders>
              <w:top w:val="nil"/>
              <w:left w:val="nil"/>
              <w:bottom w:val="nil"/>
              <w:right w:val="nil"/>
            </w:tcBorders>
            <w:vAlign w:val="bottom"/>
          </w:tcPr>
          <w:p w:rsidR="00F66641" w:rsidRPr="009C6915" w:rsidRDefault="00F66641" w:rsidP="00F66641">
            <w:pPr>
              <w:jc w:val="right"/>
              <w:rPr>
                <w:sz w:val="28"/>
                <w:szCs w:val="28"/>
                <w:vertAlign w:val="superscript"/>
              </w:rPr>
            </w:pPr>
            <w:r w:rsidRPr="009C6915">
              <w:rPr>
                <w:sz w:val="28"/>
                <w:szCs w:val="28"/>
                <w:lang w:val="en-US"/>
              </w:rPr>
              <w:t>20496</w:t>
            </w:r>
          </w:p>
        </w:tc>
      </w:tr>
    </w:tbl>
    <w:p w:rsidR="005F59B7" w:rsidRPr="009C6915" w:rsidRDefault="005F59B7" w:rsidP="00F20392">
      <w:pPr>
        <w:pStyle w:val="Default"/>
        <w:ind w:firstLine="567"/>
        <w:jc w:val="both"/>
        <w:rPr>
          <w:color w:val="auto"/>
          <w:sz w:val="28"/>
          <w:szCs w:val="28"/>
          <w:lang w:val="uk-UA"/>
        </w:rPr>
      </w:pPr>
      <w:r w:rsidRPr="009C6915">
        <w:rPr>
          <w:color w:val="auto"/>
          <w:sz w:val="28"/>
          <w:szCs w:val="28"/>
          <w:lang w:val="uk-UA"/>
        </w:rPr>
        <w:t xml:space="preserve">З метою мінімізації впливу негативних наслідків на соціально-економічну ситуацію в Первомайському районі в галузі сільського господарства передбачено: </w:t>
      </w:r>
    </w:p>
    <w:p w:rsidR="005F59B7" w:rsidRPr="009C6915" w:rsidRDefault="0017113D" w:rsidP="00F20392">
      <w:pPr>
        <w:pStyle w:val="Default"/>
        <w:ind w:firstLine="567"/>
        <w:jc w:val="both"/>
        <w:rPr>
          <w:color w:val="auto"/>
          <w:sz w:val="28"/>
          <w:szCs w:val="28"/>
        </w:rPr>
      </w:pPr>
      <w:r w:rsidRPr="009C6915">
        <w:rPr>
          <w:color w:val="auto"/>
          <w:sz w:val="28"/>
          <w:szCs w:val="28"/>
        </w:rPr>
        <w:t>П</w:t>
      </w:r>
      <w:r w:rsidR="005F59B7" w:rsidRPr="009C6915">
        <w:rPr>
          <w:color w:val="auto"/>
          <w:sz w:val="28"/>
          <w:szCs w:val="28"/>
        </w:rPr>
        <w:t>роведення</w:t>
      </w:r>
      <w:r w:rsidR="006F0B8B" w:rsidRPr="009C6915">
        <w:rPr>
          <w:color w:val="auto"/>
          <w:sz w:val="28"/>
          <w:szCs w:val="28"/>
          <w:lang w:val="uk-UA"/>
        </w:rPr>
        <w:t xml:space="preserve"> </w:t>
      </w:r>
      <w:r w:rsidR="005F59B7" w:rsidRPr="009C6915">
        <w:rPr>
          <w:color w:val="auto"/>
          <w:sz w:val="28"/>
          <w:szCs w:val="28"/>
        </w:rPr>
        <w:t>інформаційно-роз'яснювальної</w:t>
      </w:r>
      <w:r w:rsidR="006F0B8B" w:rsidRPr="009C6915">
        <w:rPr>
          <w:color w:val="auto"/>
          <w:sz w:val="28"/>
          <w:szCs w:val="28"/>
          <w:lang w:val="uk-UA"/>
        </w:rPr>
        <w:t xml:space="preserve"> </w:t>
      </w:r>
      <w:r w:rsidR="005F59B7" w:rsidRPr="009C6915">
        <w:rPr>
          <w:color w:val="auto"/>
          <w:sz w:val="28"/>
          <w:szCs w:val="28"/>
        </w:rPr>
        <w:t xml:space="preserve">роботи: </w:t>
      </w:r>
    </w:p>
    <w:p w:rsidR="005F59B7" w:rsidRPr="009C6915" w:rsidRDefault="005F59B7" w:rsidP="00F20392">
      <w:pPr>
        <w:pStyle w:val="Default"/>
        <w:ind w:firstLine="567"/>
        <w:jc w:val="both"/>
        <w:rPr>
          <w:color w:val="auto"/>
          <w:sz w:val="28"/>
          <w:szCs w:val="28"/>
        </w:rPr>
      </w:pPr>
      <w:r w:rsidRPr="009C6915">
        <w:rPr>
          <w:color w:val="auto"/>
          <w:sz w:val="28"/>
          <w:szCs w:val="28"/>
        </w:rPr>
        <w:t>- щодо</w:t>
      </w:r>
      <w:r w:rsidR="000307AC" w:rsidRPr="009C6915">
        <w:rPr>
          <w:color w:val="auto"/>
          <w:sz w:val="28"/>
          <w:szCs w:val="28"/>
          <w:lang w:val="uk-UA"/>
        </w:rPr>
        <w:t xml:space="preserve"> </w:t>
      </w:r>
      <w:r w:rsidRPr="009C6915">
        <w:rPr>
          <w:color w:val="auto"/>
          <w:sz w:val="28"/>
          <w:szCs w:val="28"/>
        </w:rPr>
        <w:t>отримання</w:t>
      </w:r>
      <w:r w:rsidR="000307AC" w:rsidRPr="009C6915">
        <w:rPr>
          <w:color w:val="auto"/>
          <w:sz w:val="28"/>
          <w:szCs w:val="28"/>
          <w:lang w:val="uk-UA"/>
        </w:rPr>
        <w:t xml:space="preserve"> </w:t>
      </w:r>
      <w:r w:rsidRPr="009C6915">
        <w:rPr>
          <w:color w:val="auto"/>
          <w:sz w:val="28"/>
          <w:szCs w:val="28"/>
        </w:rPr>
        <w:t>фінансової</w:t>
      </w:r>
      <w:r w:rsidR="000307AC" w:rsidRPr="009C6915">
        <w:rPr>
          <w:color w:val="auto"/>
          <w:sz w:val="28"/>
          <w:szCs w:val="28"/>
          <w:lang w:val="uk-UA"/>
        </w:rPr>
        <w:t xml:space="preserve"> </w:t>
      </w:r>
      <w:r w:rsidRPr="009C6915">
        <w:rPr>
          <w:color w:val="auto"/>
          <w:sz w:val="28"/>
          <w:szCs w:val="28"/>
        </w:rPr>
        <w:t>підтримки за рахунок</w:t>
      </w:r>
      <w:r w:rsidR="000307AC" w:rsidRPr="009C6915">
        <w:rPr>
          <w:color w:val="auto"/>
          <w:sz w:val="28"/>
          <w:szCs w:val="28"/>
          <w:lang w:val="uk-UA"/>
        </w:rPr>
        <w:t xml:space="preserve"> </w:t>
      </w:r>
      <w:r w:rsidRPr="009C6915">
        <w:rPr>
          <w:color w:val="auto"/>
          <w:sz w:val="28"/>
          <w:szCs w:val="28"/>
        </w:rPr>
        <w:t>коштів державного бюджету за бюджетними</w:t>
      </w:r>
      <w:r w:rsidR="000307AC" w:rsidRPr="009C6915">
        <w:rPr>
          <w:color w:val="auto"/>
          <w:sz w:val="28"/>
          <w:szCs w:val="28"/>
          <w:lang w:val="uk-UA"/>
        </w:rPr>
        <w:t xml:space="preserve"> </w:t>
      </w:r>
      <w:r w:rsidRPr="009C6915">
        <w:rPr>
          <w:color w:val="auto"/>
          <w:sz w:val="28"/>
          <w:szCs w:val="28"/>
        </w:rPr>
        <w:t>програмами, спрямованими на розвиток</w:t>
      </w:r>
      <w:r w:rsidR="000307AC" w:rsidRPr="009C6915">
        <w:rPr>
          <w:color w:val="auto"/>
          <w:sz w:val="28"/>
          <w:szCs w:val="28"/>
          <w:lang w:val="uk-UA"/>
        </w:rPr>
        <w:t xml:space="preserve"> </w:t>
      </w:r>
      <w:r w:rsidRPr="009C6915">
        <w:rPr>
          <w:color w:val="auto"/>
          <w:sz w:val="28"/>
          <w:szCs w:val="28"/>
        </w:rPr>
        <w:t xml:space="preserve">агропромислового комплексу; </w:t>
      </w:r>
    </w:p>
    <w:p w:rsidR="005F59B7" w:rsidRPr="009C6915" w:rsidRDefault="005F59B7" w:rsidP="00F20392">
      <w:pPr>
        <w:pStyle w:val="Default"/>
        <w:ind w:firstLine="567"/>
        <w:jc w:val="both"/>
        <w:rPr>
          <w:color w:val="auto"/>
          <w:sz w:val="28"/>
          <w:szCs w:val="28"/>
        </w:rPr>
      </w:pPr>
      <w:r w:rsidRPr="009C6915">
        <w:rPr>
          <w:color w:val="auto"/>
          <w:sz w:val="28"/>
          <w:szCs w:val="28"/>
        </w:rPr>
        <w:t>- для сільськогосподарських</w:t>
      </w:r>
      <w:r w:rsidR="000A2011" w:rsidRPr="009C6915">
        <w:rPr>
          <w:color w:val="auto"/>
          <w:sz w:val="28"/>
          <w:szCs w:val="28"/>
          <w:lang w:val="uk-UA"/>
        </w:rPr>
        <w:t xml:space="preserve"> </w:t>
      </w:r>
      <w:r w:rsidRPr="009C6915">
        <w:rPr>
          <w:color w:val="auto"/>
          <w:sz w:val="28"/>
          <w:szCs w:val="28"/>
        </w:rPr>
        <w:t>виробників з питань</w:t>
      </w:r>
      <w:r w:rsidR="000A2011" w:rsidRPr="009C6915">
        <w:rPr>
          <w:color w:val="auto"/>
          <w:sz w:val="28"/>
          <w:szCs w:val="28"/>
          <w:lang w:val="uk-UA"/>
        </w:rPr>
        <w:t xml:space="preserve"> </w:t>
      </w:r>
      <w:r w:rsidRPr="009C6915">
        <w:rPr>
          <w:color w:val="auto"/>
          <w:sz w:val="28"/>
          <w:szCs w:val="28"/>
        </w:rPr>
        <w:t>розвитку</w:t>
      </w:r>
      <w:r w:rsidR="000A2011" w:rsidRPr="009C6915">
        <w:rPr>
          <w:color w:val="auto"/>
          <w:sz w:val="28"/>
          <w:szCs w:val="28"/>
          <w:lang w:val="uk-UA"/>
        </w:rPr>
        <w:t xml:space="preserve"> </w:t>
      </w:r>
      <w:r w:rsidRPr="009C6915">
        <w:rPr>
          <w:color w:val="auto"/>
          <w:sz w:val="28"/>
          <w:szCs w:val="28"/>
        </w:rPr>
        <w:t>сімейних</w:t>
      </w:r>
      <w:r w:rsidR="000A2011" w:rsidRPr="009C6915">
        <w:rPr>
          <w:color w:val="auto"/>
          <w:sz w:val="28"/>
          <w:szCs w:val="28"/>
          <w:lang w:val="uk-UA"/>
        </w:rPr>
        <w:t xml:space="preserve"> </w:t>
      </w:r>
      <w:r w:rsidRPr="009C6915">
        <w:rPr>
          <w:color w:val="auto"/>
          <w:sz w:val="28"/>
          <w:szCs w:val="28"/>
        </w:rPr>
        <w:t>фермерських</w:t>
      </w:r>
      <w:r w:rsidR="000A2011" w:rsidRPr="009C6915">
        <w:rPr>
          <w:color w:val="auto"/>
          <w:sz w:val="28"/>
          <w:szCs w:val="28"/>
          <w:lang w:val="uk-UA"/>
        </w:rPr>
        <w:t xml:space="preserve"> </w:t>
      </w:r>
      <w:r w:rsidRPr="009C6915">
        <w:rPr>
          <w:color w:val="auto"/>
          <w:sz w:val="28"/>
          <w:szCs w:val="28"/>
        </w:rPr>
        <w:t xml:space="preserve">господарств; </w:t>
      </w:r>
    </w:p>
    <w:p w:rsidR="005F59B7" w:rsidRPr="009C6915" w:rsidRDefault="005F59B7" w:rsidP="00F20392">
      <w:pPr>
        <w:tabs>
          <w:tab w:val="left" w:pos="993"/>
        </w:tabs>
        <w:ind w:firstLine="567"/>
        <w:jc w:val="both"/>
        <w:rPr>
          <w:sz w:val="28"/>
          <w:szCs w:val="28"/>
          <w:shd w:val="clear" w:color="auto" w:fill="FFFFFF"/>
        </w:rPr>
      </w:pPr>
      <w:r w:rsidRPr="009C6915">
        <w:rPr>
          <w:sz w:val="28"/>
          <w:szCs w:val="28"/>
        </w:rPr>
        <w:t xml:space="preserve">- щодо необхідності належного документування та фіксації фактів </w:t>
      </w:r>
      <w:r w:rsidR="006F0B8B" w:rsidRPr="009C6915">
        <w:rPr>
          <w:spacing w:val="3"/>
          <w:sz w:val="28"/>
          <w:szCs w:val="28"/>
          <w:shd w:val="clear" w:color="auto" w:fill="FFFFFF"/>
        </w:rPr>
        <w:t>пошкодження (утрати) посівів сільськогосподарських культур</w:t>
      </w:r>
      <w:r w:rsidR="006F0B8B" w:rsidRPr="009C6915">
        <w:rPr>
          <w:sz w:val="28"/>
          <w:szCs w:val="28"/>
        </w:rPr>
        <w:t xml:space="preserve"> </w:t>
      </w:r>
      <w:r w:rsidRPr="009C6915">
        <w:rPr>
          <w:sz w:val="28"/>
          <w:szCs w:val="28"/>
        </w:rPr>
        <w:t>для можливості отримання аграріями компенсації понесених втрат.</w:t>
      </w:r>
    </w:p>
    <w:p w:rsidR="006F0B8B" w:rsidRPr="009C6915" w:rsidRDefault="006F0B8B" w:rsidP="005460C0">
      <w:pPr>
        <w:tabs>
          <w:tab w:val="left" w:pos="993"/>
        </w:tabs>
        <w:rPr>
          <w:b/>
          <w:i/>
          <w:sz w:val="28"/>
          <w:szCs w:val="28"/>
          <w:u w:val="single"/>
        </w:rPr>
      </w:pPr>
    </w:p>
    <w:p w:rsidR="005F59B7" w:rsidRPr="009C6915" w:rsidRDefault="005F59B7" w:rsidP="005460C0">
      <w:pPr>
        <w:tabs>
          <w:tab w:val="left" w:pos="993"/>
        </w:tabs>
        <w:rPr>
          <w:b/>
          <w:i/>
          <w:sz w:val="28"/>
          <w:szCs w:val="28"/>
          <w:u w:val="single"/>
        </w:rPr>
      </w:pPr>
      <w:r w:rsidRPr="009C6915">
        <w:rPr>
          <w:b/>
          <w:i/>
          <w:sz w:val="28"/>
          <w:szCs w:val="28"/>
          <w:u w:val="single"/>
        </w:rPr>
        <w:t>Житлове господарст</w:t>
      </w:r>
      <w:r w:rsidR="005460C0" w:rsidRPr="009C6915">
        <w:rPr>
          <w:b/>
          <w:i/>
          <w:sz w:val="28"/>
          <w:szCs w:val="28"/>
          <w:u w:val="single"/>
        </w:rPr>
        <w:t>во та комунальна інфраструктура</w:t>
      </w:r>
    </w:p>
    <w:p w:rsidR="005F59B7" w:rsidRPr="009C6915" w:rsidRDefault="005F59B7" w:rsidP="005F59B7">
      <w:pPr>
        <w:tabs>
          <w:tab w:val="left" w:pos="993"/>
        </w:tabs>
        <w:ind w:firstLine="709"/>
        <w:rPr>
          <w:b/>
          <w:szCs w:val="28"/>
          <w:u w:val="single"/>
        </w:rPr>
      </w:pPr>
    </w:p>
    <w:p w:rsidR="00F20392" w:rsidRPr="009C6915" w:rsidRDefault="00F20392" w:rsidP="00F20392">
      <w:pPr>
        <w:ind w:firstLine="567"/>
        <w:jc w:val="both"/>
        <w:rPr>
          <w:lang w:val="ru-RU"/>
        </w:rPr>
      </w:pPr>
      <w:r w:rsidRPr="009C6915">
        <w:rPr>
          <w:sz w:val="28"/>
          <w:szCs w:val="28"/>
        </w:rPr>
        <w:t>Житлове господарство району забезпечує населення необхідними житлово-комунальними послугами,  здійснює управління об’єктами житлово-комунального господарства, що перебувають у комунальній власності територіальних громад</w:t>
      </w:r>
      <w:r w:rsidRPr="009C6915">
        <w:rPr>
          <w:sz w:val="28"/>
          <w:szCs w:val="28"/>
          <w:lang w:val="ru-RU"/>
        </w:rPr>
        <w:t xml:space="preserve"> району, забезпечує їх належне утримання та ефективну експлуатацію.</w:t>
      </w:r>
    </w:p>
    <w:p w:rsidR="00F20392" w:rsidRPr="009C6915" w:rsidRDefault="00F20392" w:rsidP="00F20392">
      <w:pPr>
        <w:ind w:firstLine="567"/>
        <w:jc w:val="both"/>
        <w:rPr>
          <w:lang w:val="ru-RU"/>
        </w:rPr>
      </w:pPr>
      <w:r w:rsidRPr="009C6915">
        <w:rPr>
          <w:sz w:val="28"/>
          <w:szCs w:val="28"/>
          <w:lang w:val="ru-RU"/>
        </w:rPr>
        <w:t>Структурно житлове господарство складається з житлового фонду та системи його обслуговування.</w:t>
      </w:r>
    </w:p>
    <w:p w:rsidR="00F20392" w:rsidRPr="009C6915" w:rsidRDefault="00F20392" w:rsidP="00F20392">
      <w:pPr>
        <w:ind w:firstLine="567"/>
        <w:jc w:val="both"/>
      </w:pPr>
      <w:r w:rsidRPr="009C6915">
        <w:rPr>
          <w:sz w:val="28"/>
          <w:szCs w:val="28"/>
          <w:lang w:val="ru-RU"/>
        </w:rPr>
        <w:t>Житловий фонд району складається із 55473 домогосподарств загальною площею 4017,7 тис.кв.м. Багатоквартирних будинків - 493 од., з них: багатоквартирних будинків, в яких створено ОСББ - 125 од. (25%), обслуговуються житловими кооперативами – 21(4%), в управлінні комунальних підприємств та управителів 214(44%), управління здійснюється співвласниками самостійно - 108 од. (22%), форму управління не визначено – 25 од. (</w:t>
      </w:r>
      <w:r w:rsidRPr="009C6915">
        <w:rPr>
          <w:sz w:val="28"/>
          <w:szCs w:val="28"/>
        </w:rPr>
        <w:t xml:space="preserve">5%). </w:t>
      </w:r>
    </w:p>
    <w:p w:rsidR="00F20392" w:rsidRPr="009C6915" w:rsidRDefault="00F20392" w:rsidP="00F20392">
      <w:pPr>
        <w:ind w:firstLine="567"/>
        <w:jc w:val="both"/>
      </w:pPr>
      <w:r w:rsidRPr="009C6915">
        <w:rPr>
          <w:sz w:val="28"/>
          <w:szCs w:val="28"/>
        </w:rPr>
        <w:lastRenderedPageBreak/>
        <w:t xml:space="preserve">З метою забезпечення належного утримання житлового фонду протягом 2025 року житловому фонді проведено ремонт 58 покрівель  житлових будинків, 69 систем холодного водопостачання, ремонт 51 внутрішньо будинкових систем електропостачання . </w:t>
      </w:r>
    </w:p>
    <w:p w:rsidR="00F20392" w:rsidRPr="009C6915" w:rsidRDefault="00F20392" w:rsidP="00F20392">
      <w:pPr>
        <w:ind w:firstLine="567"/>
        <w:jc w:val="both"/>
      </w:pPr>
      <w:r w:rsidRPr="009C6915">
        <w:rPr>
          <w:sz w:val="28"/>
          <w:szCs w:val="28"/>
        </w:rPr>
        <w:t>Обслуговування населення району здійснюють 17 комунальних під</w:t>
      </w:r>
      <w:r w:rsidR="00991E9D">
        <w:rPr>
          <w:sz w:val="28"/>
          <w:szCs w:val="28"/>
        </w:rPr>
        <w:t>приємств,</w:t>
      </w:r>
      <w:r w:rsidRPr="009C6915">
        <w:rPr>
          <w:sz w:val="28"/>
          <w:szCs w:val="28"/>
        </w:rPr>
        <w:t xml:space="preserve"> які надають послуги з централізованого водопостачання та водовідведення, обслуговування будинків та прибудинкових територій, вивезення твердих побутових відходів. </w:t>
      </w:r>
    </w:p>
    <w:p w:rsidR="00F20392" w:rsidRPr="009C6915" w:rsidRDefault="00F20392" w:rsidP="00F20392">
      <w:pPr>
        <w:ind w:firstLine="567"/>
        <w:jc w:val="both"/>
        <w:rPr>
          <w:sz w:val="28"/>
          <w:szCs w:val="28"/>
        </w:rPr>
      </w:pPr>
      <w:r w:rsidRPr="009C6915">
        <w:rPr>
          <w:sz w:val="28"/>
          <w:szCs w:val="28"/>
        </w:rPr>
        <w:t>На виконання розпорядження Кабінету Міністрів України від 31.03.2010 № 777-р «Деякі питання проведення щорічної акції «За чисте довкілля» та Дня благоустрою територій населених пунктів», запроваджено безстрокову кампанію із забезпечення чистоти і порядку в населених пунктах громад. У 2025 році на виконання заходів з благоустрою, озеленення та поліпшення санітарного стану територій з місцевих бюджетів  витрачено 1,5 млн.грн. Проведено роботи з приведення в належний санітарний стан прибудинкових територій та газонів, впорядковано квітники, видаленні аварійні та сухостійні дерева, виконано роботи з озеленення територій, проведені ремонті роботи дитячих та спортивних майданчиків та впорядкування та благоустрою місць поховань захисників України.</w:t>
      </w:r>
    </w:p>
    <w:p w:rsidR="00F20392" w:rsidRPr="009C6915" w:rsidRDefault="00F20392" w:rsidP="00F20392">
      <w:pPr>
        <w:pStyle w:val="x-scope"/>
        <w:shd w:val="clear" w:color="auto" w:fill="FFFFFF"/>
        <w:tabs>
          <w:tab w:val="left" w:pos="993"/>
        </w:tabs>
        <w:spacing w:before="0" w:beforeAutospacing="0" w:after="0" w:afterAutospacing="0"/>
        <w:ind w:firstLine="567"/>
        <w:jc w:val="both"/>
        <w:rPr>
          <w:sz w:val="28"/>
          <w:szCs w:val="28"/>
          <w:lang w:val="uk-UA"/>
        </w:rPr>
      </w:pPr>
      <w:r w:rsidRPr="009C6915">
        <w:rPr>
          <w:sz w:val="28"/>
          <w:szCs w:val="28"/>
          <w:lang w:val="uk-UA"/>
        </w:rPr>
        <w:t>На підготовку до опал</w:t>
      </w:r>
      <w:r w:rsidR="00A43984" w:rsidRPr="009C6915">
        <w:rPr>
          <w:sz w:val="28"/>
          <w:szCs w:val="28"/>
          <w:lang w:val="uk-UA"/>
        </w:rPr>
        <w:t>ювального сезону 2025/2026 року</w:t>
      </w:r>
      <w:r w:rsidRPr="009C6915">
        <w:rPr>
          <w:sz w:val="28"/>
          <w:szCs w:val="28"/>
          <w:lang w:val="uk-UA"/>
        </w:rPr>
        <w:t xml:space="preserve"> використано   фінансовий ресурс  місцевих бюджетів на загальну суму понад 40000</w:t>
      </w:r>
      <w:r w:rsidR="00AE6258" w:rsidRPr="009C6915">
        <w:rPr>
          <w:sz w:val="28"/>
          <w:szCs w:val="28"/>
          <w:lang w:val="uk-UA"/>
        </w:rPr>
        <w:t xml:space="preserve">,0 </w:t>
      </w:r>
      <w:r w:rsidRPr="009C6915">
        <w:rPr>
          <w:sz w:val="28"/>
          <w:szCs w:val="28"/>
          <w:lang w:val="uk-UA"/>
        </w:rPr>
        <w:t xml:space="preserve"> тис.грн.,  з них:</w:t>
      </w:r>
    </w:p>
    <w:p w:rsidR="00F20392" w:rsidRPr="009C6915" w:rsidRDefault="00F20392" w:rsidP="00F20392">
      <w:pPr>
        <w:pStyle w:val="x-scope"/>
        <w:shd w:val="clear" w:color="auto" w:fill="FFFFFF"/>
        <w:tabs>
          <w:tab w:val="left" w:pos="993"/>
        </w:tabs>
        <w:spacing w:before="0" w:beforeAutospacing="0" w:after="0" w:afterAutospacing="0"/>
        <w:ind w:firstLine="567"/>
        <w:jc w:val="both"/>
        <w:rPr>
          <w:sz w:val="28"/>
          <w:szCs w:val="28"/>
          <w:lang w:val="uk-UA"/>
        </w:rPr>
      </w:pPr>
      <w:r w:rsidRPr="009C6915">
        <w:rPr>
          <w:sz w:val="28"/>
          <w:szCs w:val="28"/>
          <w:lang w:val="uk-UA"/>
        </w:rPr>
        <w:t>на підготовку об’єктів соц</w:t>
      </w:r>
      <w:r w:rsidR="00991E9D">
        <w:rPr>
          <w:sz w:val="28"/>
          <w:szCs w:val="28"/>
          <w:lang w:val="uk-UA"/>
        </w:rPr>
        <w:t xml:space="preserve">іально-культурного призначення - </w:t>
      </w:r>
      <w:r w:rsidRPr="009C6915">
        <w:rPr>
          <w:sz w:val="28"/>
          <w:szCs w:val="28"/>
          <w:lang w:val="uk-UA"/>
        </w:rPr>
        <w:t>71000</w:t>
      </w:r>
      <w:r w:rsidR="00AE6258" w:rsidRPr="009C6915">
        <w:rPr>
          <w:sz w:val="28"/>
          <w:szCs w:val="28"/>
          <w:lang w:val="uk-UA"/>
        </w:rPr>
        <w:t>,0</w:t>
      </w:r>
      <w:r w:rsidRPr="009C6915">
        <w:rPr>
          <w:sz w:val="28"/>
          <w:szCs w:val="28"/>
          <w:lang w:val="uk-UA"/>
        </w:rPr>
        <w:t xml:space="preserve"> тис.грн.;  </w:t>
      </w:r>
    </w:p>
    <w:p w:rsidR="00F20392" w:rsidRPr="009C6915" w:rsidRDefault="00F20392" w:rsidP="00F20392">
      <w:pPr>
        <w:pStyle w:val="x-scope"/>
        <w:shd w:val="clear" w:color="auto" w:fill="FFFFFF"/>
        <w:tabs>
          <w:tab w:val="left" w:pos="993"/>
        </w:tabs>
        <w:spacing w:before="0" w:beforeAutospacing="0" w:after="0" w:afterAutospacing="0"/>
        <w:ind w:firstLine="567"/>
        <w:jc w:val="both"/>
        <w:rPr>
          <w:sz w:val="28"/>
          <w:szCs w:val="28"/>
          <w:lang w:val="uk-UA"/>
        </w:rPr>
      </w:pPr>
      <w:r w:rsidRPr="009C6915">
        <w:rPr>
          <w:sz w:val="28"/>
          <w:szCs w:val="28"/>
          <w:lang w:val="uk-UA"/>
        </w:rPr>
        <w:t xml:space="preserve">виконання підготовчих та ремонтних робіт систем теплопостачання та закупку палива </w:t>
      </w:r>
      <w:r w:rsidR="00AE6258" w:rsidRPr="009C6915">
        <w:rPr>
          <w:sz w:val="28"/>
          <w:szCs w:val="28"/>
          <w:lang w:val="uk-UA"/>
        </w:rPr>
        <w:t>–</w:t>
      </w:r>
      <w:r w:rsidRPr="009C6915">
        <w:rPr>
          <w:sz w:val="28"/>
          <w:szCs w:val="28"/>
          <w:lang w:val="uk-UA"/>
        </w:rPr>
        <w:t xml:space="preserve"> 4800</w:t>
      </w:r>
      <w:r w:rsidR="00AE6258" w:rsidRPr="009C6915">
        <w:rPr>
          <w:sz w:val="28"/>
          <w:szCs w:val="28"/>
          <w:lang w:val="uk-UA"/>
        </w:rPr>
        <w:t>,0</w:t>
      </w:r>
      <w:r w:rsidRPr="009C6915">
        <w:rPr>
          <w:sz w:val="28"/>
          <w:szCs w:val="28"/>
          <w:lang w:val="uk-UA"/>
        </w:rPr>
        <w:t xml:space="preserve"> тис.грн, </w:t>
      </w:r>
    </w:p>
    <w:p w:rsidR="00F20392" w:rsidRPr="009C6915" w:rsidRDefault="00F20392" w:rsidP="00F20392">
      <w:pPr>
        <w:pStyle w:val="x-scope"/>
        <w:shd w:val="clear" w:color="auto" w:fill="FFFFFF"/>
        <w:tabs>
          <w:tab w:val="left" w:pos="993"/>
        </w:tabs>
        <w:spacing w:before="0" w:beforeAutospacing="0" w:after="0" w:afterAutospacing="0"/>
        <w:ind w:firstLine="567"/>
        <w:jc w:val="both"/>
        <w:rPr>
          <w:sz w:val="28"/>
          <w:szCs w:val="28"/>
          <w:lang w:val="uk-UA"/>
        </w:rPr>
      </w:pPr>
      <w:r w:rsidRPr="009C6915">
        <w:rPr>
          <w:sz w:val="28"/>
          <w:szCs w:val="28"/>
          <w:lang w:val="uk-UA"/>
        </w:rPr>
        <w:t xml:space="preserve">виконання підготовчих та ремонтних робіт систем водопостачання та водовідведення </w:t>
      </w:r>
      <w:r w:rsidR="00AE6258" w:rsidRPr="009C6915">
        <w:rPr>
          <w:sz w:val="28"/>
          <w:szCs w:val="28"/>
          <w:lang w:val="uk-UA"/>
        </w:rPr>
        <w:t>–</w:t>
      </w:r>
      <w:r w:rsidRPr="009C6915">
        <w:rPr>
          <w:sz w:val="28"/>
          <w:szCs w:val="28"/>
          <w:lang w:val="uk-UA"/>
        </w:rPr>
        <w:t xml:space="preserve"> 3800</w:t>
      </w:r>
      <w:r w:rsidR="00AE6258" w:rsidRPr="009C6915">
        <w:rPr>
          <w:sz w:val="28"/>
          <w:szCs w:val="28"/>
          <w:lang w:val="uk-UA"/>
        </w:rPr>
        <w:t>,0</w:t>
      </w:r>
      <w:r w:rsidRPr="009C6915">
        <w:rPr>
          <w:sz w:val="28"/>
          <w:szCs w:val="28"/>
          <w:lang w:val="uk-UA"/>
        </w:rPr>
        <w:t xml:space="preserve"> тис.грн.;</w:t>
      </w:r>
    </w:p>
    <w:p w:rsidR="00F20392" w:rsidRPr="009C6915" w:rsidRDefault="00F20392" w:rsidP="00F20392">
      <w:pPr>
        <w:pStyle w:val="x-scope"/>
        <w:shd w:val="clear" w:color="auto" w:fill="FFFFFF"/>
        <w:tabs>
          <w:tab w:val="left" w:pos="993"/>
        </w:tabs>
        <w:spacing w:before="0" w:beforeAutospacing="0" w:after="0" w:afterAutospacing="0"/>
        <w:ind w:firstLine="567"/>
        <w:jc w:val="both"/>
        <w:rPr>
          <w:sz w:val="28"/>
          <w:szCs w:val="28"/>
          <w:lang w:val="uk-UA"/>
        </w:rPr>
      </w:pPr>
      <w:r w:rsidRPr="009C6915">
        <w:rPr>
          <w:sz w:val="28"/>
          <w:szCs w:val="28"/>
          <w:lang w:val="uk-UA"/>
        </w:rPr>
        <w:t>підготовку дорожньо-мостового господарства - 18000 тис.грн.</w:t>
      </w:r>
    </w:p>
    <w:p w:rsidR="00F20392" w:rsidRPr="009C6915" w:rsidRDefault="00F20392" w:rsidP="00F20392">
      <w:pPr>
        <w:pStyle w:val="af"/>
        <w:spacing w:after="0"/>
        <w:ind w:left="0" w:firstLine="567"/>
        <w:jc w:val="both"/>
        <w:rPr>
          <w:sz w:val="28"/>
          <w:szCs w:val="28"/>
        </w:rPr>
      </w:pPr>
      <w:r w:rsidRPr="009C6915">
        <w:rPr>
          <w:sz w:val="28"/>
          <w:szCs w:val="28"/>
        </w:rPr>
        <w:t>Проведено заходи по забезпеченню установ соціальної сфери обладнанням для генерації енергії.</w:t>
      </w:r>
    </w:p>
    <w:p w:rsidR="00F20392" w:rsidRPr="009C6915" w:rsidRDefault="00F20392" w:rsidP="00F20392">
      <w:pPr>
        <w:pStyle w:val="af"/>
        <w:spacing w:after="0"/>
        <w:ind w:left="0" w:firstLine="567"/>
        <w:jc w:val="both"/>
        <w:rPr>
          <w:rStyle w:val="af4"/>
          <w:i w:val="0"/>
          <w:szCs w:val="27"/>
          <w:bdr w:val="none" w:sz="0" w:space="0" w:color="auto" w:frame="1"/>
          <w:shd w:val="clear" w:color="auto" w:fill="FFFFFF"/>
        </w:rPr>
      </w:pPr>
      <w:r w:rsidRPr="009C6915">
        <w:rPr>
          <w:rStyle w:val="af4"/>
          <w:i w:val="0"/>
          <w:sz w:val="28"/>
          <w:szCs w:val="28"/>
          <w:bdr w:val="none" w:sz="0" w:space="0" w:color="auto" w:frame="1"/>
          <w:shd w:val="clear" w:color="auto" w:fill="FFFFFF"/>
        </w:rPr>
        <w:t>Всі заклади соціальної сфери забезпечені генераторами різної потужності та запасом палива до них. На випадок тривалих відключень електроенергії</w:t>
      </w:r>
      <w:r w:rsidRPr="009C6915">
        <w:rPr>
          <w:i/>
          <w:sz w:val="28"/>
          <w:szCs w:val="28"/>
          <w:shd w:val="clear" w:color="auto" w:fill="FFFFFF"/>
        </w:rPr>
        <w:t xml:space="preserve">  </w:t>
      </w:r>
      <w:r w:rsidRPr="009C6915">
        <w:rPr>
          <w:sz w:val="28"/>
          <w:szCs w:val="28"/>
          <w:shd w:val="clear" w:color="auto" w:fill="FFFFFF"/>
        </w:rPr>
        <w:t>заклади забезпечені генераторами для безперебійного електроживлення</w:t>
      </w:r>
      <w:r w:rsidRPr="009C6915">
        <w:rPr>
          <w:i/>
          <w:sz w:val="28"/>
          <w:szCs w:val="28"/>
          <w:shd w:val="clear" w:color="auto" w:fill="FFFFFF"/>
        </w:rPr>
        <w:t xml:space="preserve"> </w:t>
      </w:r>
      <w:r w:rsidRPr="009C6915">
        <w:rPr>
          <w:rStyle w:val="af4"/>
          <w:i w:val="0"/>
          <w:sz w:val="28"/>
          <w:szCs w:val="28"/>
          <w:bdr w:val="none" w:sz="0" w:space="0" w:color="auto" w:frame="1"/>
          <w:shd w:val="clear" w:color="auto" w:fill="FFFFFF"/>
        </w:rPr>
        <w:t xml:space="preserve">та запасами паливно-мастильних матеріалів до них, із розрахунку на 5-7 днів безперебійної роботи. </w:t>
      </w:r>
      <w:r w:rsidRPr="009C6915">
        <w:rPr>
          <w:rStyle w:val="af4"/>
          <w:i w:val="0"/>
          <w:sz w:val="28"/>
          <w:szCs w:val="27"/>
          <w:bdr w:val="none" w:sz="0" w:space="0" w:color="auto" w:frame="1"/>
          <w:shd w:val="clear" w:color="auto" w:fill="FFFFFF"/>
        </w:rPr>
        <w:t>Всі генератори знаходяться в робочому стані, згідно регламенту проводяться технічні огляди.</w:t>
      </w:r>
    </w:p>
    <w:p w:rsidR="00F20392" w:rsidRPr="009C6915" w:rsidRDefault="00F20392" w:rsidP="00F20392">
      <w:pPr>
        <w:pStyle w:val="af"/>
        <w:spacing w:after="0"/>
        <w:ind w:left="0" w:firstLine="567"/>
        <w:jc w:val="both"/>
        <w:rPr>
          <w:rStyle w:val="af4"/>
          <w:i w:val="0"/>
          <w:sz w:val="28"/>
          <w:szCs w:val="27"/>
          <w:bdr w:val="none" w:sz="0" w:space="0" w:color="auto" w:frame="1"/>
          <w:shd w:val="clear" w:color="auto" w:fill="FFFFFF"/>
        </w:rPr>
      </w:pPr>
      <w:r w:rsidRPr="009C6915">
        <w:rPr>
          <w:rStyle w:val="af4"/>
          <w:i w:val="0"/>
          <w:sz w:val="28"/>
          <w:szCs w:val="27"/>
          <w:bdr w:val="none" w:sz="0" w:space="0" w:color="auto" w:frame="1"/>
          <w:shd w:val="clear" w:color="auto" w:fill="FFFFFF"/>
        </w:rPr>
        <w:t xml:space="preserve">Продовжується робота із забезпечення власної генерації закладів  за рахунок використання різних альтернативних джерел. </w:t>
      </w:r>
    </w:p>
    <w:p w:rsidR="00A43984" w:rsidRDefault="00A43984" w:rsidP="00F20392">
      <w:pPr>
        <w:pStyle w:val="af"/>
        <w:spacing w:after="0"/>
        <w:ind w:left="0" w:firstLine="567"/>
        <w:jc w:val="both"/>
        <w:rPr>
          <w:rStyle w:val="af4"/>
          <w:i w:val="0"/>
          <w:sz w:val="28"/>
          <w:szCs w:val="27"/>
          <w:bdr w:val="none" w:sz="0" w:space="0" w:color="auto" w:frame="1"/>
          <w:shd w:val="clear" w:color="auto" w:fill="FFFFFF"/>
        </w:rPr>
      </w:pPr>
    </w:p>
    <w:p w:rsidR="00A43984" w:rsidRPr="009C6915" w:rsidRDefault="00A43984" w:rsidP="00A43984">
      <w:pPr>
        <w:ind w:firstLine="709"/>
        <w:jc w:val="both"/>
        <w:rPr>
          <w:b/>
          <w:i/>
          <w:sz w:val="28"/>
          <w:u w:val="single"/>
        </w:rPr>
      </w:pPr>
      <w:r w:rsidRPr="009C6915">
        <w:rPr>
          <w:b/>
          <w:i/>
          <w:sz w:val="28"/>
          <w:u w:val="single"/>
        </w:rPr>
        <w:t xml:space="preserve">Енергозбереження та енергоефективність </w:t>
      </w:r>
    </w:p>
    <w:p w:rsidR="00A43984" w:rsidRPr="009C6915" w:rsidRDefault="00A43984" w:rsidP="00A43984">
      <w:pPr>
        <w:ind w:firstLine="709"/>
        <w:jc w:val="both"/>
        <w:rPr>
          <w:b/>
          <w:i/>
          <w:sz w:val="28"/>
          <w:u w:val="single"/>
        </w:rPr>
      </w:pPr>
    </w:p>
    <w:p w:rsidR="00A43984" w:rsidRPr="009C6915" w:rsidRDefault="00A43984" w:rsidP="00A43984">
      <w:pPr>
        <w:ind w:firstLine="709"/>
        <w:jc w:val="both"/>
        <w:rPr>
          <w:sz w:val="28"/>
          <w:szCs w:val="28"/>
        </w:rPr>
      </w:pPr>
      <w:r w:rsidRPr="009C6915">
        <w:rPr>
          <w:sz w:val="28"/>
          <w:szCs w:val="28"/>
        </w:rPr>
        <w:t xml:space="preserve">У 2025 році основні зусилля спрямовувалися на зниження споживання енергоносіїв в усіх галузях, за рахунок впровадження організаційних та технічних заходів з підвищення енергоефективності та стале проходження </w:t>
      </w:r>
      <w:r w:rsidRPr="009C6915">
        <w:rPr>
          <w:sz w:val="28"/>
          <w:szCs w:val="28"/>
        </w:rPr>
        <w:lastRenderedPageBreak/>
        <w:t xml:space="preserve">опалювального сезону. </w:t>
      </w:r>
      <w:r w:rsidRPr="009C6915">
        <w:rPr>
          <w:sz w:val="28"/>
          <w:szCs w:val="28"/>
          <w:shd w:val="clear" w:color="auto" w:fill="FFFFFF"/>
        </w:rPr>
        <w:t>Для забезпечення безперебійної роботи об’єктів критичної інфраструктури під час відключення електроенергії, використовуються</w:t>
      </w:r>
      <w:r w:rsidR="00CF5124" w:rsidRPr="009C6915">
        <w:rPr>
          <w:sz w:val="28"/>
          <w:szCs w:val="28"/>
          <w:shd w:val="clear" w:color="auto" w:fill="FFFFFF"/>
        </w:rPr>
        <w:t xml:space="preserve"> </w:t>
      </w:r>
      <w:hyperlink r:id="rId11" w:history="1">
        <w:r w:rsidRPr="009C6915">
          <w:rPr>
            <w:rStyle w:val="afd"/>
            <w:bCs/>
            <w:color w:val="auto"/>
            <w:sz w:val="28"/>
            <w:szCs w:val="28"/>
            <w:u w:val="none"/>
            <w:shd w:val="clear" w:color="auto" w:fill="FFFFFF"/>
          </w:rPr>
          <w:t>резервні джерела живлення</w:t>
        </w:r>
      </w:hyperlink>
      <w:r w:rsidRPr="009C6915">
        <w:rPr>
          <w:sz w:val="28"/>
          <w:szCs w:val="28"/>
          <w:shd w:val="clear" w:color="auto" w:fill="FFFFFF"/>
        </w:rPr>
        <w:t>, такі як</w:t>
      </w:r>
      <w:r w:rsidR="00CF5124" w:rsidRPr="009C6915">
        <w:rPr>
          <w:sz w:val="28"/>
          <w:szCs w:val="28"/>
          <w:shd w:val="clear" w:color="auto" w:fill="FFFFFF"/>
        </w:rPr>
        <w:t xml:space="preserve"> </w:t>
      </w:r>
      <w:r w:rsidRPr="009C6915">
        <w:rPr>
          <w:rStyle w:val="ae"/>
          <w:b w:val="0"/>
          <w:sz w:val="28"/>
          <w:szCs w:val="28"/>
          <w:shd w:val="clear" w:color="auto" w:fill="FFFFFF"/>
        </w:rPr>
        <w:t>генератори</w:t>
      </w:r>
      <w:r w:rsidR="00CF5124" w:rsidRPr="009C6915">
        <w:rPr>
          <w:rStyle w:val="ae"/>
          <w:b w:val="0"/>
          <w:sz w:val="28"/>
          <w:szCs w:val="28"/>
          <w:shd w:val="clear" w:color="auto" w:fill="FFFFFF"/>
        </w:rPr>
        <w:t xml:space="preserve"> </w:t>
      </w:r>
      <w:r w:rsidRPr="009C6915">
        <w:rPr>
          <w:sz w:val="28"/>
          <w:szCs w:val="28"/>
          <w:shd w:val="clear" w:color="auto" w:fill="FFFFFF"/>
        </w:rPr>
        <w:t>та</w:t>
      </w:r>
      <w:r w:rsidR="00CF5124" w:rsidRPr="009C6915">
        <w:rPr>
          <w:sz w:val="28"/>
          <w:szCs w:val="28"/>
          <w:shd w:val="clear" w:color="auto" w:fill="FFFFFF"/>
        </w:rPr>
        <w:t xml:space="preserve"> </w:t>
      </w:r>
      <w:r w:rsidRPr="009C6915">
        <w:rPr>
          <w:rStyle w:val="ae"/>
          <w:b w:val="0"/>
          <w:sz w:val="28"/>
          <w:szCs w:val="28"/>
          <w:shd w:val="clear" w:color="auto" w:fill="FFFFFF"/>
        </w:rPr>
        <w:t>акумуляторні системи</w:t>
      </w:r>
      <w:r w:rsidRPr="009C6915">
        <w:rPr>
          <w:sz w:val="28"/>
          <w:szCs w:val="28"/>
          <w:shd w:val="clear" w:color="auto" w:fill="FFFFFF"/>
        </w:rPr>
        <w:t>.</w:t>
      </w:r>
      <w:r w:rsidRPr="009C6915">
        <w:rPr>
          <w:sz w:val="28"/>
          <w:szCs w:val="28"/>
        </w:rPr>
        <w:t xml:space="preserve"> </w:t>
      </w:r>
    </w:p>
    <w:p w:rsidR="00083D1C" w:rsidRPr="009C6915" w:rsidRDefault="00CF5124" w:rsidP="00083D1C">
      <w:pPr>
        <w:pStyle w:val="aa"/>
        <w:shd w:val="clear" w:color="auto" w:fill="FFFFFF"/>
        <w:spacing w:before="0" w:beforeAutospacing="0" w:after="0" w:afterAutospacing="0"/>
        <w:ind w:firstLine="709"/>
        <w:jc w:val="both"/>
        <w:rPr>
          <w:sz w:val="28"/>
          <w:szCs w:val="28"/>
        </w:rPr>
      </w:pPr>
      <w:r w:rsidRPr="009C6915">
        <w:rPr>
          <w:bCs/>
          <w:sz w:val="28"/>
          <w:szCs w:val="28"/>
        </w:rPr>
        <w:t xml:space="preserve">Для </w:t>
      </w:r>
      <w:r w:rsidR="00083D1C" w:rsidRPr="009C6915">
        <w:rPr>
          <w:sz w:val="28"/>
          <w:szCs w:val="28"/>
        </w:rPr>
        <w:t xml:space="preserve">підвищення енергетичної стійкості медичних та соціальних закладів додатково </w:t>
      </w:r>
      <w:r w:rsidRPr="009C6915">
        <w:rPr>
          <w:sz w:val="28"/>
          <w:szCs w:val="28"/>
        </w:rPr>
        <w:t xml:space="preserve">встановлено </w:t>
      </w:r>
      <w:r w:rsidR="00083D1C" w:rsidRPr="009C6915">
        <w:rPr>
          <w:bCs/>
          <w:sz w:val="28"/>
          <w:szCs w:val="28"/>
        </w:rPr>
        <w:t>системи акумулювання енергії</w:t>
      </w:r>
      <w:r w:rsidRPr="009C6915">
        <w:rPr>
          <w:sz w:val="28"/>
          <w:szCs w:val="28"/>
        </w:rPr>
        <w:t xml:space="preserve"> </w:t>
      </w:r>
      <w:r w:rsidR="00083D1C" w:rsidRPr="009C6915">
        <w:rPr>
          <w:sz w:val="28"/>
          <w:szCs w:val="28"/>
        </w:rPr>
        <w:t>Tesla Powerwall, а саме 11 одиниць у закладах охорони здоров’я та 2 одиниці у Територіальному центрі соціального обслуговування (надання соціальних послуг).</w:t>
      </w:r>
    </w:p>
    <w:p w:rsidR="00083D1C" w:rsidRPr="009C6915" w:rsidRDefault="00083D1C" w:rsidP="00083D1C">
      <w:pPr>
        <w:pStyle w:val="aa"/>
        <w:shd w:val="clear" w:color="auto" w:fill="FFFFFF"/>
        <w:spacing w:before="0" w:beforeAutospacing="0" w:after="0" w:afterAutospacing="0"/>
        <w:ind w:firstLine="709"/>
        <w:jc w:val="both"/>
        <w:rPr>
          <w:sz w:val="28"/>
          <w:szCs w:val="28"/>
        </w:rPr>
      </w:pPr>
      <w:r w:rsidRPr="009C6915">
        <w:rPr>
          <w:sz w:val="28"/>
          <w:szCs w:val="28"/>
        </w:rPr>
        <w:t xml:space="preserve">Також у відділенні дорослої реанімації та операційному блоці лікувального комплексу </w:t>
      </w:r>
      <w:r w:rsidRPr="009C6915">
        <w:rPr>
          <w:rStyle w:val="2050"/>
          <w:sz w:val="28"/>
          <w:szCs w:val="28"/>
        </w:rPr>
        <w:t xml:space="preserve">комунального некомерційного підприємства «Первомайська центральна міська багатопрофільна лікарня» </w:t>
      </w:r>
      <w:r w:rsidR="00CF5124" w:rsidRPr="009C6915">
        <w:rPr>
          <w:sz w:val="28"/>
          <w:szCs w:val="28"/>
        </w:rPr>
        <w:t xml:space="preserve">встановлено </w:t>
      </w:r>
      <w:r w:rsidRPr="009C6915">
        <w:rPr>
          <w:bCs/>
          <w:sz w:val="28"/>
          <w:szCs w:val="28"/>
        </w:rPr>
        <w:t>системи зберігання енер</w:t>
      </w:r>
      <w:r w:rsidR="00CF5124" w:rsidRPr="009C6915">
        <w:rPr>
          <w:bCs/>
          <w:sz w:val="28"/>
          <w:szCs w:val="28"/>
        </w:rPr>
        <w:t xml:space="preserve">гії та акумуляції </w:t>
      </w:r>
      <w:r w:rsidRPr="009C6915">
        <w:rPr>
          <w:bCs/>
          <w:sz w:val="28"/>
          <w:szCs w:val="28"/>
        </w:rPr>
        <w:t xml:space="preserve">Mobile Power Wall Unit (13,5 кВт·год). </w:t>
      </w:r>
    </w:p>
    <w:p w:rsidR="00083D1C" w:rsidRPr="009C6915" w:rsidRDefault="00083D1C" w:rsidP="00083D1C">
      <w:pPr>
        <w:shd w:val="clear" w:color="auto" w:fill="FFFFFF"/>
        <w:ind w:firstLine="709"/>
        <w:jc w:val="both"/>
        <w:rPr>
          <w:sz w:val="28"/>
          <w:szCs w:val="28"/>
        </w:rPr>
      </w:pPr>
      <w:r w:rsidRPr="009C6915">
        <w:rPr>
          <w:sz w:val="28"/>
          <w:szCs w:val="28"/>
        </w:rPr>
        <w:t>Для підвищення енергоефективності насосних станцій водопостачання за рахунок впровадження комбінованого виробництва теплової та електричної енергії до кінця</w:t>
      </w:r>
      <w:r w:rsidR="00CF5124" w:rsidRPr="009C6915">
        <w:rPr>
          <w:sz w:val="28"/>
          <w:szCs w:val="28"/>
        </w:rPr>
        <w:t xml:space="preserve"> </w:t>
      </w:r>
      <w:r w:rsidRPr="009C6915">
        <w:rPr>
          <w:sz w:val="28"/>
          <w:szCs w:val="28"/>
        </w:rPr>
        <w:t>2025</w:t>
      </w:r>
      <w:r w:rsidR="00CF5124" w:rsidRPr="009C6915">
        <w:rPr>
          <w:sz w:val="28"/>
          <w:szCs w:val="28"/>
        </w:rPr>
        <w:t xml:space="preserve"> </w:t>
      </w:r>
      <w:r w:rsidRPr="009C6915">
        <w:rPr>
          <w:sz w:val="28"/>
          <w:szCs w:val="28"/>
        </w:rPr>
        <w:t>року планується ввести в експлуатацію когенераційні установки потужністю 500 кВт та</w:t>
      </w:r>
      <w:r w:rsidR="00CF5124" w:rsidRPr="009C6915">
        <w:rPr>
          <w:sz w:val="28"/>
          <w:szCs w:val="28"/>
        </w:rPr>
        <w:t xml:space="preserve"> </w:t>
      </w:r>
      <w:r w:rsidRPr="009C6915">
        <w:rPr>
          <w:sz w:val="28"/>
          <w:szCs w:val="28"/>
        </w:rPr>
        <w:t>1000</w:t>
      </w:r>
      <w:r w:rsidR="00CF5124" w:rsidRPr="009C6915">
        <w:rPr>
          <w:sz w:val="28"/>
          <w:szCs w:val="28"/>
        </w:rPr>
        <w:t xml:space="preserve"> </w:t>
      </w:r>
      <w:r w:rsidRPr="009C6915">
        <w:rPr>
          <w:sz w:val="28"/>
          <w:szCs w:val="28"/>
        </w:rPr>
        <w:t>кВт.</w:t>
      </w:r>
    </w:p>
    <w:p w:rsidR="005A53C9" w:rsidRPr="009C6915" w:rsidRDefault="005A53C9" w:rsidP="005A53C9">
      <w:pPr>
        <w:shd w:val="clear" w:color="auto" w:fill="FFFFFF"/>
        <w:ind w:firstLine="709"/>
        <w:jc w:val="both"/>
        <w:textAlignment w:val="baseline"/>
        <w:rPr>
          <w:sz w:val="28"/>
          <w:szCs w:val="28"/>
        </w:rPr>
      </w:pPr>
      <w:r w:rsidRPr="009C6915">
        <w:rPr>
          <w:sz w:val="28"/>
          <w:szCs w:val="26"/>
        </w:rPr>
        <w:t>За рахунок коштів</w:t>
      </w:r>
      <w:r w:rsidR="00CF5124" w:rsidRPr="009C6915">
        <w:rPr>
          <w:sz w:val="28"/>
          <w:szCs w:val="26"/>
        </w:rPr>
        <w:t xml:space="preserve"> Норвежської ради у справах біженців</w:t>
      </w:r>
      <w:r w:rsidR="00991E9D">
        <w:rPr>
          <w:sz w:val="28"/>
          <w:szCs w:val="26"/>
        </w:rPr>
        <w:t xml:space="preserve"> впродовж жовтня - </w:t>
      </w:r>
      <w:r w:rsidRPr="009C6915">
        <w:rPr>
          <w:sz w:val="28"/>
          <w:szCs w:val="26"/>
        </w:rPr>
        <w:t xml:space="preserve">листопада поточного року проводиться заміна вікон на енергозберігаючі по </w:t>
      </w:r>
      <w:r w:rsidR="00CF5124" w:rsidRPr="009C6915">
        <w:rPr>
          <w:sz w:val="28"/>
          <w:szCs w:val="26"/>
        </w:rPr>
        <w:t>установах Арбузинської селищної</w:t>
      </w:r>
      <w:r w:rsidRPr="009C6915">
        <w:rPr>
          <w:sz w:val="28"/>
          <w:szCs w:val="26"/>
        </w:rPr>
        <w:t xml:space="preserve"> рад</w:t>
      </w:r>
      <w:r w:rsidR="00CF5124" w:rsidRPr="009C6915">
        <w:rPr>
          <w:sz w:val="28"/>
          <w:szCs w:val="26"/>
        </w:rPr>
        <w:t>и</w:t>
      </w:r>
      <w:r w:rsidRPr="009C6915">
        <w:rPr>
          <w:sz w:val="28"/>
          <w:szCs w:val="26"/>
        </w:rPr>
        <w:t>,</w:t>
      </w:r>
      <w:r w:rsidR="00CF5124" w:rsidRPr="009C6915">
        <w:rPr>
          <w:sz w:val="28"/>
          <w:szCs w:val="26"/>
        </w:rPr>
        <w:t xml:space="preserve"> а саме</w:t>
      </w:r>
      <w:r w:rsidRPr="009C6915">
        <w:rPr>
          <w:sz w:val="28"/>
          <w:szCs w:val="26"/>
        </w:rPr>
        <w:t xml:space="preserve"> КНП «Арбузинська центральна лікарня»</w:t>
      </w:r>
      <w:r w:rsidR="00CF5124" w:rsidRPr="009C6915">
        <w:rPr>
          <w:sz w:val="28"/>
          <w:szCs w:val="26"/>
        </w:rPr>
        <w:t xml:space="preserve"> та</w:t>
      </w:r>
      <w:r w:rsidRPr="009C6915">
        <w:rPr>
          <w:sz w:val="28"/>
          <w:szCs w:val="26"/>
        </w:rPr>
        <w:t xml:space="preserve"> Арбузинський професійний аграрний ліцей. Крім того</w:t>
      </w:r>
      <w:r w:rsidR="00CF5124" w:rsidRPr="009C6915">
        <w:rPr>
          <w:sz w:val="28"/>
          <w:szCs w:val="26"/>
        </w:rPr>
        <w:t>, в</w:t>
      </w:r>
      <w:r w:rsidR="00CF5124" w:rsidRPr="009C6915">
        <w:rPr>
          <w:sz w:val="32"/>
          <w:szCs w:val="28"/>
        </w:rPr>
        <w:t xml:space="preserve"> </w:t>
      </w:r>
      <w:r w:rsidR="00CF5124" w:rsidRPr="009C6915">
        <w:rPr>
          <w:sz w:val="28"/>
          <w:szCs w:val="28"/>
        </w:rPr>
        <w:t xml:space="preserve">рамках проєкту щодо створення «Енергонезалежних шкіл», </w:t>
      </w:r>
      <w:r w:rsidRPr="009C6915">
        <w:rPr>
          <w:sz w:val="28"/>
          <w:szCs w:val="26"/>
        </w:rPr>
        <w:t xml:space="preserve">за рахунок коштів </w:t>
      </w:r>
      <w:r w:rsidR="00CF5124" w:rsidRPr="009C6915">
        <w:rPr>
          <w:sz w:val="28"/>
          <w:szCs w:val="26"/>
        </w:rPr>
        <w:t xml:space="preserve">місцевого бюджету та коштів </w:t>
      </w:r>
      <w:r w:rsidRPr="009C6915">
        <w:rPr>
          <w:sz w:val="28"/>
          <w:szCs w:val="26"/>
        </w:rPr>
        <w:t>БО «Фонд енергетична</w:t>
      </w:r>
      <w:r w:rsidR="00991E9D">
        <w:rPr>
          <w:sz w:val="28"/>
          <w:szCs w:val="26"/>
        </w:rPr>
        <w:t xml:space="preserve"> Дія для України» до кінця року</w:t>
      </w:r>
      <w:r w:rsidRPr="009C6915">
        <w:rPr>
          <w:sz w:val="28"/>
          <w:szCs w:val="26"/>
        </w:rPr>
        <w:t>,</w:t>
      </w:r>
      <w:r w:rsidRPr="009C6915">
        <w:rPr>
          <w:sz w:val="32"/>
          <w:szCs w:val="26"/>
        </w:rPr>
        <w:t xml:space="preserve"> </w:t>
      </w:r>
      <w:r w:rsidRPr="009C6915">
        <w:rPr>
          <w:sz w:val="28"/>
          <w:szCs w:val="28"/>
        </w:rPr>
        <w:t>в Арбузинському ліцеї № 2 ім Т.Г. Шевченка реалізовується ініціатива з будівництва сонячної електростанції. Потужність станції складатиме 20 кВт. У свою чергу система збереження електроенергії складатиме 30,6 кВт.год.</w:t>
      </w:r>
    </w:p>
    <w:p w:rsidR="005A53C9" w:rsidRPr="009C6915" w:rsidRDefault="005A53C9" w:rsidP="005A53C9">
      <w:pPr>
        <w:shd w:val="clear" w:color="auto" w:fill="FFFFFF"/>
        <w:ind w:firstLine="709"/>
        <w:jc w:val="both"/>
        <w:textAlignment w:val="baseline"/>
        <w:rPr>
          <w:sz w:val="28"/>
          <w:szCs w:val="28"/>
        </w:rPr>
      </w:pPr>
      <w:r w:rsidRPr="009C6915">
        <w:rPr>
          <w:sz w:val="28"/>
          <w:szCs w:val="28"/>
        </w:rPr>
        <w:t>Завдяки впровадженню дого проекту заклад освіти, який є опорним закладом зможе автономно функціонувати завдяки акумуляторам та сонячній генерації попри можливі відключення внаслідок імовірних атак агресора на об’єкти енергетики. Загалом проєкт «Енергонезалежні школи» передбачає заміну всіх освітлювальних ламп на енергозберігаючі, що дозволить скоротити обʼєми споживання електроенергії на 30% та, власне, саме встановлення сонячних панелей, акумуляторів та інверторів відповідної потужності».</w:t>
      </w:r>
    </w:p>
    <w:p w:rsidR="005A53C9" w:rsidRPr="009C6915" w:rsidRDefault="005A53C9" w:rsidP="005A53C9">
      <w:pPr>
        <w:pStyle w:val="aa"/>
        <w:shd w:val="clear" w:color="auto" w:fill="FFFFFF"/>
        <w:spacing w:before="0" w:beforeAutospacing="0" w:after="0" w:afterAutospacing="0"/>
        <w:ind w:firstLine="709"/>
        <w:jc w:val="both"/>
        <w:rPr>
          <w:sz w:val="28"/>
          <w:szCs w:val="28"/>
        </w:rPr>
      </w:pPr>
      <w:r w:rsidRPr="009C6915">
        <w:rPr>
          <w:sz w:val="28"/>
          <w:szCs w:val="28"/>
        </w:rPr>
        <w:t>Також додатково готові до роботи 27 блочно-модульних котелень сумарною потужністю 10,9 МВт., які встановлено в закладах соціально культурної сфери.</w:t>
      </w:r>
    </w:p>
    <w:p w:rsidR="00A43984" w:rsidRPr="009C6915" w:rsidRDefault="00A43984" w:rsidP="00F20392">
      <w:pPr>
        <w:pStyle w:val="af"/>
        <w:spacing w:after="0"/>
        <w:ind w:left="0" w:firstLine="567"/>
        <w:jc w:val="both"/>
        <w:rPr>
          <w:rStyle w:val="af4"/>
          <w:i w:val="0"/>
          <w:sz w:val="28"/>
          <w:szCs w:val="27"/>
          <w:bdr w:val="none" w:sz="0" w:space="0" w:color="auto" w:frame="1"/>
          <w:shd w:val="clear" w:color="auto" w:fill="FFFFFF"/>
        </w:rPr>
      </w:pPr>
    </w:p>
    <w:p w:rsidR="004D79E8" w:rsidRPr="009C6915" w:rsidRDefault="004D79E8" w:rsidP="0091108E">
      <w:pPr>
        <w:tabs>
          <w:tab w:val="left" w:pos="0"/>
        </w:tabs>
        <w:jc w:val="both"/>
        <w:rPr>
          <w:b/>
          <w:i/>
          <w:sz w:val="28"/>
          <w:szCs w:val="28"/>
          <w:u w:val="single"/>
        </w:rPr>
      </w:pPr>
      <w:r w:rsidRPr="009C6915">
        <w:rPr>
          <w:b/>
          <w:i/>
          <w:sz w:val="28"/>
          <w:szCs w:val="28"/>
          <w:u w:val="single"/>
        </w:rPr>
        <w:t>Освіта</w:t>
      </w:r>
    </w:p>
    <w:p w:rsidR="004D79E8" w:rsidRPr="009C6915" w:rsidRDefault="004D79E8" w:rsidP="004D79E8">
      <w:pPr>
        <w:tabs>
          <w:tab w:val="left" w:pos="993"/>
        </w:tabs>
        <w:ind w:firstLine="709"/>
        <w:contextualSpacing/>
        <w:jc w:val="both"/>
        <w:rPr>
          <w:sz w:val="28"/>
          <w:szCs w:val="28"/>
        </w:rPr>
      </w:pPr>
    </w:p>
    <w:p w:rsidR="002F5A72" w:rsidRPr="009C6915" w:rsidRDefault="002F5A72" w:rsidP="00A43984">
      <w:pPr>
        <w:tabs>
          <w:tab w:val="left" w:pos="993"/>
        </w:tabs>
        <w:ind w:firstLine="567"/>
        <w:contextualSpacing/>
        <w:jc w:val="both"/>
        <w:rPr>
          <w:sz w:val="28"/>
          <w:szCs w:val="28"/>
        </w:rPr>
      </w:pPr>
      <w:r w:rsidRPr="009C6915">
        <w:rPr>
          <w:sz w:val="28"/>
          <w:szCs w:val="28"/>
        </w:rPr>
        <w:t xml:space="preserve">Освіта Первомайського району є складовою загальнодержавної системи надання освітніх послуг. </w:t>
      </w:r>
    </w:p>
    <w:p w:rsidR="002F5A72" w:rsidRPr="009C6915" w:rsidRDefault="002F5A72" w:rsidP="00A43984">
      <w:pPr>
        <w:tabs>
          <w:tab w:val="left" w:pos="993"/>
        </w:tabs>
        <w:ind w:firstLine="567"/>
        <w:jc w:val="both"/>
        <w:rPr>
          <w:sz w:val="28"/>
          <w:szCs w:val="28"/>
        </w:rPr>
      </w:pPr>
      <w:r w:rsidRPr="009C6915">
        <w:rPr>
          <w:sz w:val="28"/>
          <w:szCs w:val="28"/>
        </w:rPr>
        <w:t>Освітні послуги надаються дошкільними закладами освіти, закладами загальної середньої освіти та інклюзивно-ресурсними центрами, закладами позашкільної освіти.</w:t>
      </w:r>
    </w:p>
    <w:p w:rsidR="00A37A8C" w:rsidRPr="009C6915" w:rsidRDefault="002F5A72" w:rsidP="00A37A8C">
      <w:pPr>
        <w:shd w:val="clear" w:color="auto" w:fill="FFFFFF"/>
        <w:ind w:firstLine="709"/>
        <w:jc w:val="both"/>
        <w:rPr>
          <w:sz w:val="28"/>
          <w:szCs w:val="28"/>
        </w:rPr>
      </w:pPr>
      <w:r w:rsidRPr="009C6915">
        <w:rPr>
          <w:sz w:val="28"/>
          <w:szCs w:val="28"/>
        </w:rPr>
        <w:lastRenderedPageBreak/>
        <w:t xml:space="preserve">Мережа закладів загальної </w:t>
      </w:r>
      <w:r w:rsidR="001A2AEF" w:rsidRPr="009C6915">
        <w:rPr>
          <w:sz w:val="28"/>
          <w:szCs w:val="28"/>
        </w:rPr>
        <w:t xml:space="preserve">середньї </w:t>
      </w:r>
      <w:r w:rsidRPr="009C6915">
        <w:rPr>
          <w:sz w:val="28"/>
          <w:szCs w:val="28"/>
        </w:rPr>
        <w:t>освіти нараховує</w:t>
      </w:r>
      <w:r w:rsidR="005A53C9" w:rsidRPr="009C6915">
        <w:rPr>
          <w:sz w:val="28"/>
          <w:szCs w:val="28"/>
        </w:rPr>
        <w:t xml:space="preserve"> 159</w:t>
      </w:r>
      <w:r w:rsidR="001A2AEF" w:rsidRPr="009C6915">
        <w:rPr>
          <w:sz w:val="28"/>
          <w:szCs w:val="28"/>
        </w:rPr>
        <w:t xml:space="preserve"> заклад</w:t>
      </w:r>
      <w:r w:rsidR="005A53C9" w:rsidRPr="009C6915">
        <w:rPr>
          <w:sz w:val="28"/>
          <w:szCs w:val="28"/>
        </w:rPr>
        <w:t>ів</w:t>
      </w:r>
      <w:r w:rsidR="002E4CA4" w:rsidRPr="009C6915">
        <w:rPr>
          <w:sz w:val="28"/>
          <w:szCs w:val="28"/>
        </w:rPr>
        <w:t>,</w:t>
      </w:r>
      <w:r w:rsidR="001A2AEF" w:rsidRPr="009C6915">
        <w:rPr>
          <w:sz w:val="28"/>
          <w:szCs w:val="28"/>
        </w:rPr>
        <w:t xml:space="preserve"> в тому числі</w:t>
      </w:r>
      <w:r w:rsidR="005A53C9" w:rsidRPr="009C6915">
        <w:rPr>
          <w:sz w:val="28"/>
          <w:szCs w:val="28"/>
        </w:rPr>
        <w:t xml:space="preserve"> </w:t>
      </w:r>
      <w:r w:rsidR="00A37A8C" w:rsidRPr="009C6915">
        <w:rPr>
          <w:sz w:val="28"/>
          <w:szCs w:val="28"/>
        </w:rPr>
        <w:t>71 заклад</w:t>
      </w:r>
      <w:r w:rsidRPr="009C6915">
        <w:rPr>
          <w:sz w:val="28"/>
          <w:szCs w:val="28"/>
        </w:rPr>
        <w:t xml:space="preserve"> загальної середньої освіти</w:t>
      </w:r>
      <w:r w:rsidR="00040EF4" w:rsidRPr="009C6915">
        <w:rPr>
          <w:sz w:val="28"/>
          <w:szCs w:val="28"/>
        </w:rPr>
        <w:t>,</w:t>
      </w:r>
      <w:r w:rsidR="005A53C9" w:rsidRPr="009C6915">
        <w:rPr>
          <w:sz w:val="28"/>
          <w:szCs w:val="28"/>
        </w:rPr>
        <w:t xml:space="preserve"> </w:t>
      </w:r>
      <w:r w:rsidR="00A37A8C" w:rsidRPr="009C6915">
        <w:rPr>
          <w:sz w:val="28"/>
          <w:szCs w:val="28"/>
        </w:rPr>
        <w:t>7</w:t>
      </w:r>
      <w:r w:rsidR="001A2AEF" w:rsidRPr="009C6915">
        <w:rPr>
          <w:sz w:val="28"/>
          <w:szCs w:val="28"/>
        </w:rPr>
        <w:t>5 закладів</w:t>
      </w:r>
      <w:r w:rsidRPr="009C6915">
        <w:rPr>
          <w:sz w:val="28"/>
          <w:szCs w:val="28"/>
          <w:shd w:val="clear" w:color="auto" w:fill="FFFFFF"/>
        </w:rPr>
        <w:t>дошкільної освіти</w:t>
      </w:r>
      <w:r w:rsidR="00040EF4" w:rsidRPr="009C6915">
        <w:rPr>
          <w:sz w:val="28"/>
          <w:szCs w:val="28"/>
          <w:shd w:val="clear" w:color="auto" w:fill="FFFFFF"/>
        </w:rPr>
        <w:t xml:space="preserve"> та 13 закладів позашкільної освіти</w:t>
      </w:r>
      <w:r w:rsidR="001D7576" w:rsidRPr="009C6915">
        <w:rPr>
          <w:sz w:val="28"/>
          <w:szCs w:val="28"/>
          <w:shd w:val="clear" w:color="auto" w:fill="FFFFFF"/>
        </w:rPr>
        <w:t xml:space="preserve">. </w:t>
      </w:r>
      <w:r w:rsidR="00A37A8C" w:rsidRPr="009C6915">
        <w:rPr>
          <w:sz w:val="28"/>
          <w:szCs w:val="28"/>
        </w:rPr>
        <w:t>Станом на 01.9.2025 року навчання розпочалось у 136 закладах освіти, що становить 93%, із них 70 (99%) закладів загальної середньої освіти та 66 (88%) дошкільних навчальних заклади. О</w:t>
      </w:r>
      <w:r w:rsidR="00A37A8C" w:rsidRPr="009C6915">
        <w:rPr>
          <w:sz w:val="28"/>
          <w:szCs w:val="28"/>
          <w:bdr w:val="none" w:sz="0" w:space="0" w:color="auto" w:frame="1"/>
          <w:shd w:val="clear" w:color="auto" w:fill="FFFFFF"/>
        </w:rPr>
        <w:t>сві</w:t>
      </w:r>
      <w:r w:rsidR="00CF5124" w:rsidRPr="009C6915">
        <w:rPr>
          <w:sz w:val="28"/>
          <w:szCs w:val="28"/>
          <w:bdr w:val="none" w:sz="0" w:space="0" w:color="auto" w:frame="1"/>
          <w:shd w:val="clear" w:color="auto" w:fill="FFFFFF"/>
        </w:rPr>
        <w:t>тній процес організовано очно у</w:t>
      </w:r>
      <w:r w:rsidR="00A37A8C" w:rsidRPr="009C6915">
        <w:rPr>
          <w:sz w:val="28"/>
          <w:szCs w:val="28"/>
          <w:bdr w:val="none" w:sz="0" w:space="0" w:color="auto" w:frame="1"/>
          <w:shd w:val="clear" w:color="auto" w:fill="FFFFFF"/>
        </w:rPr>
        <w:t xml:space="preserve"> 103 закла</w:t>
      </w:r>
      <w:r w:rsidR="00CF5124" w:rsidRPr="009C6915">
        <w:rPr>
          <w:sz w:val="28"/>
          <w:szCs w:val="28"/>
          <w:bdr w:val="none" w:sz="0" w:space="0" w:color="auto" w:frame="1"/>
          <w:shd w:val="clear" w:color="auto" w:fill="FFFFFF"/>
        </w:rPr>
        <w:t xml:space="preserve">дах освіти, за змішаною формою </w:t>
      </w:r>
      <w:r w:rsidR="00A37A8C" w:rsidRPr="009C6915">
        <w:rPr>
          <w:sz w:val="28"/>
          <w:szCs w:val="28"/>
          <w:bdr w:val="none" w:sz="0" w:space="0" w:color="auto" w:frame="1"/>
          <w:shd w:val="clear" w:color="auto" w:fill="FFFFFF"/>
        </w:rPr>
        <w:t>у 28 закладах, з використанням техн</w:t>
      </w:r>
      <w:r w:rsidR="00CF5124" w:rsidRPr="009C6915">
        <w:rPr>
          <w:sz w:val="28"/>
          <w:szCs w:val="28"/>
          <w:bdr w:val="none" w:sz="0" w:space="0" w:color="auto" w:frame="1"/>
          <w:shd w:val="clear" w:color="auto" w:fill="FFFFFF"/>
        </w:rPr>
        <w:t xml:space="preserve">ологій дистанційного навчання – у </w:t>
      </w:r>
      <w:r w:rsidR="00A37A8C" w:rsidRPr="009C6915">
        <w:rPr>
          <w:sz w:val="28"/>
          <w:szCs w:val="28"/>
          <w:bdr w:val="none" w:sz="0" w:space="0" w:color="auto" w:frame="1"/>
          <w:shd w:val="clear" w:color="auto" w:fill="FFFFFF"/>
        </w:rPr>
        <w:t>5</w:t>
      </w:r>
      <w:r w:rsidR="00CF5124" w:rsidRPr="009C6915">
        <w:rPr>
          <w:sz w:val="28"/>
          <w:szCs w:val="28"/>
          <w:bdr w:val="none" w:sz="0" w:space="0" w:color="auto" w:frame="1"/>
          <w:shd w:val="clear" w:color="auto" w:fill="FFFFFF"/>
        </w:rPr>
        <w:t xml:space="preserve"> </w:t>
      </w:r>
      <w:r w:rsidR="00A37A8C" w:rsidRPr="009C6915">
        <w:rPr>
          <w:sz w:val="28"/>
          <w:szCs w:val="28"/>
          <w:bdr w:val="none" w:sz="0" w:space="0" w:color="auto" w:frame="1"/>
          <w:shd w:val="clear" w:color="auto" w:fill="FFFFFF"/>
        </w:rPr>
        <w:t>закладах освіти.</w:t>
      </w:r>
      <w:r w:rsidR="00A37A8C" w:rsidRPr="009C6915">
        <w:rPr>
          <w:sz w:val="28"/>
          <w:szCs w:val="28"/>
        </w:rPr>
        <w:t xml:space="preserve"> Загальна кількість дітей, які охоплені навчальним процесом становить 16754, із них в закладах загальної середньої освіти 13755 дітей, в закладах дошкільної освіти 2999 дітей.  </w:t>
      </w:r>
    </w:p>
    <w:p w:rsidR="00A37A8C" w:rsidRPr="009C6915" w:rsidRDefault="00A37A8C" w:rsidP="00A37A8C">
      <w:pPr>
        <w:shd w:val="clear" w:color="auto" w:fill="FFFFFF"/>
        <w:ind w:firstLine="709"/>
        <w:jc w:val="both"/>
        <w:rPr>
          <w:sz w:val="28"/>
          <w:szCs w:val="28"/>
        </w:rPr>
      </w:pPr>
      <w:r w:rsidRPr="009C6915">
        <w:rPr>
          <w:bCs/>
          <w:sz w:val="28"/>
          <w:szCs w:val="28"/>
        </w:rPr>
        <w:t>загальної кількості дітей, які охоплені загальною середньою та дошкільною освітою (16754 осіб)</w:t>
      </w:r>
      <w:r w:rsidRPr="009C6915">
        <w:rPr>
          <w:sz w:val="28"/>
          <w:szCs w:val="28"/>
        </w:rPr>
        <w:t xml:space="preserve"> зареєстровано 826 дітей з числа внутрішньо переміщених осіб, з них: 610 учнів - здобувають повну  загальну середню освіту, 216 учнів – здобувачі дошкільної освіти.</w:t>
      </w:r>
    </w:p>
    <w:p w:rsidR="00A37A8C" w:rsidRPr="009C6915" w:rsidRDefault="00A37A8C" w:rsidP="00A37A8C">
      <w:pPr>
        <w:pStyle w:val="aa"/>
        <w:shd w:val="clear" w:color="auto" w:fill="FFFFFF"/>
        <w:spacing w:before="0" w:beforeAutospacing="0" w:after="0" w:afterAutospacing="0"/>
        <w:ind w:firstLine="709"/>
        <w:jc w:val="both"/>
        <w:textAlignment w:val="baseline"/>
        <w:rPr>
          <w:spacing w:val="11"/>
          <w:sz w:val="28"/>
          <w:szCs w:val="28"/>
          <w:shd w:val="clear" w:color="auto" w:fill="FFFFFF"/>
        </w:rPr>
      </w:pPr>
      <w:r w:rsidRPr="009C6915">
        <w:rPr>
          <w:spacing w:val="11"/>
          <w:sz w:val="28"/>
          <w:szCs w:val="28"/>
          <w:shd w:val="clear" w:color="auto" w:fill="FFFFFF"/>
        </w:rPr>
        <w:t xml:space="preserve">З метою реалізації реформи шкільного харчування та </w:t>
      </w:r>
      <w:r w:rsidRPr="009C6915">
        <w:rPr>
          <w:sz w:val="28"/>
          <w:szCs w:val="28"/>
          <w:shd w:val="clear" w:color="auto" w:fill="FFFFFF"/>
        </w:rPr>
        <w:t>організації якісного та повноцінного харчування учнів у навчальних закладах </w:t>
      </w:r>
      <w:r w:rsidRPr="009C6915">
        <w:rPr>
          <w:spacing w:val="11"/>
          <w:sz w:val="28"/>
          <w:szCs w:val="28"/>
          <w:shd w:val="clear" w:color="auto" w:fill="FFFFFF"/>
        </w:rPr>
        <w:t xml:space="preserve"> Первомайського району проводяться відповідні заходи:</w:t>
      </w:r>
    </w:p>
    <w:p w:rsidR="00A37A8C" w:rsidRPr="009C6915" w:rsidRDefault="00A37A8C" w:rsidP="00A37A8C">
      <w:pPr>
        <w:pStyle w:val="12"/>
        <w:rPr>
          <w:b w:val="0"/>
          <w:i w:val="0"/>
          <w:sz w:val="28"/>
          <w:shd w:val="clear" w:color="auto" w:fill="FFFFFF"/>
        </w:rPr>
      </w:pPr>
      <w:r w:rsidRPr="009C6915">
        <w:rPr>
          <w:b w:val="0"/>
          <w:i w:val="0"/>
          <w:sz w:val="28"/>
          <w:shd w:val="clear" w:color="auto" w:fill="FFFFFF"/>
        </w:rPr>
        <w:t>Проведено ремонти харчоблоків на суму 6558,5 тис.грн., їз них 3551,989 тис.грн. кошти місцевого бюджету.</w:t>
      </w:r>
    </w:p>
    <w:p w:rsidR="00A37A8C" w:rsidRPr="009C6915" w:rsidRDefault="00A37A8C" w:rsidP="00A37A8C">
      <w:pPr>
        <w:pStyle w:val="aa"/>
        <w:shd w:val="clear" w:color="auto" w:fill="FFFFFF"/>
        <w:spacing w:before="0" w:beforeAutospacing="0" w:after="0" w:afterAutospacing="0"/>
        <w:ind w:firstLine="709"/>
        <w:jc w:val="both"/>
        <w:textAlignment w:val="baseline"/>
        <w:rPr>
          <w:sz w:val="28"/>
          <w:szCs w:val="28"/>
        </w:rPr>
      </w:pPr>
      <w:r w:rsidRPr="009C6915">
        <w:rPr>
          <w:sz w:val="28"/>
          <w:szCs w:val="28"/>
        </w:rPr>
        <w:t>Придбано технологічного обладнання для їдалень (харчоблоків) на суму 5789,1 тис.грн.</w:t>
      </w:r>
    </w:p>
    <w:p w:rsidR="00A37A8C" w:rsidRPr="009C6915" w:rsidRDefault="00A37A8C" w:rsidP="00A37A8C">
      <w:pPr>
        <w:shd w:val="clear" w:color="auto" w:fill="FFFFFF"/>
        <w:ind w:firstLine="709"/>
        <w:jc w:val="both"/>
        <w:rPr>
          <w:sz w:val="28"/>
          <w:szCs w:val="28"/>
        </w:rPr>
      </w:pPr>
      <w:r w:rsidRPr="009C6915">
        <w:rPr>
          <w:sz w:val="28"/>
          <w:szCs w:val="28"/>
        </w:rPr>
        <w:t>У закладах загальної середньої освіти п</w:t>
      </w:r>
      <w:r w:rsidRPr="009C6915">
        <w:rPr>
          <w:bCs/>
          <w:sz w:val="28"/>
          <w:szCs w:val="28"/>
        </w:rPr>
        <w:t>очаткові класи (1-4 класи)</w:t>
      </w:r>
      <w:r w:rsidRPr="009C6915">
        <w:rPr>
          <w:sz w:val="28"/>
          <w:szCs w:val="28"/>
        </w:rPr>
        <w:t xml:space="preserve"> </w:t>
      </w:r>
      <w:r w:rsidRPr="009C6915">
        <w:rPr>
          <w:spacing w:val="2"/>
          <w:sz w:val="28"/>
          <w:szCs w:val="28"/>
        </w:rPr>
        <w:t>забезпечуються безоплатним одноразовим харчуванням за рахунок державної субвенції.</w:t>
      </w:r>
      <w:r w:rsidR="00CF5124" w:rsidRPr="009C6915">
        <w:rPr>
          <w:spacing w:val="2"/>
          <w:sz w:val="28"/>
          <w:szCs w:val="28"/>
        </w:rPr>
        <w:t xml:space="preserve"> </w:t>
      </w:r>
      <w:r w:rsidRPr="009C6915">
        <w:rPr>
          <w:spacing w:val="2"/>
          <w:sz w:val="28"/>
          <w:szCs w:val="28"/>
        </w:rPr>
        <w:t xml:space="preserve">З вересня 2025 року безоплатне харчування також запроваджено для учнів 5-11 класів. Так станом </w:t>
      </w:r>
      <w:r w:rsidRPr="009C6915">
        <w:rPr>
          <w:sz w:val="28"/>
          <w:szCs w:val="28"/>
          <w:shd w:val="clear" w:color="auto" w:fill="FFFFFF"/>
        </w:rPr>
        <w:t>на 01.10.2025 року безоплатне гаряче харчування отримують 4051 учні початкових класів та 5613 учнів 5-11 класів закладів загальної середньої освіти.</w:t>
      </w:r>
    </w:p>
    <w:p w:rsidR="002F5A72" w:rsidRPr="009C6915" w:rsidRDefault="00C873D0" w:rsidP="00ED2BC2">
      <w:pPr>
        <w:pStyle w:val="ac"/>
        <w:spacing w:after="0"/>
        <w:ind w:right="87" w:firstLine="709"/>
        <w:jc w:val="both"/>
        <w:rPr>
          <w:color w:val="auto"/>
          <w:sz w:val="28"/>
          <w:szCs w:val="28"/>
        </w:rPr>
      </w:pPr>
      <w:r w:rsidRPr="009C6915">
        <w:rPr>
          <w:color w:val="auto"/>
          <w:sz w:val="28"/>
          <w:szCs w:val="28"/>
        </w:rPr>
        <w:t>На території Первомайського району функціонує 9 закладів вищої</w:t>
      </w:r>
      <w:r w:rsidR="008926F2" w:rsidRPr="009C6915">
        <w:rPr>
          <w:color w:val="auto"/>
          <w:sz w:val="28"/>
          <w:szCs w:val="28"/>
        </w:rPr>
        <w:t xml:space="preserve"> </w:t>
      </w:r>
      <w:r w:rsidRPr="009C6915">
        <w:rPr>
          <w:color w:val="auto"/>
          <w:sz w:val="28"/>
          <w:szCs w:val="28"/>
        </w:rPr>
        <w:t>та фахової передвищої освіти (</w:t>
      </w:r>
      <w:r w:rsidR="005026C9" w:rsidRPr="009C6915">
        <w:rPr>
          <w:color w:val="auto"/>
          <w:sz w:val="28"/>
          <w:szCs w:val="28"/>
        </w:rPr>
        <w:t xml:space="preserve">Первомайський навчально-науковий інститут Національного університету кораблебудування імені адмірала Макарова, Первомайська філія Вищого приватного навчального закладу Львівський медичний фаховий коледж «Монада», </w:t>
      </w:r>
      <w:r w:rsidR="005026C9" w:rsidRPr="009C6915">
        <w:rPr>
          <w:bCs/>
          <w:color w:val="auto"/>
          <w:sz w:val="28"/>
          <w:shd w:val="clear" w:color="auto" w:fill="FFFFFF"/>
        </w:rPr>
        <w:t xml:space="preserve">Первомайський фаховий коледж </w:t>
      </w:r>
      <w:r w:rsidR="005026C9" w:rsidRPr="009C6915">
        <w:rPr>
          <w:color w:val="auto"/>
          <w:sz w:val="28"/>
          <w:szCs w:val="28"/>
        </w:rPr>
        <w:t xml:space="preserve">Національного університету кораблебудування імені адмірала Макарова, Первомайський медичний фаховий коледж, Первомайський професійний промисловий ліцей, Мигіївський фаховий коледж Миколаївського НАУ, Врадіївська філія Маринівського професійного аграрного ліцею, Кривоозерський професійний </w:t>
      </w:r>
      <w:r w:rsidR="00EF21AB" w:rsidRPr="009C6915">
        <w:rPr>
          <w:color w:val="auto"/>
          <w:sz w:val="28"/>
          <w:szCs w:val="28"/>
        </w:rPr>
        <w:t>аграрний</w:t>
      </w:r>
      <w:r w:rsidR="005026C9" w:rsidRPr="009C6915">
        <w:rPr>
          <w:color w:val="auto"/>
          <w:sz w:val="28"/>
          <w:szCs w:val="28"/>
        </w:rPr>
        <w:t xml:space="preserve"> ліцей</w:t>
      </w:r>
      <w:r w:rsidR="00A37A8C" w:rsidRPr="009C6915">
        <w:rPr>
          <w:color w:val="auto"/>
          <w:sz w:val="28"/>
          <w:szCs w:val="28"/>
        </w:rPr>
        <w:t>)</w:t>
      </w:r>
      <w:r w:rsidR="002F5A72" w:rsidRPr="009C6915">
        <w:rPr>
          <w:color w:val="auto"/>
          <w:sz w:val="28"/>
          <w:szCs w:val="28"/>
        </w:rPr>
        <w:t>.</w:t>
      </w:r>
      <w:r w:rsidR="008926F2" w:rsidRPr="009C6915">
        <w:rPr>
          <w:color w:val="auto"/>
          <w:sz w:val="28"/>
          <w:szCs w:val="28"/>
        </w:rPr>
        <w:t xml:space="preserve"> </w:t>
      </w:r>
      <w:r w:rsidR="002F5A72" w:rsidRPr="009C6915">
        <w:rPr>
          <w:color w:val="auto"/>
          <w:sz w:val="28"/>
          <w:szCs w:val="28"/>
        </w:rPr>
        <w:t>Підготовка</w:t>
      </w:r>
      <w:r w:rsidR="008926F2" w:rsidRPr="009C6915">
        <w:rPr>
          <w:color w:val="auto"/>
          <w:sz w:val="28"/>
          <w:szCs w:val="28"/>
        </w:rPr>
        <w:t xml:space="preserve"> </w:t>
      </w:r>
      <w:r w:rsidR="002F5A72" w:rsidRPr="009C6915">
        <w:rPr>
          <w:color w:val="auto"/>
          <w:sz w:val="28"/>
          <w:szCs w:val="28"/>
        </w:rPr>
        <w:t>кваліфікованих</w:t>
      </w:r>
      <w:r w:rsidR="008926F2" w:rsidRPr="009C6915">
        <w:rPr>
          <w:color w:val="auto"/>
          <w:sz w:val="28"/>
          <w:szCs w:val="28"/>
        </w:rPr>
        <w:t xml:space="preserve"> </w:t>
      </w:r>
      <w:r w:rsidR="002F5A72" w:rsidRPr="009C6915">
        <w:rPr>
          <w:color w:val="auto"/>
          <w:sz w:val="28"/>
          <w:szCs w:val="28"/>
        </w:rPr>
        <w:t>робітників,</w:t>
      </w:r>
      <w:r w:rsidR="008926F2" w:rsidRPr="009C6915">
        <w:rPr>
          <w:color w:val="auto"/>
          <w:sz w:val="28"/>
          <w:szCs w:val="28"/>
        </w:rPr>
        <w:t xml:space="preserve"> </w:t>
      </w:r>
      <w:r w:rsidR="002F5A72" w:rsidRPr="009C6915">
        <w:rPr>
          <w:color w:val="auto"/>
          <w:sz w:val="28"/>
          <w:szCs w:val="28"/>
        </w:rPr>
        <w:t>молодих</w:t>
      </w:r>
      <w:r w:rsidR="008926F2" w:rsidRPr="009C6915">
        <w:rPr>
          <w:color w:val="auto"/>
          <w:sz w:val="28"/>
          <w:szCs w:val="28"/>
        </w:rPr>
        <w:t xml:space="preserve"> </w:t>
      </w:r>
      <w:r w:rsidR="002F5A72" w:rsidRPr="009C6915">
        <w:rPr>
          <w:color w:val="auto"/>
          <w:sz w:val="28"/>
          <w:szCs w:val="28"/>
        </w:rPr>
        <w:t>спеціалістів,</w:t>
      </w:r>
      <w:r w:rsidR="008926F2" w:rsidRPr="009C6915">
        <w:rPr>
          <w:color w:val="auto"/>
          <w:sz w:val="28"/>
          <w:szCs w:val="28"/>
        </w:rPr>
        <w:t xml:space="preserve"> </w:t>
      </w:r>
      <w:r w:rsidR="002F5A72" w:rsidRPr="009C6915">
        <w:rPr>
          <w:color w:val="auto"/>
          <w:sz w:val="28"/>
          <w:szCs w:val="28"/>
        </w:rPr>
        <w:t>бакалаврів</w:t>
      </w:r>
      <w:r w:rsidR="008926F2" w:rsidRPr="009C6915">
        <w:rPr>
          <w:color w:val="auto"/>
          <w:sz w:val="28"/>
          <w:szCs w:val="28"/>
        </w:rPr>
        <w:t xml:space="preserve"> </w:t>
      </w:r>
      <w:r w:rsidR="002F5A72" w:rsidRPr="009C6915">
        <w:rPr>
          <w:color w:val="auto"/>
          <w:sz w:val="28"/>
          <w:szCs w:val="28"/>
        </w:rPr>
        <w:t>та</w:t>
      </w:r>
      <w:r w:rsidR="008926F2" w:rsidRPr="009C6915">
        <w:rPr>
          <w:color w:val="auto"/>
          <w:sz w:val="28"/>
          <w:szCs w:val="28"/>
        </w:rPr>
        <w:t xml:space="preserve"> </w:t>
      </w:r>
      <w:r w:rsidR="002F5A72" w:rsidRPr="009C6915">
        <w:rPr>
          <w:color w:val="auto"/>
          <w:sz w:val="28"/>
          <w:szCs w:val="28"/>
        </w:rPr>
        <w:t>спеціалістів</w:t>
      </w:r>
      <w:r w:rsidR="008926F2" w:rsidRPr="009C6915">
        <w:rPr>
          <w:color w:val="auto"/>
          <w:sz w:val="28"/>
          <w:szCs w:val="28"/>
        </w:rPr>
        <w:t xml:space="preserve"> </w:t>
      </w:r>
      <w:r w:rsidR="002F5A72" w:rsidRPr="009C6915">
        <w:rPr>
          <w:color w:val="auto"/>
          <w:sz w:val="28"/>
          <w:szCs w:val="28"/>
        </w:rPr>
        <w:t>здійснюється</w:t>
      </w:r>
      <w:r w:rsidR="008926F2" w:rsidRPr="009C6915">
        <w:rPr>
          <w:color w:val="auto"/>
          <w:sz w:val="28"/>
          <w:szCs w:val="28"/>
        </w:rPr>
        <w:t xml:space="preserve"> </w:t>
      </w:r>
      <w:r w:rsidR="002F5A72" w:rsidRPr="009C6915">
        <w:rPr>
          <w:color w:val="auto"/>
          <w:sz w:val="28"/>
          <w:szCs w:val="28"/>
        </w:rPr>
        <w:t>за</w:t>
      </w:r>
      <w:r w:rsidR="000307AC" w:rsidRPr="009C6915">
        <w:rPr>
          <w:color w:val="auto"/>
          <w:sz w:val="28"/>
          <w:szCs w:val="28"/>
        </w:rPr>
        <w:t xml:space="preserve"> </w:t>
      </w:r>
      <w:r w:rsidR="002F5A72" w:rsidRPr="009C6915">
        <w:rPr>
          <w:color w:val="auto"/>
          <w:sz w:val="28"/>
          <w:szCs w:val="28"/>
        </w:rPr>
        <w:t>35 професіями.</w:t>
      </w:r>
    </w:p>
    <w:p w:rsidR="002F5A72" w:rsidRPr="009C6915" w:rsidRDefault="002F5A72" w:rsidP="00E6191F">
      <w:pPr>
        <w:ind w:firstLine="709"/>
        <w:jc w:val="both"/>
        <w:rPr>
          <w:sz w:val="28"/>
          <w:szCs w:val="28"/>
        </w:rPr>
      </w:pPr>
      <w:r w:rsidRPr="009C6915">
        <w:rPr>
          <w:sz w:val="28"/>
          <w:szCs w:val="28"/>
        </w:rPr>
        <w:t xml:space="preserve">В умовах воєнного стану значна увага приділяється створенню безпечного освітнього середовища у закладах освіти. </w:t>
      </w:r>
    </w:p>
    <w:p w:rsidR="00A37A8C" w:rsidRPr="009C6915" w:rsidRDefault="00E04915" w:rsidP="00A37A8C">
      <w:pPr>
        <w:ind w:firstLine="709"/>
        <w:jc w:val="both"/>
        <w:rPr>
          <w:rStyle w:val="ae"/>
          <w:b w:val="0"/>
          <w:bCs w:val="0"/>
          <w:sz w:val="28"/>
          <w:szCs w:val="28"/>
        </w:rPr>
      </w:pPr>
      <w:r w:rsidRPr="009C6915">
        <w:rPr>
          <w:sz w:val="28"/>
          <w:szCs w:val="28"/>
        </w:rPr>
        <w:t>З метою створення безпечних умов перебування в закладах освіти учасників освітнього процесу, зокрема, осіб з інвалідністю та інших маломобільних груп населення було організовано проведення облаштування укриттів</w:t>
      </w:r>
      <w:r w:rsidR="00A37A8C" w:rsidRPr="009C6915">
        <w:rPr>
          <w:sz w:val="28"/>
          <w:szCs w:val="28"/>
        </w:rPr>
        <w:t xml:space="preserve"> </w:t>
      </w:r>
      <w:r w:rsidR="00A37A8C" w:rsidRPr="009C6915">
        <w:rPr>
          <w:sz w:val="28"/>
          <w:szCs w:val="28"/>
          <w:shd w:val="clear" w:color="auto" w:fill="FFFFFF"/>
        </w:rPr>
        <w:t xml:space="preserve">на суму 4597,104 тис.грн., в тому числі за рахунок субвенції з </w:t>
      </w:r>
      <w:r w:rsidR="00A37A8C" w:rsidRPr="009C6915">
        <w:rPr>
          <w:sz w:val="28"/>
          <w:szCs w:val="28"/>
          <w:shd w:val="clear" w:color="auto" w:fill="FFFFFF"/>
        </w:rPr>
        <w:lastRenderedPageBreak/>
        <w:t xml:space="preserve">державного бюджету на суму 746,278 тис.грн, </w:t>
      </w:r>
      <w:r w:rsidR="00A37A8C" w:rsidRPr="009C6915">
        <w:rPr>
          <w:rStyle w:val="ae"/>
          <w:b w:val="0"/>
          <w:sz w:val="28"/>
          <w:szCs w:val="28"/>
          <w:bdr w:val="none" w:sz="0" w:space="0" w:color="auto" w:frame="1"/>
          <w:shd w:val="clear" w:color="auto" w:fill="FFFFFF"/>
        </w:rPr>
        <w:t>та 3850,826 тис.грн. за рахунок коштів місцевих бюджетів.</w:t>
      </w:r>
    </w:p>
    <w:p w:rsidR="00E04915" w:rsidRPr="009C6915" w:rsidRDefault="00E6191F" w:rsidP="00E04915">
      <w:pPr>
        <w:ind w:firstLine="709"/>
        <w:jc w:val="both"/>
        <w:rPr>
          <w:sz w:val="28"/>
          <w:szCs w:val="28"/>
        </w:rPr>
      </w:pPr>
      <w:r w:rsidRPr="009C6915">
        <w:rPr>
          <w:sz w:val="28"/>
          <w:szCs w:val="28"/>
        </w:rPr>
        <w:t>У</w:t>
      </w:r>
      <w:r w:rsidR="00E04915" w:rsidRPr="009C6915">
        <w:rPr>
          <w:sz w:val="28"/>
          <w:szCs w:val="28"/>
        </w:rPr>
        <w:t>криття приведено у відповідність до вимог керівних документів та доукомплектовано необхідними засобами. Постійний склад здобувачів освіти та персонал закладів освіти забезпечені засобами індивідуального захисту.</w:t>
      </w:r>
    </w:p>
    <w:p w:rsidR="00E04915" w:rsidRPr="009C6915" w:rsidRDefault="00991E9D" w:rsidP="00E04915">
      <w:pPr>
        <w:ind w:firstLine="709"/>
        <w:jc w:val="both"/>
        <w:rPr>
          <w:sz w:val="28"/>
          <w:szCs w:val="28"/>
        </w:rPr>
      </w:pPr>
      <w:r>
        <w:rPr>
          <w:sz w:val="28"/>
          <w:szCs w:val="28"/>
        </w:rPr>
        <w:t>Також, з</w:t>
      </w:r>
      <w:r w:rsidR="00E04915" w:rsidRPr="009C6915">
        <w:rPr>
          <w:sz w:val="28"/>
          <w:szCs w:val="28"/>
        </w:rPr>
        <w:t xml:space="preserve"> метою створення безпечного освітнього середовища та попередження надзвичайних ситуацій, зокрема, і воєнного характеру, у закладах освіти протя</w:t>
      </w:r>
      <w:r w:rsidR="00A37A8C" w:rsidRPr="009C6915">
        <w:rPr>
          <w:sz w:val="28"/>
          <w:szCs w:val="28"/>
        </w:rPr>
        <w:t>гом звітного періоду проводиться</w:t>
      </w:r>
      <w:r w:rsidR="00E04915" w:rsidRPr="009C6915">
        <w:rPr>
          <w:sz w:val="28"/>
          <w:szCs w:val="28"/>
        </w:rPr>
        <w:t xml:space="preserve"> відповідна робота щодо організації навчання усіх учасників освітнього процесу з питань цивільного захисту. </w:t>
      </w:r>
    </w:p>
    <w:p w:rsidR="00241C1D" w:rsidRPr="009C6915" w:rsidRDefault="00241C1D" w:rsidP="00E04915">
      <w:pPr>
        <w:ind w:firstLine="709"/>
        <w:jc w:val="both"/>
        <w:rPr>
          <w:sz w:val="28"/>
          <w:szCs w:val="28"/>
        </w:rPr>
      </w:pPr>
    </w:p>
    <w:p w:rsidR="004D79E8" w:rsidRPr="009C6915" w:rsidRDefault="004D79E8" w:rsidP="004D79E8">
      <w:pPr>
        <w:tabs>
          <w:tab w:val="left" w:pos="993"/>
        </w:tabs>
        <w:contextualSpacing/>
        <w:rPr>
          <w:b/>
          <w:i/>
          <w:sz w:val="28"/>
          <w:szCs w:val="28"/>
          <w:u w:val="single"/>
        </w:rPr>
      </w:pPr>
      <w:r w:rsidRPr="009C6915">
        <w:rPr>
          <w:b/>
          <w:i/>
          <w:sz w:val="28"/>
          <w:szCs w:val="28"/>
          <w:u w:val="single"/>
        </w:rPr>
        <w:t>Охорона здоров’я</w:t>
      </w:r>
    </w:p>
    <w:p w:rsidR="002A2326" w:rsidRPr="009C6915" w:rsidRDefault="002A2326" w:rsidP="004D79E8">
      <w:pPr>
        <w:tabs>
          <w:tab w:val="left" w:pos="993"/>
        </w:tabs>
        <w:contextualSpacing/>
        <w:rPr>
          <w:b/>
          <w:sz w:val="28"/>
          <w:szCs w:val="28"/>
          <w:u w:val="single"/>
        </w:rPr>
      </w:pPr>
    </w:p>
    <w:p w:rsidR="00897179" w:rsidRPr="009C6915" w:rsidRDefault="00897179" w:rsidP="00897179">
      <w:pPr>
        <w:tabs>
          <w:tab w:val="left" w:pos="993"/>
        </w:tabs>
        <w:ind w:firstLine="709"/>
        <w:contextualSpacing/>
        <w:jc w:val="both"/>
        <w:rPr>
          <w:sz w:val="28"/>
          <w:szCs w:val="28"/>
        </w:rPr>
      </w:pPr>
      <w:r w:rsidRPr="009C6915">
        <w:rPr>
          <w:sz w:val="28"/>
          <w:szCs w:val="28"/>
        </w:rPr>
        <w:t>Метою роботи Первомайської районної військової адміністрації в галузі «Охорона здоров’я» є забезпечення реалізації державної політики з в сфері медицини, прогнозування розвитку мережі закладів охорони здоров’я для забезпечення населення медико-санітарної допомогою, виконання заходів, направлених на запобігання інфекційних захворювань, епідемій та їх ліквідації.</w:t>
      </w:r>
    </w:p>
    <w:p w:rsidR="00897179" w:rsidRPr="009C6915" w:rsidRDefault="00897179" w:rsidP="00897179">
      <w:pPr>
        <w:tabs>
          <w:tab w:val="left" w:pos="993"/>
        </w:tabs>
        <w:ind w:firstLine="709"/>
        <w:contextualSpacing/>
        <w:jc w:val="both"/>
        <w:rPr>
          <w:sz w:val="28"/>
          <w:szCs w:val="28"/>
        </w:rPr>
      </w:pPr>
      <w:r w:rsidRPr="009C6915">
        <w:rPr>
          <w:sz w:val="28"/>
          <w:szCs w:val="28"/>
        </w:rPr>
        <w:t>В системі охорони здоров’я району активно впроваджуються електронні сервіси: медицинський портал, кабінет пацієнта, онлайн-запис та консультація у лікаря.</w:t>
      </w:r>
    </w:p>
    <w:p w:rsidR="00897179" w:rsidRPr="009C6915" w:rsidRDefault="00897179" w:rsidP="00897179">
      <w:pPr>
        <w:tabs>
          <w:tab w:val="left" w:pos="993"/>
        </w:tabs>
        <w:ind w:firstLine="709"/>
        <w:contextualSpacing/>
        <w:jc w:val="both"/>
        <w:rPr>
          <w:sz w:val="28"/>
          <w:szCs w:val="28"/>
          <w:shd w:val="clear" w:color="auto" w:fill="FFFFFF"/>
        </w:rPr>
      </w:pPr>
      <w:r w:rsidRPr="009C6915">
        <w:rPr>
          <w:sz w:val="28"/>
          <w:szCs w:val="28"/>
        </w:rPr>
        <w:t>Сімейна медицина або первинна ланка надання медичної допомоги в  районі об’єднує терапевтів, сімейних лікарів та педіатрів.</w:t>
      </w:r>
    </w:p>
    <w:p w:rsidR="00C56D2B" w:rsidRPr="009C6915" w:rsidRDefault="00C56D2B" w:rsidP="00897179">
      <w:pPr>
        <w:ind w:firstLine="709"/>
        <w:jc w:val="both"/>
        <w:rPr>
          <w:spacing w:val="1"/>
          <w:sz w:val="28"/>
          <w:szCs w:val="28"/>
        </w:rPr>
      </w:pPr>
      <w:r w:rsidRPr="009C6915">
        <w:rPr>
          <w:spacing w:val="1"/>
          <w:sz w:val="28"/>
          <w:szCs w:val="28"/>
        </w:rPr>
        <w:t>Сфера</w:t>
      </w:r>
      <w:r w:rsidR="00897179" w:rsidRPr="009C6915">
        <w:rPr>
          <w:spacing w:val="1"/>
          <w:sz w:val="28"/>
          <w:szCs w:val="28"/>
        </w:rPr>
        <w:t xml:space="preserve"> охорони здоров’я Первомайщини має</w:t>
      </w:r>
      <w:r w:rsidR="008926F2" w:rsidRPr="009C6915">
        <w:rPr>
          <w:spacing w:val="1"/>
          <w:sz w:val="28"/>
          <w:szCs w:val="28"/>
        </w:rPr>
        <w:t xml:space="preserve"> </w:t>
      </w:r>
      <w:r w:rsidR="00897179" w:rsidRPr="009C6915">
        <w:rPr>
          <w:sz w:val="28"/>
          <w:szCs w:val="28"/>
        </w:rPr>
        <w:t>розгалужену</w:t>
      </w:r>
      <w:r w:rsidR="008926F2" w:rsidRPr="009C6915">
        <w:rPr>
          <w:sz w:val="28"/>
          <w:szCs w:val="28"/>
        </w:rPr>
        <w:t xml:space="preserve"> </w:t>
      </w:r>
      <w:r w:rsidR="00897179" w:rsidRPr="009C6915">
        <w:rPr>
          <w:sz w:val="28"/>
          <w:szCs w:val="28"/>
        </w:rPr>
        <w:t>інфраструктуру</w:t>
      </w:r>
      <w:r w:rsidR="008926F2" w:rsidRPr="009C6915">
        <w:rPr>
          <w:sz w:val="28"/>
          <w:szCs w:val="28"/>
        </w:rPr>
        <w:t xml:space="preserve"> </w:t>
      </w:r>
      <w:r w:rsidR="00897179" w:rsidRPr="009C6915">
        <w:rPr>
          <w:sz w:val="28"/>
          <w:szCs w:val="28"/>
        </w:rPr>
        <w:t>та</w:t>
      </w:r>
      <w:r w:rsidR="008926F2" w:rsidRPr="009C6915">
        <w:rPr>
          <w:sz w:val="28"/>
          <w:szCs w:val="28"/>
        </w:rPr>
        <w:t xml:space="preserve"> </w:t>
      </w:r>
      <w:r w:rsidR="00897179" w:rsidRPr="009C6915">
        <w:rPr>
          <w:sz w:val="28"/>
          <w:szCs w:val="28"/>
        </w:rPr>
        <w:t>уста</w:t>
      </w:r>
      <w:r w:rsidR="007E47C3" w:rsidRPr="009C6915">
        <w:rPr>
          <w:sz w:val="28"/>
          <w:szCs w:val="28"/>
        </w:rPr>
        <w:t>новлені</w:t>
      </w:r>
      <w:r w:rsidR="008926F2" w:rsidRPr="009C6915">
        <w:rPr>
          <w:sz w:val="28"/>
          <w:szCs w:val="28"/>
        </w:rPr>
        <w:t xml:space="preserve"> </w:t>
      </w:r>
      <w:r w:rsidR="00897179" w:rsidRPr="009C6915">
        <w:rPr>
          <w:sz w:val="28"/>
          <w:szCs w:val="28"/>
        </w:rPr>
        <w:t>напрямки</w:t>
      </w:r>
      <w:r w:rsidR="008926F2" w:rsidRPr="009C6915">
        <w:rPr>
          <w:sz w:val="28"/>
          <w:szCs w:val="28"/>
        </w:rPr>
        <w:t xml:space="preserve"> </w:t>
      </w:r>
      <w:r w:rsidR="00897179" w:rsidRPr="009C6915">
        <w:rPr>
          <w:sz w:val="28"/>
          <w:szCs w:val="28"/>
        </w:rPr>
        <w:t>діяльності. Лікувально-профілактичні заклади надають медичну допомогу мешканцям району.</w:t>
      </w:r>
    </w:p>
    <w:p w:rsidR="00897179" w:rsidRPr="009C6915" w:rsidRDefault="00897179" w:rsidP="00897179">
      <w:pPr>
        <w:ind w:firstLine="709"/>
        <w:jc w:val="both"/>
        <w:rPr>
          <w:spacing w:val="1"/>
          <w:sz w:val="28"/>
          <w:szCs w:val="28"/>
        </w:rPr>
      </w:pPr>
      <w:r w:rsidRPr="009C6915">
        <w:rPr>
          <w:spacing w:val="1"/>
          <w:sz w:val="28"/>
          <w:szCs w:val="28"/>
        </w:rPr>
        <w:t>Особливо розгалуженою є мережа закладів охорони здоров’я, які надають медичні послуги на первинному рівні</w:t>
      </w:r>
      <w:r w:rsidR="00405057" w:rsidRPr="009C6915">
        <w:rPr>
          <w:spacing w:val="1"/>
          <w:sz w:val="28"/>
          <w:szCs w:val="28"/>
        </w:rPr>
        <w:t>, а саме:</w:t>
      </w:r>
    </w:p>
    <w:p w:rsidR="000D55AF" w:rsidRPr="009C6915" w:rsidRDefault="000D55AF" w:rsidP="000D55AF">
      <w:pPr>
        <w:ind w:firstLine="709"/>
        <w:jc w:val="both"/>
        <w:rPr>
          <w:b/>
          <w:sz w:val="28"/>
          <w:szCs w:val="28"/>
        </w:rPr>
      </w:pPr>
      <w:r w:rsidRPr="009C6915">
        <w:rPr>
          <w:bCs/>
          <w:i/>
          <w:kern w:val="36"/>
          <w:sz w:val="28"/>
          <w:szCs w:val="28"/>
          <w:u w:val="single"/>
        </w:rPr>
        <w:t>Первомайський міський центр первинної медико-санітарної допомоги</w:t>
      </w:r>
      <w:r w:rsidR="00C921F3" w:rsidRPr="009C6915">
        <w:rPr>
          <w:bCs/>
          <w:i/>
          <w:kern w:val="36"/>
          <w:sz w:val="28"/>
          <w:szCs w:val="28"/>
          <w:u w:val="single"/>
        </w:rPr>
        <w:t xml:space="preserve"> </w:t>
      </w:r>
      <w:r w:rsidRPr="009C6915">
        <w:rPr>
          <w:sz w:val="28"/>
          <w:szCs w:val="28"/>
          <w:shd w:val="clear" w:color="auto" w:fill="FFFFFF"/>
        </w:rPr>
        <w:t xml:space="preserve">до складу якого входять13 амбулаторій загальної практики-сімейної медицини, </w:t>
      </w:r>
      <w:r w:rsidRPr="009C6915">
        <w:rPr>
          <w:rStyle w:val="ae"/>
          <w:b w:val="0"/>
          <w:sz w:val="28"/>
          <w:szCs w:val="28"/>
          <w:shd w:val="clear" w:color="auto" w:fill="FFFFFF"/>
        </w:rPr>
        <w:t>2 пункти здоров'я</w:t>
      </w:r>
      <w:r w:rsidR="00C921F3" w:rsidRPr="009C6915">
        <w:rPr>
          <w:rStyle w:val="ae"/>
          <w:b w:val="0"/>
          <w:sz w:val="28"/>
          <w:szCs w:val="28"/>
          <w:shd w:val="clear" w:color="auto" w:fill="FFFFFF"/>
        </w:rPr>
        <w:t>. Кількість працюючого персоналу 276 осіб</w:t>
      </w:r>
      <w:r w:rsidR="00405057" w:rsidRPr="009C6915">
        <w:rPr>
          <w:rStyle w:val="ae"/>
          <w:b w:val="0"/>
          <w:sz w:val="28"/>
          <w:szCs w:val="28"/>
          <w:shd w:val="clear" w:color="auto" w:fill="FFFFFF"/>
        </w:rPr>
        <w:t>;</w:t>
      </w:r>
    </w:p>
    <w:p w:rsidR="000D55AF" w:rsidRPr="009C6915" w:rsidRDefault="000D55AF" w:rsidP="000D55AF">
      <w:pPr>
        <w:pStyle w:val="aa"/>
        <w:shd w:val="clear" w:color="auto" w:fill="FFFFFF"/>
        <w:spacing w:before="0" w:beforeAutospacing="0" w:after="0" w:afterAutospacing="0"/>
        <w:ind w:firstLine="709"/>
        <w:jc w:val="both"/>
        <w:rPr>
          <w:sz w:val="28"/>
          <w:szCs w:val="28"/>
        </w:rPr>
      </w:pPr>
      <w:r w:rsidRPr="009C6915">
        <w:rPr>
          <w:i/>
          <w:sz w:val="28"/>
          <w:szCs w:val="28"/>
          <w:u w:val="single"/>
        </w:rPr>
        <w:t xml:space="preserve">КНП «Арбузинський центр первинної медико-санітарної допомоги» </w:t>
      </w:r>
      <w:r w:rsidRPr="009C6915">
        <w:rPr>
          <w:sz w:val="28"/>
          <w:szCs w:val="28"/>
        </w:rPr>
        <w:t xml:space="preserve">Арбузинської селищної ради до складу якого входять </w:t>
      </w:r>
      <w:r w:rsidRPr="009C6915">
        <w:rPr>
          <w:sz w:val="28"/>
          <w:szCs w:val="28"/>
          <w:shd w:val="clear" w:color="auto" w:fill="FFFFFF"/>
        </w:rPr>
        <w:t>6 амбулаторій загальної практики сімейної медицини</w:t>
      </w:r>
      <w:r w:rsidR="00C921F3" w:rsidRPr="009C6915">
        <w:rPr>
          <w:sz w:val="28"/>
          <w:szCs w:val="28"/>
          <w:shd w:val="clear" w:color="auto" w:fill="FFFFFF"/>
        </w:rPr>
        <w:t xml:space="preserve">. </w:t>
      </w:r>
      <w:r w:rsidR="00C921F3" w:rsidRPr="009C6915">
        <w:rPr>
          <w:rStyle w:val="ae"/>
          <w:b w:val="0"/>
          <w:sz w:val="28"/>
          <w:szCs w:val="28"/>
          <w:shd w:val="clear" w:color="auto" w:fill="FFFFFF"/>
        </w:rPr>
        <w:t>Кількість працюючого персоналу 64 особи</w:t>
      </w:r>
      <w:r w:rsidR="00405057" w:rsidRPr="009C6915">
        <w:rPr>
          <w:sz w:val="28"/>
          <w:szCs w:val="28"/>
          <w:shd w:val="clear" w:color="auto" w:fill="FFFFFF"/>
        </w:rPr>
        <w:t>;</w:t>
      </w:r>
    </w:p>
    <w:p w:rsidR="000D55AF" w:rsidRPr="009C6915" w:rsidRDefault="002B43F6" w:rsidP="000D55AF">
      <w:pPr>
        <w:pStyle w:val="2"/>
        <w:shd w:val="clear" w:color="auto" w:fill="FFFFFF"/>
        <w:spacing w:before="0"/>
        <w:ind w:firstLine="709"/>
        <w:jc w:val="both"/>
        <w:rPr>
          <w:rFonts w:ascii="Times New Roman" w:hAnsi="Times New Roman"/>
          <w:bCs/>
          <w:i/>
          <w:color w:val="auto"/>
          <w:sz w:val="28"/>
          <w:szCs w:val="28"/>
        </w:rPr>
      </w:pPr>
      <w:hyperlink r:id="rId12" w:history="1">
        <w:r w:rsidR="000D55AF" w:rsidRPr="009C6915">
          <w:rPr>
            <w:rStyle w:val="afd"/>
            <w:rFonts w:ascii="Times New Roman" w:hAnsi="Times New Roman"/>
            <w:i/>
            <w:color w:val="auto"/>
            <w:sz w:val="28"/>
            <w:szCs w:val="28"/>
          </w:rPr>
          <w:t>КНП «Врадіївський районний центр первинної медико-санітарної Допомоги» Врадіївської селищної ради</w:t>
        </w:r>
      </w:hyperlink>
    </w:p>
    <w:p w:rsidR="000D55AF" w:rsidRPr="009C6915" w:rsidRDefault="000D55AF" w:rsidP="000D55AF">
      <w:pPr>
        <w:pStyle w:val="aa"/>
        <w:shd w:val="clear" w:color="auto" w:fill="FFFFFF"/>
        <w:spacing w:before="0" w:beforeAutospacing="0" w:after="0" w:afterAutospacing="0"/>
        <w:ind w:firstLine="709"/>
        <w:jc w:val="both"/>
        <w:rPr>
          <w:sz w:val="28"/>
          <w:szCs w:val="28"/>
        </w:rPr>
      </w:pPr>
      <w:r w:rsidRPr="009C6915">
        <w:rPr>
          <w:rStyle w:val="ae"/>
          <w:b w:val="0"/>
          <w:sz w:val="28"/>
          <w:szCs w:val="28"/>
        </w:rPr>
        <w:t>До складу входять</w:t>
      </w:r>
      <w:r w:rsidRPr="009C6915">
        <w:rPr>
          <w:sz w:val="28"/>
          <w:szCs w:val="28"/>
        </w:rPr>
        <w:t xml:space="preserve"> </w:t>
      </w:r>
      <w:r w:rsidR="00C921F3" w:rsidRPr="009C6915">
        <w:rPr>
          <w:sz w:val="28"/>
          <w:szCs w:val="28"/>
        </w:rPr>
        <w:t>4</w:t>
      </w:r>
      <w:r w:rsidRPr="009C6915">
        <w:rPr>
          <w:sz w:val="28"/>
          <w:szCs w:val="28"/>
        </w:rPr>
        <w:t xml:space="preserve"> амбулаторії загальної практики-сімейної </w:t>
      </w:r>
      <w:r w:rsidR="00405057" w:rsidRPr="009C6915">
        <w:rPr>
          <w:sz w:val="28"/>
          <w:szCs w:val="28"/>
        </w:rPr>
        <w:t>медицини та 1</w:t>
      </w:r>
      <w:r w:rsidR="00C921F3" w:rsidRPr="009C6915">
        <w:rPr>
          <w:sz w:val="28"/>
          <w:szCs w:val="28"/>
        </w:rPr>
        <w:t>1</w:t>
      </w:r>
      <w:r w:rsidR="00405057" w:rsidRPr="009C6915">
        <w:rPr>
          <w:sz w:val="28"/>
          <w:szCs w:val="28"/>
        </w:rPr>
        <w:t xml:space="preserve"> пунктів здоров’я</w:t>
      </w:r>
      <w:r w:rsidR="00C921F3" w:rsidRPr="009C6915">
        <w:rPr>
          <w:sz w:val="28"/>
          <w:szCs w:val="28"/>
        </w:rPr>
        <w:t xml:space="preserve">. </w:t>
      </w:r>
      <w:r w:rsidR="00C921F3" w:rsidRPr="009C6915">
        <w:rPr>
          <w:rStyle w:val="ae"/>
          <w:b w:val="0"/>
          <w:sz w:val="28"/>
          <w:szCs w:val="28"/>
          <w:shd w:val="clear" w:color="auto" w:fill="FFFFFF"/>
        </w:rPr>
        <w:t>Кількість працюючого персоналу 55 осіб</w:t>
      </w:r>
      <w:r w:rsidR="00405057" w:rsidRPr="009C6915">
        <w:rPr>
          <w:sz w:val="28"/>
          <w:szCs w:val="28"/>
        </w:rPr>
        <w:t>;</w:t>
      </w:r>
    </w:p>
    <w:p w:rsidR="000D55AF" w:rsidRPr="009C6915" w:rsidRDefault="002B43F6" w:rsidP="000D55AF">
      <w:pPr>
        <w:pStyle w:val="2"/>
        <w:shd w:val="clear" w:color="auto" w:fill="FFFFFF"/>
        <w:spacing w:before="0"/>
        <w:ind w:firstLine="709"/>
        <w:jc w:val="both"/>
        <w:rPr>
          <w:rFonts w:ascii="Times New Roman" w:hAnsi="Times New Roman"/>
          <w:bCs/>
          <w:i/>
          <w:color w:val="auto"/>
          <w:sz w:val="28"/>
          <w:szCs w:val="28"/>
        </w:rPr>
      </w:pPr>
      <w:hyperlink r:id="rId13" w:history="1">
        <w:r w:rsidR="000D55AF" w:rsidRPr="009C6915">
          <w:rPr>
            <w:rStyle w:val="afd"/>
            <w:rFonts w:ascii="Times New Roman" w:hAnsi="Times New Roman"/>
            <w:i/>
            <w:color w:val="auto"/>
            <w:sz w:val="28"/>
            <w:szCs w:val="28"/>
          </w:rPr>
          <w:t xml:space="preserve">КП «Первомайський районний центр первинної медико-санітарної допомоги» Кам'яномостівської сільської ради </w:t>
        </w:r>
      </w:hyperlink>
    </w:p>
    <w:p w:rsidR="000D55AF" w:rsidRPr="009C6915" w:rsidRDefault="000D55AF" w:rsidP="000D55AF">
      <w:pPr>
        <w:pStyle w:val="aa"/>
        <w:shd w:val="clear" w:color="auto" w:fill="FFFFFF"/>
        <w:spacing w:before="0" w:beforeAutospacing="0" w:after="0" w:afterAutospacing="0"/>
        <w:ind w:firstLine="709"/>
        <w:jc w:val="both"/>
        <w:rPr>
          <w:sz w:val="28"/>
          <w:szCs w:val="28"/>
          <w:shd w:val="clear" w:color="auto" w:fill="FFFFFF"/>
        </w:rPr>
      </w:pPr>
      <w:r w:rsidRPr="009C6915">
        <w:rPr>
          <w:rStyle w:val="ae"/>
          <w:b w:val="0"/>
          <w:sz w:val="28"/>
          <w:szCs w:val="28"/>
          <w:shd w:val="clear" w:color="auto" w:fill="FFFFFF"/>
        </w:rPr>
        <w:t xml:space="preserve">До структури закладу входять </w:t>
      </w:r>
      <w:r w:rsidRPr="009C6915">
        <w:rPr>
          <w:sz w:val="28"/>
          <w:szCs w:val="28"/>
          <w:shd w:val="clear" w:color="auto" w:fill="FFFFFF"/>
        </w:rPr>
        <w:t>1 центр</w:t>
      </w:r>
      <w:r w:rsidR="00AE6258" w:rsidRPr="009C6915">
        <w:rPr>
          <w:sz w:val="28"/>
          <w:szCs w:val="28"/>
          <w:shd w:val="clear" w:color="auto" w:fill="FFFFFF"/>
        </w:rPr>
        <w:t xml:space="preserve"> </w:t>
      </w:r>
      <w:r w:rsidRPr="009C6915">
        <w:rPr>
          <w:sz w:val="28"/>
          <w:szCs w:val="28"/>
          <w:shd w:val="clear" w:color="auto" w:fill="FFFFFF"/>
        </w:rPr>
        <w:t>первинн</w:t>
      </w:r>
      <w:r w:rsidR="00CE2984" w:rsidRPr="009C6915">
        <w:rPr>
          <w:sz w:val="28"/>
          <w:szCs w:val="28"/>
          <w:shd w:val="clear" w:color="auto" w:fill="FFFFFF"/>
        </w:rPr>
        <w:t>ої медико-санітарної допомоги, 6</w:t>
      </w:r>
      <w:r w:rsidRPr="009C6915">
        <w:rPr>
          <w:sz w:val="28"/>
          <w:szCs w:val="28"/>
          <w:shd w:val="clear" w:color="auto" w:fill="FFFFFF"/>
        </w:rPr>
        <w:t xml:space="preserve"> амбулаторі</w:t>
      </w:r>
      <w:r w:rsidR="00CE2984" w:rsidRPr="009C6915">
        <w:rPr>
          <w:sz w:val="28"/>
          <w:szCs w:val="28"/>
          <w:shd w:val="clear" w:color="auto" w:fill="FFFFFF"/>
        </w:rPr>
        <w:t>й</w:t>
      </w:r>
      <w:r w:rsidRPr="009C6915">
        <w:rPr>
          <w:sz w:val="28"/>
          <w:szCs w:val="28"/>
          <w:shd w:val="clear" w:color="auto" w:fill="FFFFFF"/>
        </w:rPr>
        <w:t xml:space="preserve"> загальної практики-сіме</w:t>
      </w:r>
      <w:r w:rsidR="00CE2984" w:rsidRPr="009C6915">
        <w:rPr>
          <w:sz w:val="28"/>
          <w:szCs w:val="28"/>
          <w:shd w:val="clear" w:color="auto" w:fill="FFFFFF"/>
        </w:rPr>
        <w:t>йної медицини, 4 пункти здоров'я</w:t>
      </w:r>
      <w:r w:rsidR="00FF26D5" w:rsidRPr="009C6915">
        <w:rPr>
          <w:sz w:val="28"/>
          <w:szCs w:val="28"/>
          <w:shd w:val="clear" w:color="auto" w:fill="FFFFFF"/>
        </w:rPr>
        <w:t xml:space="preserve">. </w:t>
      </w:r>
      <w:r w:rsidR="00FF26D5" w:rsidRPr="009C6915">
        <w:rPr>
          <w:rStyle w:val="ae"/>
          <w:b w:val="0"/>
          <w:sz w:val="28"/>
          <w:szCs w:val="28"/>
          <w:shd w:val="clear" w:color="auto" w:fill="FFFFFF"/>
        </w:rPr>
        <w:t>Кількість працюючого персоналу 77 осіб</w:t>
      </w:r>
      <w:r w:rsidR="00AE6258" w:rsidRPr="009C6915">
        <w:rPr>
          <w:sz w:val="28"/>
          <w:szCs w:val="28"/>
          <w:shd w:val="clear" w:color="auto" w:fill="FFFFFF"/>
        </w:rPr>
        <w:t>;</w:t>
      </w:r>
    </w:p>
    <w:p w:rsidR="000D55AF" w:rsidRPr="009C6915" w:rsidRDefault="002B43F6" w:rsidP="000D55AF">
      <w:pPr>
        <w:pStyle w:val="2"/>
        <w:shd w:val="clear" w:color="auto" w:fill="FFFFFF"/>
        <w:spacing w:before="0"/>
        <w:ind w:firstLine="709"/>
        <w:jc w:val="both"/>
        <w:rPr>
          <w:rFonts w:ascii="Times New Roman" w:hAnsi="Times New Roman"/>
          <w:bCs/>
          <w:i/>
          <w:color w:val="auto"/>
          <w:sz w:val="28"/>
          <w:szCs w:val="28"/>
        </w:rPr>
      </w:pPr>
      <w:hyperlink r:id="rId14" w:history="1">
        <w:r w:rsidR="000D55AF" w:rsidRPr="009C6915">
          <w:rPr>
            <w:rStyle w:val="afd"/>
            <w:rFonts w:ascii="Times New Roman" w:hAnsi="Times New Roman"/>
            <w:i/>
            <w:color w:val="auto"/>
            <w:sz w:val="28"/>
            <w:szCs w:val="28"/>
          </w:rPr>
          <w:t xml:space="preserve">КНП «Центр первинної медико-санітарної допомоги» Кривоозерської селищної ради </w:t>
        </w:r>
      </w:hyperlink>
    </w:p>
    <w:p w:rsidR="000D55AF" w:rsidRPr="009C6915" w:rsidRDefault="000D55AF" w:rsidP="000D55AF">
      <w:pPr>
        <w:ind w:firstLine="709"/>
        <w:jc w:val="both"/>
        <w:rPr>
          <w:sz w:val="28"/>
          <w:szCs w:val="28"/>
          <w:shd w:val="clear" w:color="auto" w:fill="FFFFFF"/>
        </w:rPr>
      </w:pPr>
      <w:r w:rsidRPr="009C6915">
        <w:rPr>
          <w:rStyle w:val="ae"/>
          <w:b w:val="0"/>
          <w:sz w:val="28"/>
          <w:szCs w:val="28"/>
          <w:shd w:val="clear" w:color="auto" w:fill="FFFFFF"/>
        </w:rPr>
        <w:t>До структури закладу входять</w:t>
      </w:r>
      <w:r w:rsidR="00CF5124" w:rsidRPr="009C6915">
        <w:rPr>
          <w:sz w:val="28"/>
          <w:szCs w:val="28"/>
          <w:shd w:val="clear" w:color="auto" w:fill="FFFFFF"/>
        </w:rPr>
        <w:t xml:space="preserve"> </w:t>
      </w:r>
      <w:r w:rsidRPr="009C6915">
        <w:rPr>
          <w:sz w:val="28"/>
          <w:szCs w:val="28"/>
          <w:shd w:val="clear" w:color="auto" w:fill="FFFFFF"/>
        </w:rPr>
        <w:t xml:space="preserve">2 амбулаторії загальної практики-сімейної медицини, </w:t>
      </w:r>
      <w:r w:rsidR="00FF26D5" w:rsidRPr="009C6915">
        <w:rPr>
          <w:sz w:val="28"/>
          <w:szCs w:val="28"/>
          <w:shd w:val="clear" w:color="auto" w:fill="FFFFFF"/>
        </w:rPr>
        <w:t>10</w:t>
      </w:r>
      <w:r w:rsidRPr="009C6915">
        <w:rPr>
          <w:sz w:val="28"/>
          <w:szCs w:val="28"/>
          <w:shd w:val="clear" w:color="auto" w:fill="FFFFFF"/>
        </w:rPr>
        <w:t xml:space="preserve"> фельдшерських пунктів, 9 пунктів здоров’я</w:t>
      </w:r>
      <w:r w:rsidR="00FF26D5" w:rsidRPr="009C6915">
        <w:rPr>
          <w:sz w:val="28"/>
          <w:szCs w:val="28"/>
          <w:shd w:val="clear" w:color="auto" w:fill="FFFFFF"/>
        </w:rPr>
        <w:t xml:space="preserve">. </w:t>
      </w:r>
      <w:r w:rsidR="00FF26D5" w:rsidRPr="009C6915">
        <w:rPr>
          <w:rStyle w:val="ae"/>
          <w:b w:val="0"/>
          <w:sz w:val="28"/>
          <w:szCs w:val="28"/>
          <w:shd w:val="clear" w:color="auto" w:fill="FFFFFF"/>
        </w:rPr>
        <w:t>Кількість працюючого персоналу 68 осіб</w:t>
      </w:r>
      <w:r w:rsidR="00405057" w:rsidRPr="009C6915">
        <w:rPr>
          <w:sz w:val="28"/>
          <w:szCs w:val="28"/>
          <w:shd w:val="clear" w:color="auto" w:fill="FFFFFF"/>
        </w:rPr>
        <w:t>;</w:t>
      </w:r>
    </w:p>
    <w:p w:rsidR="000D55AF" w:rsidRPr="009C6915" w:rsidRDefault="002B43F6" w:rsidP="000D55AF">
      <w:pPr>
        <w:ind w:firstLine="709"/>
        <w:jc w:val="both"/>
        <w:rPr>
          <w:bCs/>
          <w:i/>
          <w:sz w:val="28"/>
          <w:szCs w:val="28"/>
        </w:rPr>
      </w:pPr>
      <w:hyperlink r:id="rId15" w:history="1">
        <w:r w:rsidR="000D55AF" w:rsidRPr="009C6915">
          <w:rPr>
            <w:rStyle w:val="afd"/>
            <w:bCs/>
            <w:i/>
            <w:color w:val="auto"/>
            <w:sz w:val="28"/>
            <w:szCs w:val="28"/>
          </w:rPr>
          <w:t>КНП «Центр первинної медико-санітарної допомоги» Синюхино-Брідської сільської ради Первомайського району Миколаївської області</w:t>
        </w:r>
      </w:hyperlink>
    </w:p>
    <w:p w:rsidR="000D55AF" w:rsidRPr="009C6915" w:rsidRDefault="000D55AF" w:rsidP="000D55AF">
      <w:pPr>
        <w:ind w:firstLine="709"/>
        <w:jc w:val="both"/>
        <w:rPr>
          <w:sz w:val="28"/>
          <w:szCs w:val="28"/>
          <w:shd w:val="clear" w:color="auto" w:fill="FFFFFF"/>
        </w:rPr>
      </w:pPr>
      <w:r w:rsidRPr="009C6915">
        <w:rPr>
          <w:rStyle w:val="ae"/>
          <w:b w:val="0"/>
          <w:sz w:val="28"/>
          <w:szCs w:val="28"/>
          <w:shd w:val="clear" w:color="auto" w:fill="FFFFFF"/>
        </w:rPr>
        <w:t>До структури закладу входять</w:t>
      </w:r>
      <w:r w:rsidR="00FF26D5" w:rsidRPr="009C6915">
        <w:rPr>
          <w:sz w:val="28"/>
          <w:szCs w:val="28"/>
          <w:shd w:val="clear" w:color="auto" w:fill="FFFFFF"/>
        </w:rPr>
        <w:t xml:space="preserve"> 3</w:t>
      </w:r>
      <w:r w:rsidRPr="009C6915">
        <w:rPr>
          <w:sz w:val="28"/>
          <w:szCs w:val="28"/>
          <w:shd w:val="clear" w:color="auto" w:fill="FFFFFF"/>
        </w:rPr>
        <w:t xml:space="preserve"> амбулаторії загальної практики-сімейної медицини, </w:t>
      </w:r>
      <w:r w:rsidR="00FF26D5" w:rsidRPr="009C6915">
        <w:rPr>
          <w:sz w:val="28"/>
          <w:szCs w:val="28"/>
          <w:shd w:val="clear" w:color="auto" w:fill="FFFFFF"/>
        </w:rPr>
        <w:t>11</w:t>
      </w:r>
      <w:r w:rsidRPr="009C6915">
        <w:rPr>
          <w:sz w:val="28"/>
          <w:szCs w:val="28"/>
          <w:shd w:val="clear" w:color="auto" w:fill="FFFFFF"/>
        </w:rPr>
        <w:t xml:space="preserve"> пунктів здоров'я.</w:t>
      </w:r>
      <w:r w:rsidR="00FF26D5" w:rsidRPr="009C6915">
        <w:rPr>
          <w:rStyle w:val="ae"/>
          <w:b w:val="0"/>
          <w:sz w:val="28"/>
          <w:szCs w:val="28"/>
          <w:shd w:val="clear" w:color="auto" w:fill="FFFFFF"/>
        </w:rPr>
        <w:t xml:space="preserve"> Кількість працюючого персоналу 41 особа.</w:t>
      </w:r>
    </w:p>
    <w:p w:rsidR="00897179" w:rsidRPr="009C6915" w:rsidRDefault="00897179" w:rsidP="00897179">
      <w:pPr>
        <w:ind w:firstLine="709"/>
        <w:jc w:val="both"/>
        <w:rPr>
          <w:szCs w:val="28"/>
        </w:rPr>
      </w:pPr>
    </w:p>
    <w:p w:rsidR="00897179" w:rsidRPr="009C6915" w:rsidRDefault="00897179" w:rsidP="00897179">
      <w:pPr>
        <w:pStyle w:val="aa"/>
        <w:shd w:val="clear" w:color="auto" w:fill="FFFFFF"/>
        <w:spacing w:before="0" w:beforeAutospacing="0" w:after="0" w:afterAutospacing="0"/>
        <w:ind w:firstLine="709"/>
        <w:jc w:val="both"/>
        <w:rPr>
          <w:rStyle w:val="ae"/>
          <w:b w:val="0"/>
          <w:sz w:val="28"/>
          <w:szCs w:val="28"/>
        </w:rPr>
      </w:pPr>
      <w:r w:rsidRPr="009C6915">
        <w:rPr>
          <w:rStyle w:val="ae"/>
          <w:b w:val="0"/>
          <w:sz w:val="28"/>
          <w:szCs w:val="28"/>
        </w:rPr>
        <w:t>Вторинна медична допомога населенню Первомайського району надається закладами:</w:t>
      </w:r>
    </w:p>
    <w:p w:rsidR="005A4FF4" w:rsidRPr="009C6915" w:rsidRDefault="005A4FF4" w:rsidP="005A4FF4">
      <w:pPr>
        <w:pStyle w:val="aa"/>
        <w:shd w:val="clear" w:color="auto" w:fill="FFFFFF"/>
        <w:spacing w:before="0" w:beforeAutospacing="0" w:after="0" w:afterAutospacing="0"/>
        <w:ind w:firstLine="709"/>
        <w:jc w:val="both"/>
        <w:rPr>
          <w:sz w:val="28"/>
          <w:szCs w:val="28"/>
        </w:rPr>
      </w:pPr>
      <w:r w:rsidRPr="009C6915">
        <w:rPr>
          <w:i/>
          <w:sz w:val="28"/>
          <w:szCs w:val="28"/>
          <w:u w:val="single"/>
        </w:rPr>
        <w:t>Первомайська центральна міська багатопрофільна лікарня Первомайської міської ради</w:t>
      </w:r>
      <w:r w:rsidRPr="009C6915">
        <w:rPr>
          <w:i/>
          <w:sz w:val="28"/>
          <w:szCs w:val="28"/>
        </w:rPr>
        <w:t>,</w:t>
      </w:r>
      <w:r w:rsidRPr="009C6915">
        <w:rPr>
          <w:rStyle w:val="ae"/>
          <w:b w:val="0"/>
          <w:sz w:val="28"/>
          <w:szCs w:val="28"/>
        </w:rPr>
        <w:t>в якій працюють</w:t>
      </w:r>
      <w:r w:rsidRPr="009C6915">
        <w:rPr>
          <w:sz w:val="28"/>
          <w:szCs w:val="28"/>
        </w:rPr>
        <w:t xml:space="preserve"> 83 лікарі, середнього медичного персоналу - 210 осіб, молодшого медичного персоналу - 61 осіб.</w:t>
      </w:r>
    </w:p>
    <w:p w:rsidR="005A4FF4" w:rsidRPr="009C6915" w:rsidRDefault="005A4FF4" w:rsidP="00C76D89">
      <w:pPr>
        <w:shd w:val="clear" w:color="auto" w:fill="FFFFFF"/>
        <w:spacing w:after="150"/>
        <w:ind w:firstLine="709"/>
        <w:rPr>
          <w:sz w:val="28"/>
          <w:szCs w:val="28"/>
        </w:rPr>
      </w:pPr>
      <w:r w:rsidRPr="009C6915">
        <w:rPr>
          <w:bCs/>
          <w:sz w:val="28"/>
          <w:szCs w:val="28"/>
        </w:rPr>
        <w:t>Структурні підрозділи КНП «ПЦМБЛ»</w:t>
      </w:r>
    </w:p>
    <w:p w:rsidR="00C76D89" w:rsidRPr="009C6915" w:rsidRDefault="005A4FF4" w:rsidP="00C76D89">
      <w:pPr>
        <w:shd w:val="clear" w:color="auto" w:fill="FFFFFF"/>
        <w:ind w:left="709"/>
        <w:jc w:val="both"/>
        <w:rPr>
          <w:sz w:val="28"/>
          <w:szCs w:val="28"/>
        </w:rPr>
      </w:pPr>
      <w:r w:rsidRPr="009C6915">
        <w:rPr>
          <w:sz w:val="28"/>
          <w:szCs w:val="28"/>
        </w:rPr>
        <w:t>Адміністративно-управлінський відділ</w:t>
      </w:r>
    </w:p>
    <w:p w:rsidR="00C76D89" w:rsidRPr="009C6915" w:rsidRDefault="005A4FF4" w:rsidP="00C76D89">
      <w:pPr>
        <w:shd w:val="clear" w:color="auto" w:fill="FFFFFF"/>
        <w:ind w:left="709"/>
        <w:jc w:val="both"/>
        <w:rPr>
          <w:sz w:val="28"/>
          <w:szCs w:val="28"/>
        </w:rPr>
      </w:pPr>
      <w:r w:rsidRPr="009C6915">
        <w:rPr>
          <w:sz w:val="28"/>
          <w:szCs w:val="28"/>
        </w:rPr>
        <w:t>Допоміжні підрозділи, у тому числі господарчі</w:t>
      </w:r>
    </w:p>
    <w:p w:rsidR="00C76D89" w:rsidRPr="009C6915" w:rsidRDefault="005A4FF4" w:rsidP="00C76D89">
      <w:pPr>
        <w:shd w:val="clear" w:color="auto" w:fill="FFFFFF"/>
        <w:ind w:left="709"/>
        <w:jc w:val="both"/>
        <w:rPr>
          <w:sz w:val="28"/>
          <w:szCs w:val="28"/>
        </w:rPr>
      </w:pPr>
      <w:r w:rsidRPr="009C6915">
        <w:rPr>
          <w:sz w:val="28"/>
          <w:szCs w:val="28"/>
        </w:rPr>
        <w:t>Лікувально-діагностичні підрозділи:</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філія «Районний медичний центр»</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консультативна поліклініка;</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централізована багатопрофільна клініко-діагностична лабораторія;</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відділення анестезіології з ліжками інтенсивної терапії;</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відділення нефрології та гемодіалізу;</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патологоанатомічне відділення;</w:t>
      </w:r>
    </w:p>
    <w:p w:rsidR="00C76D89" w:rsidRPr="009C6915" w:rsidRDefault="005A4FF4" w:rsidP="006F691E">
      <w:pPr>
        <w:pStyle w:val="a4"/>
        <w:numPr>
          <w:ilvl w:val="1"/>
          <w:numId w:val="10"/>
        </w:numPr>
        <w:shd w:val="clear" w:color="auto" w:fill="FFFFFF"/>
        <w:tabs>
          <w:tab w:val="left" w:pos="993"/>
        </w:tabs>
        <w:ind w:left="0" w:firstLine="709"/>
        <w:jc w:val="both"/>
        <w:rPr>
          <w:sz w:val="28"/>
          <w:szCs w:val="28"/>
        </w:rPr>
      </w:pPr>
      <w:r w:rsidRPr="009C6915">
        <w:rPr>
          <w:sz w:val="28"/>
          <w:szCs w:val="28"/>
        </w:rPr>
        <w:t>лікарняний банк крові;</w:t>
      </w:r>
    </w:p>
    <w:p w:rsidR="005A4FF4" w:rsidRPr="009C6915" w:rsidRDefault="005A4FF4" w:rsidP="006F691E">
      <w:pPr>
        <w:pStyle w:val="a4"/>
        <w:numPr>
          <w:ilvl w:val="0"/>
          <w:numId w:val="9"/>
        </w:numPr>
        <w:shd w:val="clear" w:color="auto" w:fill="FFFFFF"/>
        <w:tabs>
          <w:tab w:val="left" w:pos="993"/>
        </w:tabs>
        <w:ind w:left="0" w:firstLine="709"/>
        <w:jc w:val="both"/>
        <w:rPr>
          <w:sz w:val="28"/>
          <w:szCs w:val="28"/>
        </w:rPr>
      </w:pPr>
      <w:r w:rsidRPr="009C6915">
        <w:rPr>
          <w:sz w:val="28"/>
          <w:szCs w:val="28"/>
        </w:rPr>
        <w:t xml:space="preserve">9 стаціонарних відділень:  </w:t>
      </w:r>
      <w:r w:rsidR="00C76D89" w:rsidRPr="009C6915">
        <w:rPr>
          <w:sz w:val="28"/>
          <w:szCs w:val="28"/>
        </w:rPr>
        <w:t>т</w:t>
      </w:r>
      <w:r w:rsidRPr="009C6915">
        <w:rPr>
          <w:sz w:val="28"/>
          <w:szCs w:val="28"/>
        </w:rPr>
        <w:t>ерапевтичне – 25 ліжок; психо-наркологічне диспансерне відділення – 15 ліжок</w:t>
      </w:r>
      <w:r w:rsidR="00C76D89" w:rsidRPr="009C6915">
        <w:rPr>
          <w:sz w:val="28"/>
          <w:szCs w:val="28"/>
        </w:rPr>
        <w:t>; інсультне відділення з ліжками</w:t>
      </w:r>
      <w:r w:rsidRPr="009C6915">
        <w:rPr>
          <w:sz w:val="28"/>
          <w:szCs w:val="28"/>
        </w:rPr>
        <w:t xml:space="preserve"> </w:t>
      </w:r>
      <w:r w:rsidR="00C76D89" w:rsidRPr="009C6915">
        <w:rPr>
          <w:sz w:val="28"/>
          <w:szCs w:val="28"/>
        </w:rPr>
        <w:t>(</w:t>
      </w:r>
      <w:r w:rsidRPr="009C6915">
        <w:rPr>
          <w:sz w:val="28"/>
          <w:szCs w:val="28"/>
        </w:rPr>
        <w:t>кардіологічного профілю – 25 ліжок</w:t>
      </w:r>
      <w:r w:rsidR="00C76D89" w:rsidRPr="009C6915">
        <w:rPr>
          <w:sz w:val="28"/>
          <w:szCs w:val="28"/>
        </w:rPr>
        <w:t xml:space="preserve">, </w:t>
      </w:r>
      <w:r w:rsidRPr="009C6915">
        <w:rPr>
          <w:sz w:val="28"/>
          <w:szCs w:val="28"/>
        </w:rPr>
        <w:t>- не</w:t>
      </w:r>
      <w:r w:rsidR="00C76D89" w:rsidRPr="009C6915">
        <w:rPr>
          <w:sz w:val="28"/>
          <w:szCs w:val="28"/>
        </w:rPr>
        <w:t>врологічного профілю – 20 ліжок);</w:t>
      </w:r>
      <w:r w:rsidRPr="009C6915">
        <w:rPr>
          <w:sz w:val="28"/>
          <w:szCs w:val="28"/>
        </w:rPr>
        <w:t xml:space="preserve"> </w:t>
      </w:r>
      <w:r w:rsidR="00C76D89" w:rsidRPr="009C6915">
        <w:rPr>
          <w:sz w:val="28"/>
          <w:szCs w:val="28"/>
        </w:rPr>
        <w:t>п</w:t>
      </w:r>
      <w:r w:rsidRPr="009C6915">
        <w:rPr>
          <w:sz w:val="28"/>
          <w:szCs w:val="28"/>
        </w:rPr>
        <w:t>едіатричне</w:t>
      </w:r>
      <w:r w:rsidR="00C76D89" w:rsidRPr="009C6915">
        <w:rPr>
          <w:sz w:val="28"/>
          <w:szCs w:val="28"/>
        </w:rPr>
        <w:t xml:space="preserve"> - </w:t>
      </w:r>
      <w:r w:rsidRPr="009C6915">
        <w:rPr>
          <w:sz w:val="28"/>
          <w:szCs w:val="28"/>
        </w:rPr>
        <w:t>30 ліжок</w:t>
      </w:r>
      <w:r w:rsidR="00C76D89" w:rsidRPr="009C6915">
        <w:rPr>
          <w:sz w:val="28"/>
          <w:szCs w:val="28"/>
        </w:rPr>
        <w:t xml:space="preserve">; </w:t>
      </w:r>
      <w:r w:rsidRPr="009C6915">
        <w:rPr>
          <w:sz w:val="28"/>
          <w:szCs w:val="28"/>
        </w:rPr>
        <w:t>хірургічне для дорослих – 70 ліжок</w:t>
      </w:r>
      <w:r w:rsidR="00C76D89" w:rsidRPr="009C6915">
        <w:rPr>
          <w:sz w:val="28"/>
          <w:szCs w:val="28"/>
        </w:rPr>
        <w:t>;</w:t>
      </w:r>
      <w:r w:rsidRPr="009C6915">
        <w:rPr>
          <w:sz w:val="28"/>
          <w:szCs w:val="28"/>
        </w:rPr>
        <w:t xml:space="preserve"> хірургічне для дітей – 25 ліжок</w:t>
      </w:r>
      <w:r w:rsidR="00C76D89" w:rsidRPr="009C6915">
        <w:rPr>
          <w:sz w:val="28"/>
          <w:szCs w:val="28"/>
        </w:rPr>
        <w:t>;</w:t>
      </w:r>
      <w:r w:rsidRPr="009C6915">
        <w:rPr>
          <w:sz w:val="28"/>
          <w:szCs w:val="28"/>
        </w:rPr>
        <w:t xml:space="preserve"> акушерське – 27 ліжок</w:t>
      </w:r>
      <w:r w:rsidR="00C76D89" w:rsidRPr="009C6915">
        <w:rPr>
          <w:sz w:val="28"/>
          <w:szCs w:val="28"/>
        </w:rPr>
        <w:t>;</w:t>
      </w:r>
      <w:r w:rsidRPr="009C6915">
        <w:rPr>
          <w:sz w:val="28"/>
          <w:szCs w:val="28"/>
        </w:rPr>
        <w:t xml:space="preserve"> гінекологічне – 20 ліжок</w:t>
      </w:r>
      <w:r w:rsidR="00C76D89" w:rsidRPr="009C6915">
        <w:rPr>
          <w:sz w:val="28"/>
          <w:szCs w:val="28"/>
        </w:rPr>
        <w:t>;</w:t>
      </w:r>
      <w:r w:rsidRPr="009C6915">
        <w:rPr>
          <w:sz w:val="28"/>
          <w:szCs w:val="28"/>
        </w:rPr>
        <w:t xml:space="preserve"> відділення екстреної (невідкладної) медичної допомоги – 5 ліжок</w:t>
      </w:r>
      <w:r w:rsidR="00AE6258" w:rsidRPr="009C6915">
        <w:rPr>
          <w:sz w:val="28"/>
          <w:szCs w:val="28"/>
        </w:rPr>
        <w:t>;</w:t>
      </w:r>
    </w:p>
    <w:p w:rsidR="00D22CDC" w:rsidRPr="009C6915" w:rsidRDefault="005A4FF4" w:rsidP="00AE6258">
      <w:pPr>
        <w:pStyle w:val="aa"/>
        <w:shd w:val="clear" w:color="auto" w:fill="FFFFFF"/>
        <w:spacing w:before="0" w:beforeAutospacing="0" w:after="0" w:afterAutospacing="0"/>
        <w:ind w:firstLine="709"/>
        <w:jc w:val="both"/>
        <w:rPr>
          <w:sz w:val="28"/>
          <w:szCs w:val="28"/>
        </w:rPr>
      </w:pPr>
      <w:r w:rsidRPr="009C6915">
        <w:rPr>
          <w:i/>
          <w:sz w:val="28"/>
          <w:szCs w:val="28"/>
          <w:u w:val="single"/>
          <w:shd w:val="clear" w:color="auto" w:fill="FFFFFF"/>
        </w:rPr>
        <w:t>Філія «Районний медичний центр» комунального некомерційного підприємства «Первомайська центральна міська багатопрофільна лікарня»</w:t>
      </w:r>
      <w:r w:rsidRPr="009C6915">
        <w:rPr>
          <w:rFonts w:ascii="Arial" w:hAnsi="Arial" w:cs="Arial"/>
          <w:i/>
          <w:u w:val="single"/>
          <w:shd w:val="clear" w:color="auto" w:fill="FFFFFF"/>
        </w:rPr>
        <w:t xml:space="preserve"> </w:t>
      </w:r>
      <w:r w:rsidRPr="009C6915">
        <w:rPr>
          <w:i/>
          <w:sz w:val="28"/>
          <w:szCs w:val="28"/>
          <w:u w:val="single"/>
          <w:shd w:val="clear" w:color="auto" w:fill="FFFFFF"/>
        </w:rPr>
        <w:t>Первомайської міської ради</w:t>
      </w:r>
      <w:r w:rsidRPr="009C6915">
        <w:rPr>
          <w:rFonts w:ascii="Arial" w:hAnsi="Arial" w:cs="Arial"/>
          <w:shd w:val="clear" w:color="auto" w:fill="FFFFFF"/>
        </w:rPr>
        <w:t> </w:t>
      </w:r>
      <w:r w:rsidR="007E47C3" w:rsidRPr="009C6915">
        <w:rPr>
          <w:rStyle w:val="ae"/>
          <w:b w:val="0"/>
          <w:i/>
          <w:sz w:val="28"/>
          <w:szCs w:val="28"/>
        </w:rPr>
        <w:t xml:space="preserve">, </w:t>
      </w:r>
      <w:r w:rsidR="00897179" w:rsidRPr="009C6915">
        <w:rPr>
          <w:rStyle w:val="ae"/>
          <w:b w:val="0"/>
          <w:sz w:val="28"/>
          <w:szCs w:val="28"/>
        </w:rPr>
        <w:t>в якій працюють</w:t>
      </w:r>
      <w:r w:rsidR="00D22CDC" w:rsidRPr="009C6915">
        <w:rPr>
          <w:sz w:val="28"/>
          <w:szCs w:val="28"/>
        </w:rPr>
        <w:t xml:space="preserve"> </w:t>
      </w:r>
      <w:r w:rsidRPr="009C6915">
        <w:rPr>
          <w:sz w:val="28"/>
          <w:szCs w:val="28"/>
        </w:rPr>
        <w:t>56</w:t>
      </w:r>
      <w:r w:rsidR="00D22CDC" w:rsidRPr="009C6915">
        <w:rPr>
          <w:sz w:val="28"/>
          <w:szCs w:val="28"/>
        </w:rPr>
        <w:t xml:space="preserve"> лікарів, середнього медичного персоналу – </w:t>
      </w:r>
      <w:r w:rsidRPr="009C6915">
        <w:rPr>
          <w:sz w:val="28"/>
          <w:szCs w:val="28"/>
        </w:rPr>
        <w:t>87</w:t>
      </w:r>
      <w:r w:rsidR="00D22CDC" w:rsidRPr="009C6915">
        <w:rPr>
          <w:sz w:val="28"/>
          <w:szCs w:val="28"/>
        </w:rPr>
        <w:t xml:space="preserve"> осіб, молодшого медичного персоналу – </w:t>
      </w:r>
      <w:r w:rsidRPr="009C6915">
        <w:rPr>
          <w:sz w:val="28"/>
          <w:szCs w:val="28"/>
        </w:rPr>
        <w:t>45</w:t>
      </w:r>
      <w:r w:rsidR="00D22CDC" w:rsidRPr="009C6915">
        <w:rPr>
          <w:sz w:val="28"/>
          <w:szCs w:val="28"/>
        </w:rPr>
        <w:t xml:space="preserve"> осіб.</w:t>
      </w:r>
      <w:r w:rsidR="00AE6258" w:rsidRPr="009C6915">
        <w:rPr>
          <w:sz w:val="28"/>
          <w:szCs w:val="28"/>
        </w:rPr>
        <w:t xml:space="preserve"> </w:t>
      </w:r>
      <w:r w:rsidR="00D84E5B" w:rsidRPr="009C6915">
        <w:rPr>
          <w:rStyle w:val="ae"/>
          <w:b w:val="0"/>
          <w:sz w:val="28"/>
          <w:szCs w:val="28"/>
        </w:rPr>
        <w:t>Л</w:t>
      </w:r>
      <w:r w:rsidR="00D22CDC" w:rsidRPr="009C6915">
        <w:rPr>
          <w:rStyle w:val="ae"/>
          <w:b w:val="0"/>
          <w:sz w:val="28"/>
          <w:szCs w:val="28"/>
        </w:rPr>
        <w:t xml:space="preserve">іжковий фонд складає </w:t>
      </w:r>
      <w:r w:rsidRPr="009C6915">
        <w:rPr>
          <w:sz w:val="28"/>
          <w:szCs w:val="28"/>
        </w:rPr>
        <w:t>111</w:t>
      </w:r>
      <w:r w:rsidR="00AE6258" w:rsidRPr="009C6915">
        <w:rPr>
          <w:sz w:val="28"/>
          <w:szCs w:val="28"/>
        </w:rPr>
        <w:t xml:space="preserve"> ліжок;</w:t>
      </w:r>
    </w:p>
    <w:p w:rsidR="00C76D89" w:rsidRPr="009C6915" w:rsidRDefault="002B43F6" w:rsidP="00AE6258">
      <w:pPr>
        <w:pStyle w:val="aa"/>
        <w:shd w:val="clear" w:color="auto" w:fill="FFFFFF"/>
        <w:spacing w:before="0" w:beforeAutospacing="0" w:after="0" w:afterAutospacing="0"/>
        <w:ind w:firstLine="709"/>
        <w:jc w:val="both"/>
        <w:rPr>
          <w:sz w:val="28"/>
          <w:szCs w:val="15"/>
          <w:shd w:val="clear" w:color="auto" w:fill="FFFFFF"/>
        </w:rPr>
      </w:pPr>
      <w:hyperlink r:id="rId16" w:history="1">
        <w:r w:rsidR="00656C99" w:rsidRPr="009C6915">
          <w:rPr>
            <w:rStyle w:val="afd"/>
            <w:i/>
            <w:color w:val="auto"/>
            <w:sz w:val="28"/>
            <w:szCs w:val="28"/>
          </w:rPr>
          <w:t>КНП "Кривоозерська багатопрофільна лікарня" Кривоозерської селищної ради</w:t>
        </w:r>
      </w:hyperlink>
      <w:r w:rsidR="007E47C3" w:rsidRPr="009C6915">
        <w:rPr>
          <w:i/>
        </w:rPr>
        <w:t>,</w:t>
      </w:r>
      <w:r w:rsidR="00F829FE" w:rsidRPr="009C6915">
        <w:rPr>
          <w:i/>
        </w:rPr>
        <w:t xml:space="preserve"> </w:t>
      </w:r>
      <w:r w:rsidR="00656C99" w:rsidRPr="009C6915">
        <w:rPr>
          <w:sz w:val="28"/>
          <w:szCs w:val="28"/>
        </w:rPr>
        <w:t xml:space="preserve">в якій </w:t>
      </w:r>
      <w:r w:rsidR="00A26847" w:rsidRPr="009C6915">
        <w:rPr>
          <w:sz w:val="28"/>
          <w:szCs w:val="28"/>
        </w:rPr>
        <w:t xml:space="preserve">працюють </w:t>
      </w:r>
      <w:r w:rsidR="00C76D89" w:rsidRPr="009C6915">
        <w:rPr>
          <w:sz w:val="28"/>
          <w:szCs w:val="28"/>
          <w:shd w:val="clear" w:color="auto" w:fill="FFFFFF"/>
        </w:rPr>
        <w:t>26</w:t>
      </w:r>
      <w:r w:rsidR="00A26847" w:rsidRPr="009C6915">
        <w:rPr>
          <w:sz w:val="28"/>
          <w:szCs w:val="28"/>
          <w:shd w:val="clear" w:color="auto" w:fill="FFFFFF"/>
        </w:rPr>
        <w:t xml:space="preserve"> лікарі</w:t>
      </w:r>
      <w:r w:rsidR="00C76D89" w:rsidRPr="009C6915">
        <w:rPr>
          <w:sz w:val="28"/>
          <w:szCs w:val="28"/>
          <w:shd w:val="clear" w:color="auto" w:fill="FFFFFF"/>
        </w:rPr>
        <w:t>в</w:t>
      </w:r>
      <w:r w:rsidR="00A26847" w:rsidRPr="009C6915">
        <w:rPr>
          <w:sz w:val="28"/>
          <w:szCs w:val="28"/>
          <w:shd w:val="clear" w:color="auto" w:fill="FFFFFF"/>
        </w:rPr>
        <w:t>, середнього медичного персоналу – 5</w:t>
      </w:r>
      <w:r w:rsidR="00C76D89" w:rsidRPr="009C6915">
        <w:rPr>
          <w:sz w:val="28"/>
          <w:szCs w:val="28"/>
          <w:shd w:val="clear" w:color="auto" w:fill="FFFFFF"/>
        </w:rPr>
        <w:t>6</w:t>
      </w:r>
      <w:r w:rsidR="00A26847" w:rsidRPr="009C6915">
        <w:rPr>
          <w:sz w:val="28"/>
          <w:szCs w:val="28"/>
          <w:shd w:val="clear" w:color="auto" w:fill="FFFFFF"/>
        </w:rPr>
        <w:t xml:space="preserve"> осіб, молодшого медичного персоналу – 35 осіб.</w:t>
      </w:r>
      <w:r w:rsidR="00AE6258" w:rsidRPr="009C6915">
        <w:rPr>
          <w:sz w:val="28"/>
          <w:szCs w:val="28"/>
          <w:shd w:val="clear" w:color="auto" w:fill="FFFFFF"/>
        </w:rPr>
        <w:t xml:space="preserve"> </w:t>
      </w:r>
      <w:r w:rsidR="00A26847" w:rsidRPr="009C6915">
        <w:rPr>
          <w:rStyle w:val="ae"/>
          <w:b w:val="0"/>
          <w:sz w:val="28"/>
          <w:szCs w:val="15"/>
          <w:shd w:val="clear" w:color="auto" w:fill="FFFFFF"/>
        </w:rPr>
        <w:t>Ліжковий фонд складає</w:t>
      </w:r>
      <w:r w:rsidR="00CF5124" w:rsidRPr="009C6915">
        <w:rPr>
          <w:sz w:val="28"/>
          <w:szCs w:val="15"/>
          <w:shd w:val="clear" w:color="auto" w:fill="FFFFFF"/>
        </w:rPr>
        <w:t xml:space="preserve"> </w:t>
      </w:r>
      <w:r w:rsidR="00A26847" w:rsidRPr="009C6915">
        <w:rPr>
          <w:sz w:val="28"/>
          <w:szCs w:val="15"/>
          <w:shd w:val="clear" w:color="auto" w:fill="FFFFFF"/>
        </w:rPr>
        <w:t>74 ліжка</w:t>
      </w:r>
      <w:r w:rsidR="00AE6258" w:rsidRPr="009C6915">
        <w:rPr>
          <w:sz w:val="28"/>
          <w:szCs w:val="15"/>
          <w:shd w:val="clear" w:color="auto" w:fill="FFFFFF"/>
        </w:rPr>
        <w:t>;</w:t>
      </w:r>
    </w:p>
    <w:p w:rsidR="00F60295" w:rsidRPr="009C6915" w:rsidRDefault="00897179" w:rsidP="00AE6258">
      <w:pPr>
        <w:ind w:firstLine="709"/>
        <w:jc w:val="both"/>
        <w:rPr>
          <w:sz w:val="28"/>
          <w:szCs w:val="28"/>
        </w:rPr>
      </w:pPr>
      <w:r w:rsidRPr="009C6915">
        <w:rPr>
          <w:rStyle w:val="ae"/>
          <w:b w:val="0"/>
          <w:i/>
          <w:sz w:val="28"/>
          <w:szCs w:val="28"/>
          <w:u w:val="single"/>
          <w:shd w:val="clear" w:color="auto" w:fill="FFFFFF"/>
        </w:rPr>
        <w:t>КНП «Арбузинська центральна лікарня» Арбузинської селищної ради</w:t>
      </w:r>
      <w:r w:rsidR="007E47C3" w:rsidRPr="009C6915">
        <w:rPr>
          <w:rStyle w:val="ae"/>
          <w:b w:val="0"/>
          <w:i/>
          <w:sz w:val="28"/>
          <w:szCs w:val="28"/>
          <w:shd w:val="clear" w:color="auto" w:fill="FFFFFF"/>
        </w:rPr>
        <w:t>,</w:t>
      </w:r>
      <w:r w:rsidR="007E47C3" w:rsidRPr="009C6915">
        <w:rPr>
          <w:sz w:val="28"/>
          <w:szCs w:val="28"/>
        </w:rPr>
        <w:t>в якій працюють</w:t>
      </w:r>
      <w:r w:rsidR="00CF5124" w:rsidRPr="009C6915">
        <w:rPr>
          <w:sz w:val="28"/>
          <w:szCs w:val="28"/>
          <w:shd w:val="clear" w:color="auto" w:fill="FFFFFF"/>
        </w:rPr>
        <w:t xml:space="preserve"> </w:t>
      </w:r>
      <w:r w:rsidR="00F60295" w:rsidRPr="009C6915">
        <w:rPr>
          <w:sz w:val="28"/>
          <w:szCs w:val="28"/>
          <w:shd w:val="clear" w:color="auto" w:fill="FFFFFF"/>
        </w:rPr>
        <w:t>16</w:t>
      </w:r>
      <w:r w:rsidR="00A26847" w:rsidRPr="009C6915">
        <w:rPr>
          <w:sz w:val="28"/>
          <w:szCs w:val="28"/>
          <w:shd w:val="clear" w:color="auto" w:fill="FFFFFF"/>
        </w:rPr>
        <w:t xml:space="preserve"> лікарів, </w:t>
      </w:r>
      <w:r w:rsidR="00F60295" w:rsidRPr="009C6915">
        <w:rPr>
          <w:sz w:val="28"/>
          <w:szCs w:val="28"/>
          <w:shd w:val="clear" w:color="auto" w:fill="FFFFFF"/>
        </w:rPr>
        <w:t>28</w:t>
      </w:r>
      <w:r w:rsidR="00A26847" w:rsidRPr="009C6915">
        <w:rPr>
          <w:sz w:val="28"/>
          <w:szCs w:val="28"/>
          <w:shd w:val="clear" w:color="auto" w:fill="FFFFFF"/>
        </w:rPr>
        <w:t xml:space="preserve"> особи </w:t>
      </w:r>
      <w:r w:rsidR="00F60295" w:rsidRPr="009C6915">
        <w:rPr>
          <w:sz w:val="28"/>
          <w:szCs w:val="28"/>
          <w:shd w:val="clear" w:color="auto" w:fill="FFFFFF"/>
        </w:rPr>
        <w:t xml:space="preserve">середнього </w:t>
      </w:r>
      <w:r w:rsidR="00A26847" w:rsidRPr="009C6915">
        <w:rPr>
          <w:sz w:val="28"/>
          <w:szCs w:val="28"/>
          <w:shd w:val="clear" w:color="auto" w:fill="FFFFFF"/>
        </w:rPr>
        <w:t xml:space="preserve">медичного персоналу, </w:t>
      </w:r>
      <w:r w:rsidR="00F60295" w:rsidRPr="009C6915">
        <w:rPr>
          <w:sz w:val="28"/>
          <w:szCs w:val="28"/>
          <w:shd w:val="clear" w:color="auto" w:fill="FFFFFF"/>
        </w:rPr>
        <w:t>18</w:t>
      </w:r>
      <w:r w:rsidR="00A26847" w:rsidRPr="009C6915">
        <w:rPr>
          <w:sz w:val="28"/>
          <w:szCs w:val="28"/>
          <w:shd w:val="clear" w:color="auto" w:fill="FFFFFF"/>
        </w:rPr>
        <w:t xml:space="preserve"> осіб молодшого медичного персоналу</w:t>
      </w:r>
      <w:r w:rsidR="00656C99" w:rsidRPr="009C6915">
        <w:rPr>
          <w:sz w:val="28"/>
          <w:szCs w:val="28"/>
        </w:rPr>
        <w:t>.</w:t>
      </w:r>
      <w:r w:rsidR="00AE6258" w:rsidRPr="009C6915">
        <w:rPr>
          <w:sz w:val="28"/>
          <w:szCs w:val="28"/>
        </w:rPr>
        <w:t xml:space="preserve"> </w:t>
      </w:r>
      <w:r w:rsidR="00F60295" w:rsidRPr="009C6915">
        <w:rPr>
          <w:bCs/>
          <w:sz w:val="28"/>
          <w:szCs w:val="28"/>
        </w:rPr>
        <w:t xml:space="preserve">Ліжковий фонд </w:t>
      </w:r>
      <w:r w:rsidR="00F60295" w:rsidRPr="009C6915">
        <w:rPr>
          <w:sz w:val="28"/>
          <w:szCs w:val="28"/>
        </w:rPr>
        <w:t>складає 60 ліжок</w:t>
      </w:r>
      <w:r w:rsidR="00AE6258" w:rsidRPr="009C6915">
        <w:rPr>
          <w:sz w:val="28"/>
          <w:szCs w:val="28"/>
        </w:rPr>
        <w:t>;</w:t>
      </w:r>
    </w:p>
    <w:p w:rsidR="00897179" w:rsidRPr="009C6915" w:rsidRDefault="00897179" w:rsidP="00D22CDC">
      <w:pPr>
        <w:pStyle w:val="2"/>
        <w:shd w:val="clear" w:color="auto" w:fill="FFFFFF"/>
        <w:spacing w:before="0"/>
        <w:ind w:firstLine="709"/>
        <w:jc w:val="both"/>
        <w:rPr>
          <w:rFonts w:ascii="Times New Roman" w:hAnsi="Times New Roman"/>
          <w:i/>
          <w:color w:val="auto"/>
          <w:sz w:val="28"/>
          <w:szCs w:val="28"/>
        </w:rPr>
      </w:pPr>
      <w:r w:rsidRPr="009C6915">
        <w:rPr>
          <w:rFonts w:ascii="Times New Roman" w:hAnsi="Times New Roman"/>
          <w:i/>
          <w:color w:val="auto"/>
          <w:sz w:val="28"/>
          <w:szCs w:val="28"/>
          <w:u w:val="single"/>
        </w:rPr>
        <w:lastRenderedPageBreak/>
        <w:t>КНП «Врадіївська центральна районна лікарня» Врадіївської селищної ради</w:t>
      </w:r>
      <w:r w:rsidR="00AE6258" w:rsidRPr="009C6915">
        <w:rPr>
          <w:rFonts w:ascii="Times New Roman" w:hAnsi="Times New Roman"/>
          <w:i/>
          <w:color w:val="auto"/>
          <w:sz w:val="28"/>
          <w:szCs w:val="28"/>
          <w:u w:val="single"/>
        </w:rPr>
        <w:t xml:space="preserve"> </w:t>
      </w:r>
      <w:r w:rsidRPr="009C6915">
        <w:rPr>
          <w:rStyle w:val="ae"/>
          <w:rFonts w:ascii="Times New Roman" w:eastAsia="Calibri" w:hAnsi="Times New Roman"/>
          <w:b w:val="0"/>
          <w:bCs w:val="0"/>
          <w:iCs/>
          <w:color w:val="auto"/>
          <w:sz w:val="28"/>
          <w:szCs w:val="28"/>
        </w:rPr>
        <w:t xml:space="preserve">в якій </w:t>
      </w:r>
      <w:r w:rsidRPr="009C6915">
        <w:rPr>
          <w:rStyle w:val="ae"/>
          <w:rFonts w:ascii="Times New Roman" w:hAnsi="Times New Roman"/>
          <w:b w:val="0"/>
          <w:color w:val="auto"/>
          <w:sz w:val="28"/>
          <w:szCs w:val="28"/>
        </w:rPr>
        <w:t>працюють</w:t>
      </w:r>
      <w:r w:rsidR="00F829FE" w:rsidRPr="009C6915">
        <w:rPr>
          <w:rStyle w:val="ae"/>
          <w:rFonts w:ascii="Times New Roman" w:hAnsi="Times New Roman"/>
          <w:b w:val="0"/>
          <w:color w:val="auto"/>
          <w:sz w:val="28"/>
          <w:szCs w:val="28"/>
        </w:rPr>
        <w:t xml:space="preserve"> </w:t>
      </w:r>
      <w:r w:rsidR="00F829FE" w:rsidRPr="009C6915">
        <w:rPr>
          <w:rFonts w:ascii="Times New Roman" w:hAnsi="Times New Roman"/>
          <w:color w:val="auto"/>
          <w:sz w:val="28"/>
          <w:szCs w:val="28"/>
          <w:shd w:val="clear" w:color="auto" w:fill="FFFFFF"/>
        </w:rPr>
        <w:t>38</w:t>
      </w:r>
      <w:r w:rsidR="00656C99" w:rsidRPr="009C6915">
        <w:rPr>
          <w:rFonts w:ascii="Times New Roman" w:hAnsi="Times New Roman"/>
          <w:color w:val="auto"/>
          <w:sz w:val="28"/>
          <w:szCs w:val="28"/>
          <w:shd w:val="clear" w:color="auto" w:fill="FFFFFF"/>
        </w:rPr>
        <w:t xml:space="preserve"> лікарів, середнього медичного персоналу – </w:t>
      </w:r>
      <w:r w:rsidR="00F829FE" w:rsidRPr="009C6915">
        <w:rPr>
          <w:rFonts w:ascii="Times New Roman" w:hAnsi="Times New Roman"/>
          <w:color w:val="auto"/>
          <w:sz w:val="28"/>
          <w:szCs w:val="28"/>
          <w:shd w:val="clear" w:color="auto" w:fill="FFFFFF"/>
        </w:rPr>
        <w:t>44</w:t>
      </w:r>
      <w:r w:rsidR="00AE6258" w:rsidRPr="009C6915">
        <w:rPr>
          <w:rFonts w:ascii="Times New Roman" w:hAnsi="Times New Roman"/>
          <w:color w:val="auto"/>
          <w:sz w:val="28"/>
          <w:szCs w:val="28"/>
          <w:shd w:val="clear" w:color="auto" w:fill="FFFFFF"/>
        </w:rPr>
        <w:t xml:space="preserve"> особи</w:t>
      </w:r>
      <w:r w:rsidR="00656C99" w:rsidRPr="009C6915">
        <w:rPr>
          <w:rFonts w:ascii="Times New Roman" w:hAnsi="Times New Roman"/>
          <w:color w:val="auto"/>
          <w:sz w:val="28"/>
          <w:szCs w:val="28"/>
          <w:shd w:val="clear" w:color="auto" w:fill="FFFFFF"/>
        </w:rPr>
        <w:t>, молодшого медичного персоналу – 19 осіб.</w:t>
      </w:r>
    </w:p>
    <w:p w:rsidR="00A26847" w:rsidRPr="009C6915" w:rsidRDefault="00A26847" w:rsidP="00F829FE">
      <w:pPr>
        <w:shd w:val="clear" w:color="auto" w:fill="FFFFFF"/>
        <w:ind w:firstLine="709"/>
        <w:jc w:val="both"/>
        <w:rPr>
          <w:sz w:val="28"/>
          <w:szCs w:val="28"/>
        </w:rPr>
      </w:pPr>
      <w:r w:rsidRPr="009C6915">
        <w:rPr>
          <w:bCs/>
          <w:sz w:val="28"/>
          <w:szCs w:val="28"/>
        </w:rPr>
        <w:t>Ліжковий фонд</w:t>
      </w:r>
      <w:r w:rsidR="00280288" w:rsidRPr="009C6915">
        <w:rPr>
          <w:bCs/>
          <w:sz w:val="28"/>
          <w:szCs w:val="28"/>
        </w:rPr>
        <w:t xml:space="preserve"> </w:t>
      </w:r>
      <w:r w:rsidRPr="009C6915">
        <w:rPr>
          <w:sz w:val="28"/>
          <w:szCs w:val="28"/>
        </w:rPr>
        <w:t>складає</w:t>
      </w:r>
      <w:r w:rsidR="00280288" w:rsidRPr="009C6915">
        <w:rPr>
          <w:sz w:val="28"/>
          <w:szCs w:val="28"/>
        </w:rPr>
        <w:t xml:space="preserve"> </w:t>
      </w:r>
      <w:r w:rsidR="00F829FE" w:rsidRPr="009C6915">
        <w:rPr>
          <w:sz w:val="28"/>
          <w:szCs w:val="28"/>
        </w:rPr>
        <w:t>75</w:t>
      </w:r>
      <w:r w:rsidRPr="009C6915">
        <w:rPr>
          <w:sz w:val="28"/>
          <w:szCs w:val="28"/>
        </w:rPr>
        <w:t xml:space="preserve"> ліжок</w:t>
      </w:r>
      <w:r w:rsidR="00F829FE" w:rsidRPr="009C6915">
        <w:rPr>
          <w:sz w:val="28"/>
          <w:szCs w:val="28"/>
        </w:rPr>
        <w:t>.</w:t>
      </w:r>
    </w:p>
    <w:p w:rsidR="004D79E8" w:rsidRPr="009C6915" w:rsidRDefault="004D79E8" w:rsidP="008926F2">
      <w:pPr>
        <w:widowControl w:val="0"/>
        <w:tabs>
          <w:tab w:val="left" w:pos="993"/>
        </w:tabs>
        <w:jc w:val="both"/>
        <w:rPr>
          <w:sz w:val="28"/>
          <w:szCs w:val="28"/>
          <w:lang w:eastAsia="uk-UA" w:bidi="uk-UA"/>
        </w:rPr>
      </w:pPr>
    </w:p>
    <w:p w:rsidR="004D79E8" w:rsidRPr="009C6915" w:rsidRDefault="004D79E8" w:rsidP="004D79E8">
      <w:pPr>
        <w:tabs>
          <w:tab w:val="left" w:pos="993"/>
        </w:tabs>
        <w:rPr>
          <w:b/>
          <w:i/>
          <w:sz w:val="28"/>
          <w:szCs w:val="28"/>
          <w:u w:val="single"/>
        </w:rPr>
      </w:pPr>
      <w:r w:rsidRPr="009C6915">
        <w:rPr>
          <w:b/>
          <w:i/>
          <w:sz w:val="28"/>
          <w:szCs w:val="28"/>
          <w:u w:val="single"/>
        </w:rPr>
        <w:t>Культура та туризм</w:t>
      </w:r>
    </w:p>
    <w:p w:rsidR="009A6BDB" w:rsidRPr="009C6915" w:rsidRDefault="009A6BDB" w:rsidP="004D79E8">
      <w:pPr>
        <w:tabs>
          <w:tab w:val="left" w:pos="993"/>
        </w:tabs>
        <w:rPr>
          <w:b/>
          <w:i/>
          <w:sz w:val="28"/>
          <w:szCs w:val="28"/>
          <w:u w:val="single"/>
        </w:rPr>
      </w:pPr>
    </w:p>
    <w:p w:rsidR="00072A40" w:rsidRPr="009C6915" w:rsidRDefault="00072A40" w:rsidP="00072A40">
      <w:pPr>
        <w:tabs>
          <w:tab w:val="left" w:pos="993"/>
        </w:tabs>
        <w:ind w:firstLine="709"/>
        <w:jc w:val="both"/>
        <w:rPr>
          <w:sz w:val="28"/>
          <w:szCs w:val="28"/>
        </w:rPr>
      </w:pPr>
      <w:r w:rsidRPr="009C6915">
        <w:rPr>
          <w:sz w:val="28"/>
          <w:szCs w:val="28"/>
        </w:rPr>
        <w:t>Розвиток культури тісно пов’язаний з розвитком економіки, він формує світогляд суспільства. Успішна реалізація культурної політики відбувається через задоволення соціальних потреб у різних формах дозвілля, реалізації творчих здібностей та духовний розвиток людей.</w:t>
      </w:r>
    </w:p>
    <w:p w:rsidR="00072A40" w:rsidRPr="009C6915" w:rsidRDefault="00072A40" w:rsidP="00072A40">
      <w:pPr>
        <w:tabs>
          <w:tab w:val="left" w:pos="993"/>
        </w:tabs>
        <w:ind w:firstLine="709"/>
        <w:jc w:val="both"/>
        <w:rPr>
          <w:sz w:val="28"/>
          <w:szCs w:val="28"/>
        </w:rPr>
      </w:pPr>
      <w:r w:rsidRPr="009C6915">
        <w:rPr>
          <w:sz w:val="28"/>
          <w:szCs w:val="28"/>
        </w:rPr>
        <w:t>Культура, як самостійна галузь, за своєю структурою неоднорідна і представляє сферу бібліотечної, клубної, музейної справи, охорони культурної спадщини, в тому числі пам'ятників історії та культури, освітніх установ у сфері культури.</w:t>
      </w:r>
    </w:p>
    <w:p w:rsidR="00072A40" w:rsidRPr="009C6915" w:rsidRDefault="00072A40" w:rsidP="00072A40">
      <w:pPr>
        <w:tabs>
          <w:tab w:val="left" w:pos="993"/>
        </w:tabs>
        <w:ind w:firstLine="709"/>
        <w:jc w:val="both"/>
        <w:rPr>
          <w:sz w:val="28"/>
          <w:szCs w:val="28"/>
        </w:rPr>
      </w:pPr>
      <w:r w:rsidRPr="009C6915">
        <w:rPr>
          <w:sz w:val="28"/>
          <w:szCs w:val="28"/>
        </w:rPr>
        <w:t xml:space="preserve">Реалізація сучасної культурної політики є одним з пріоритетних напрямків та відбувається на засадах законності, прозорості, інноваційності.  </w:t>
      </w:r>
    </w:p>
    <w:p w:rsidR="00072A40" w:rsidRPr="009C6915" w:rsidRDefault="00072A40" w:rsidP="00072A40">
      <w:pPr>
        <w:pStyle w:val="ac"/>
        <w:spacing w:after="0"/>
        <w:ind w:firstLine="709"/>
        <w:jc w:val="both"/>
        <w:rPr>
          <w:color w:val="auto"/>
          <w:sz w:val="28"/>
          <w:szCs w:val="28"/>
        </w:rPr>
      </w:pPr>
      <w:r w:rsidRPr="009C6915">
        <w:rPr>
          <w:color w:val="auto"/>
          <w:sz w:val="28"/>
          <w:szCs w:val="28"/>
        </w:rPr>
        <w:t>На території району</w:t>
      </w:r>
      <w:r w:rsidR="009A6BDB" w:rsidRPr="009C6915">
        <w:rPr>
          <w:color w:val="auto"/>
          <w:sz w:val="28"/>
          <w:szCs w:val="28"/>
        </w:rPr>
        <w:t xml:space="preserve"> </w:t>
      </w:r>
      <w:r w:rsidRPr="009C6915">
        <w:rPr>
          <w:color w:val="auto"/>
          <w:sz w:val="28"/>
          <w:szCs w:val="28"/>
        </w:rPr>
        <w:t>працює</w:t>
      </w:r>
      <w:r w:rsidR="009A6BDB" w:rsidRPr="009C6915">
        <w:rPr>
          <w:color w:val="auto"/>
          <w:sz w:val="28"/>
          <w:szCs w:val="28"/>
        </w:rPr>
        <w:t xml:space="preserve"> </w:t>
      </w:r>
      <w:r w:rsidR="00E552F9" w:rsidRPr="009C6915">
        <w:rPr>
          <w:color w:val="auto"/>
          <w:spacing w:val="1"/>
          <w:sz w:val="28"/>
          <w:szCs w:val="28"/>
        </w:rPr>
        <w:t>208</w:t>
      </w:r>
      <w:r w:rsidRPr="009C6915">
        <w:rPr>
          <w:color w:val="auto"/>
          <w:spacing w:val="1"/>
          <w:sz w:val="28"/>
          <w:szCs w:val="28"/>
        </w:rPr>
        <w:t xml:space="preserve"> заклад</w:t>
      </w:r>
      <w:r w:rsidR="00E552F9" w:rsidRPr="009C6915">
        <w:rPr>
          <w:color w:val="auto"/>
          <w:spacing w:val="1"/>
          <w:sz w:val="28"/>
          <w:szCs w:val="28"/>
        </w:rPr>
        <w:t>ів</w:t>
      </w:r>
      <w:r w:rsidR="009A6BDB" w:rsidRPr="009C6915">
        <w:rPr>
          <w:color w:val="auto"/>
          <w:spacing w:val="1"/>
          <w:sz w:val="28"/>
          <w:szCs w:val="28"/>
        </w:rPr>
        <w:t xml:space="preserve"> </w:t>
      </w:r>
      <w:r w:rsidRPr="009C6915">
        <w:rPr>
          <w:color w:val="auto"/>
          <w:spacing w:val="1"/>
          <w:sz w:val="28"/>
          <w:szCs w:val="28"/>
        </w:rPr>
        <w:t>культури, серед них</w:t>
      </w:r>
      <w:r w:rsidR="008926F2" w:rsidRPr="009C6915">
        <w:rPr>
          <w:color w:val="auto"/>
          <w:spacing w:val="1"/>
          <w:sz w:val="28"/>
          <w:szCs w:val="28"/>
        </w:rPr>
        <w:t xml:space="preserve"> </w:t>
      </w:r>
      <w:r w:rsidR="00E552F9" w:rsidRPr="009C6915">
        <w:rPr>
          <w:color w:val="auto"/>
          <w:sz w:val="28"/>
          <w:szCs w:val="28"/>
        </w:rPr>
        <w:t>97</w:t>
      </w:r>
      <w:r w:rsidR="008926F2" w:rsidRPr="009C6915">
        <w:rPr>
          <w:color w:val="auto"/>
          <w:sz w:val="28"/>
          <w:szCs w:val="28"/>
        </w:rPr>
        <w:t xml:space="preserve"> </w:t>
      </w:r>
      <w:r w:rsidR="008A4944" w:rsidRPr="009C6915">
        <w:rPr>
          <w:color w:val="auto"/>
          <w:sz w:val="28"/>
          <w:szCs w:val="28"/>
        </w:rPr>
        <w:t>клубни</w:t>
      </w:r>
      <w:r w:rsidR="00D31308" w:rsidRPr="009C6915">
        <w:rPr>
          <w:color w:val="auto"/>
          <w:sz w:val="28"/>
          <w:szCs w:val="28"/>
        </w:rPr>
        <w:t>х</w:t>
      </w:r>
      <w:r w:rsidR="008A4944" w:rsidRPr="009C6915">
        <w:rPr>
          <w:color w:val="auto"/>
          <w:sz w:val="28"/>
          <w:szCs w:val="28"/>
        </w:rPr>
        <w:t xml:space="preserve"> заклад</w:t>
      </w:r>
      <w:r w:rsidR="00D31308" w:rsidRPr="009C6915">
        <w:rPr>
          <w:color w:val="auto"/>
          <w:sz w:val="28"/>
          <w:szCs w:val="28"/>
        </w:rPr>
        <w:t>ів</w:t>
      </w:r>
      <w:r w:rsidRPr="009C6915">
        <w:rPr>
          <w:color w:val="auto"/>
          <w:sz w:val="28"/>
          <w:szCs w:val="28"/>
        </w:rPr>
        <w:t xml:space="preserve">, </w:t>
      </w:r>
      <w:r w:rsidR="008A4944" w:rsidRPr="009C6915">
        <w:rPr>
          <w:color w:val="auto"/>
          <w:sz w:val="28"/>
          <w:szCs w:val="28"/>
        </w:rPr>
        <w:t>9</w:t>
      </w:r>
      <w:r w:rsidR="00E552F9" w:rsidRPr="009C6915">
        <w:rPr>
          <w:color w:val="auto"/>
          <w:sz w:val="28"/>
          <w:szCs w:val="28"/>
        </w:rPr>
        <w:t>3</w:t>
      </w:r>
      <w:r w:rsidRPr="009C6915">
        <w:rPr>
          <w:color w:val="auto"/>
          <w:sz w:val="28"/>
          <w:szCs w:val="28"/>
        </w:rPr>
        <w:t xml:space="preserve"> бібліотек</w:t>
      </w:r>
      <w:r w:rsidR="008A4944" w:rsidRPr="009C6915">
        <w:rPr>
          <w:color w:val="auto"/>
          <w:sz w:val="28"/>
          <w:szCs w:val="28"/>
        </w:rPr>
        <w:t xml:space="preserve">и, </w:t>
      </w:r>
      <w:r w:rsidR="009237EB" w:rsidRPr="009C6915">
        <w:rPr>
          <w:color w:val="auto"/>
          <w:sz w:val="28"/>
          <w:szCs w:val="28"/>
        </w:rPr>
        <w:t>12</w:t>
      </w:r>
      <w:r w:rsidR="008A4944" w:rsidRPr="009C6915">
        <w:rPr>
          <w:color w:val="auto"/>
          <w:sz w:val="28"/>
          <w:szCs w:val="28"/>
        </w:rPr>
        <w:t xml:space="preserve"> </w:t>
      </w:r>
      <w:r w:rsidR="00D31308" w:rsidRPr="009C6915">
        <w:rPr>
          <w:color w:val="auto"/>
          <w:sz w:val="28"/>
          <w:szCs w:val="28"/>
        </w:rPr>
        <w:t>закладів мистецької освіти та</w:t>
      </w:r>
      <w:r w:rsidR="008A4944" w:rsidRPr="009C6915">
        <w:rPr>
          <w:color w:val="auto"/>
          <w:sz w:val="28"/>
          <w:szCs w:val="28"/>
        </w:rPr>
        <w:t xml:space="preserve"> 6 музеїв</w:t>
      </w:r>
      <w:r w:rsidR="00D31308" w:rsidRPr="009C6915">
        <w:rPr>
          <w:color w:val="auto"/>
          <w:sz w:val="28"/>
          <w:szCs w:val="28"/>
        </w:rPr>
        <w:t xml:space="preserve">. </w:t>
      </w:r>
    </w:p>
    <w:p w:rsidR="00072A40" w:rsidRPr="009C6915" w:rsidRDefault="00072A40" w:rsidP="00072A40">
      <w:pPr>
        <w:pStyle w:val="ac"/>
        <w:spacing w:after="0"/>
        <w:ind w:firstLine="709"/>
        <w:jc w:val="both"/>
        <w:rPr>
          <w:color w:val="auto"/>
          <w:sz w:val="28"/>
          <w:szCs w:val="28"/>
        </w:rPr>
      </w:pPr>
      <w:r w:rsidRPr="009C6915">
        <w:rPr>
          <w:color w:val="auto"/>
          <w:sz w:val="28"/>
          <w:szCs w:val="28"/>
        </w:rPr>
        <w:t>Забезпечується проведення на належному рівні заходів з нагоди відзначення в районі державних, професійних та релігійних свят, пам'ятних подій та ювілейних</w:t>
      </w:r>
      <w:r w:rsidR="008926F2" w:rsidRPr="009C6915">
        <w:rPr>
          <w:color w:val="auto"/>
          <w:sz w:val="28"/>
          <w:szCs w:val="28"/>
        </w:rPr>
        <w:t xml:space="preserve"> </w:t>
      </w:r>
      <w:r w:rsidRPr="009C6915">
        <w:rPr>
          <w:color w:val="auto"/>
          <w:sz w:val="28"/>
          <w:szCs w:val="28"/>
        </w:rPr>
        <w:t>дат,</w:t>
      </w:r>
      <w:r w:rsidR="00732E07" w:rsidRPr="009C6915">
        <w:rPr>
          <w:color w:val="auto"/>
          <w:sz w:val="28"/>
          <w:szCs w:val="28"/>
        </w:rPr>
        <w:t xml:space="preserve"> </w:t>
      </w:r>
      <w:r w:rsidRPr="009C6915">
        <w:rPr>
          <w:color w:val="auto"/>
          <w:sz w:val="28"/>
          <w:szCs w:val="28"/>
        </w:rPr>
        <w:t>культурно-мистецьких заходів,</w:t>
      </w:r>
      <w:r w:rsidR="00732E07" w:rsidRPr="009C6915">
        <w:rPr>
          <w:color w:val="auto"/>
          <w:sz w:val="28"/>
          <w:szCs w:val="28"/>
        </w:rPr>
        <w:t xml:space="preserve"> </w:t>
      </w:r>
      <w:r w:rsidRPr="009C6915">
        <w:rPr>
          <w:color w:val="auto"/>
          <w:sz w:val="28"/>
          <w:szCs w:val="28"/>
        </w:rPr>
        <w:t>фестивалів,</w:t>
      </w:r>
      <w:r w:rsidR="00732E07" w:rsidRPr="009C6915">
        <w:rPr>
          <w:color w:val="auto"/>
          <w:sz w:val="28"/>
          <w:szCs w:val="28"/>
        </w:rPr>
        <w:t xml:space="preserve"> </w:t>
      </w:r>
      <w:r w:rsidRPr="009C6915">
        <w:rPr>
          <w:color w:val="auto"/>
          <w:sz w:val="28"/>
          <w:szCs w:val="28"/>
        </w:rPr>
        <w:t>концертів</w:t>
      </w:r>
      <w:r w:rsidR="00732E07" w:rsidRPr="009C6915">
        <w:rPr>
          <w:color w:val="auto"/>
          <w:sz w:val="28"/>
          <w:szCs w:val="28"/>
        </w:rPr>
        <w:t xml:space="preserve"> </w:t>
      </w:r>
      <w:r w:rsidRPr="009C6915">
        <w:rPr>
          <w:color w:val="auto"/>
          <w:sz w:val="28"/>
          <w:szCs w:val="28"/>
        </w:rPr>
        <w:t>та</w:t>
      </w:r>
      <w:r w:rsidR="00732E07" w:rsidRPr="009C6915">
        <w:rPr>
          <w:color w:val="auto"/>
          <w:sz w:val="28"/>
          <w:szCs w:val="28"/>
        </w:rPr>
        <w:t xml:space="preserve"> </w:t>
      </w:r>
      <w:r w:rsidRPr="009C6915">
        <w:rPr>
          <w:color w:val="auto"/>
          <w:sz w:val="28"/>
          <w:szCs w:val="28"/>
        </w:rPr>
        <w:t>оглядів.</w:t>
      </w:r>
    </w:p>
    <w:p w:rsidR="00072A40" w:rsidRPr="009C6915" w:rsidRDefault="00072A40" w:rsidP="00072A40">
      <w:pPr>
        <w:pStyle w:val="ac"/>
        <w:spacing w:after="0"/>
        <w:ind w:firstLine="709"/>
        <w:jc w:val="both"/>
        <w:rPr>
          <w:color w:val="auto"/>
          <w:sz w:val="28"/>
          <w:szCs w:val="28"/>
        </w:rPr>
      </w:pPr>
      <w:r w:rsidRPr="009C6915">
        <w:rPr>
          <w:color w:val="auto"/>
          <w:sz w:val="28"/>
          <w:szCs w:val="28"/>
        </w:rPr>
        <w:t>Забезпечується</w:t>
      </w:r>
      <w:r w:rsidR="00732E07" w:rsidRPr="009C6915">
        <w:rPr>
          <w:color w:val="auto"/>
          <w:sz w:val="28"/>
          <w:szCs w:val="28"/>
        </w:rPr>
        <w:t xml:space="preserve"> </w:t>
      </w:r>
      <w:r w:rsidRPr="009C6915">
        <w:rPr>
          <w:color w:val="auto"/>
          <w:sz w:val="28"/>
          <w:szCs w:val="28"/>
        </w:rPr>
        <w:t>участь</w:t>
      </w:r>
      <w:r w:rsidR="00732E07" w:rsidRPr="009C6915">
        <w:rPr>
          <w:color w:val="auto"/>
          <w:sz w:val="28"/>
          <w:szCs w:val="28"/>
        </w:rPr>
        <w:t xml:space="preserve"> </w:t>
      </w:r>
      <w:r w:rsidRPr="009C6915">
        <w:rPr>
          <w:color w:val="auto"/>
          <w:sz w:val="28"/>
          <w:szCs w:val="28"/>
        </w:rPr>
        <w:t>творчих</w:t>
      </w:r>
      <w:r w:rsidR="00732E07" w:rsidRPr="009C6915">
        <w:rPr>
          <w:color w:val="auto"/>
          <w:sz w:val="28"/>
          <w:szCs w:val="28"/>
        </w:rPr>
        <w:t xml:space="preserve"> </w:t>
      </w:r>
      <w:r w:rsidRPr="009C6915">
        <w:rPr>
          <w:color w:val="auto"/>
          <w:sz w:val="28"/>
          <w:szCs w:val="28"/>
        </w:rPr>
        <w:t>колективів,</w:t>
      </w:r>
      <w:r w:rsidR="00732E07" w:rsidRPr="009C6915">
        <w:rPr>
          <w:color w:val="auto"/>
          <w:sz w:val="28"/>
          <w:szCs w:val="28"/>
        </w:rPr>
        <w:t xml:space="preserve"> </w:t>
      </w:r>
      <w:r w:rsidRPr="009C6915">
        <w:rPr>
          <w:color w:val="auto"/>
          <w:sz w:val="28"/>
          <w:szCs w:val="28"/>
        </w:rPr>
        <w:t>колективів</w:t>
      </w:r>
      <w:r w:rsidR="00732E07" w:rsidRPr="009C6915">
        <w:rPr>
          <w:color w:val="auto"/>
          <w:sz w:val="28"/>
          <w:szCs w:val="28"/>
        </w:rPr>
        <w:t xml:space="preserve"> </w:t>
      </w:r>
      <w:r w:rsidRPr="009C6915">
        <w:rPr>
          <w:color w:val="auto"/>
          <w:sz w:val="28"/>
          <w:szCs w:val="28"/>
        </w:rPr>
        <w:t>художньої</w:t>
      </w:r>
      <w:r w:rsidR="00732E07" w:rsidRPr="009C6915">
        <w:rPr>
          <w:color w:val="auto"/>
          <w:sz w:val="28"/>
          <w:szCs w:val="28"/>
        </w:rPr>
        <w:t xml:space="preserve"> </w:t>
      </w:r>
      <w:r w:rsidRPr="009C6915">
        <w:rPr>
          <w:color w:val="auto"/>
          <w:sz w:val="28"/>
          <w:szCs w:val="28"/>
        </w:rPr>
        <w:t>самодіяльностіі окремих</w:t>
      </w:r>
      <w:r w:rsidR="000307AC" w:rsidRPr="009C6915">
        <w:rPr>
          <w:color w:val="auto"/>
          <w:sz w:val="28"/>
          <w:szCs w:val="28"/>
        </w:rPr>
        <w:t xml:space="preserve"> </w:t>
      </w:r>
      <w:r w:rsidRPr="009C6915">
        <w:rPr>
          <w:color w:val="auto"/>
          <w:sz w:val="28"/>
          <w:szCs w:val="28"/>
        </w:rPr>
        <w:t>виконавців,</w:t>
      </w:r>
      <w:r w:rsidR="000307AC" w:rsidRPr="009C6915">
        <w:rPr>
          <w:color w:val="auto"/>
          <w:sz w:val="28"/>
          <w:szCs w:val="28"/>
        </w:rPr>
        <w:t xml:space="preserve"> </w:t>
      </w:r>
      <w:r w:rsidRPr="009C6915">
        <w:rPr>
          <w:color w:val="auto"/>
          <w:sz w:val="28"/>
          <w:szCs w:val="28"/>
        </w:rPr>
        <w:t>працівників</w:t>
      </w:r>
      <w:r w:rsidR="000307AC" w:rsidRPr="009C6915">
        <w:rPr>
          <w:color w:val="auto"/>
          <w:sz w:val="28"/>
          <w:szCs w:val="28"/>
        </w:rPr>
        <w:t xml:space="preserve"> </w:t>
      </w:r>
      <w:r w:rsidRPr="009C6915">
        <w:rPr>
          <w:color w:val="auto"/>
          <w:sz w:val="28"/>
          <w:szCs w:val="28"/>
        </w:rPr>
        <w:t>культури</w:t>
      </w:r>
      <w:r w:rsidR="000307AC" w:rsidRPr="009C6915">
        <w:rPr>
          <w:color w:val="auto"/>
          <w:sz w:val="28"/>
          <w:szCs w:val="28"/>
        </w:rPr>
        <w:t xml:space="preserve"> </w:t>
      </w:r>
      <w:r w:rsidRPr="009C6915">
        <w:rPr>
          <w:color w:val="auto"/>
          <w:sz w:val="28"/>
          <w:szCs w:val="28"/>
        </w:rPr>
        <w:t>та</w:t>
      </w:r>
      <w:r w:rsidR="000307AC" w:rsidRPr="009C6915">
        <w:rPr>
          <w:color w:val="auto"/>
          <w:sz w:val="28"/>
          <w:szCs w:val="28"/>
        </w:rPr>
        <w:t xml:space="preserve"> </w:t>
      </w:r>
      <w:r w:rsidRPr="009C6915">
        <w:rPr>
          <w:color w:val="auto"/>
          <w:sz w:val="28"/>
          <w:szCs w:val="28"/>
        </w:rPr>
        <w:t>жителів</w:t>
      </w:r>
      <w:r w:rsidR="000307AC" w:rsidRPr="009C6915">
        <w:rPr>
          <w:color w:val="auto"/>
          <w:sz w:val="28"/>
          <w:szCs w:val="28"/>
        </w:rPr>
        <w:t xml:space="preserve"> </w:t>
      </w:r>
      <w:r w:rsidRPr="009C6915">
        <w:rPr>
          <w:color w:val="auto"/>
          <w:sz w:val="28"/>
          <w:szCs w:val="28"/>
        </w:rPr>
        <w:t>району</w:t>
      </w:r>
      <w:r w:rsidR="000307AC" w:rsidRPr="009C6915">
        <w:rPr>
          <w:color w:val="auto"/>
          <w:sz w:val="28"/>
          <w:szCs w:val="28"/>
        </w:rPr>
        <w:t xml:space="preserve"> </w:t>
      </w:r>
      <w:r w:rsidRPr="009C6915">
        <w:rPr>
          <w:color w:val="auto"/>
          <w:sz w:val="28"/>
          <w:szCs w:val="28"/>
        </w:rPr>
        <w:t>упроведенні</w:t>
      </w:r>
      <w:r w:rsidR="000307AC" w:rsidRPr="009C6915">
        <w:rPr>
          <w:color w:val="auto"/>
          <w:sz w:val="28"/>
          <w:szCs w:val="28"/>
        </w:rPr>
        <w:t xml:space="preserve"> </w:t>
      </w:r>
      <w:r w:rsidRPr="009C6915">
        <w:rPr>
          <w:color w:val="auto"/>
          <w:sz w:val="28"/>
          <w:szCs w:val="28"/>
        </w:rPr>
        <w:t>фестивалів,</w:t>
      </w:r>
      <w:r w:rsidR="000307AC" w:rsidRPr="009C6915">
        <w:rPr>
          <w:color w:val="auto"/>
          <w:sz w:val="28"/>
          <w:szCs w:val="28"/>
        </w:rPr>
        <w:t xml:space="preserve"> </w:t>
      </w:r>
      <w:r w:rsidRPr="009C6915">
        <w:rPr>
          <w:color w:val="auto"/>
          <w:sz w:val="28"/>
          <w:szCs w:val="28"/>
        </w:rPr>
        <w:t>конкурсів-оглядів,</w:t>
      </w:r>
      <w:r w:rsidR="000307AC" w:rsidRPr="009C6915">
        <w:rPr>
          <w:color w:val="auto"/>
          <w:sz w:val="28"/>
          <w:szCs w:val="28"/>
        </w:rPr>
        <w:t xml:space="preserve"> </w:t>
      </w:r>
      <w:r w:rsidRPr="009C6915">
        <w:rPr>
          <w:color w:val="auto"/>
          <w:sz w:val="28"/>
          <w:szCs w:val="28"/>
        </w:rPr>
        <w:t>семінарів-тренінгів,</w:t>
      </w:r>
      <w:r w:rsidR="000307AC" w:rsidRPr="009C6915">
        <w:rPr>
          <w:color w:val="auto"/>
          <w:sz w:val="28"/>
          <w:szCs w:val="28"/>
        </w:rPr>
        <w:t xml:space="preserve"> </w:t>
      </w:r>
      <w:r w:rsidRPr="009C6915">
        <w:rPr>
          <w:color w:val="auto"/>
          <w:sz w:val="28"/>
          <w:szCs w:val="28"/>
        </w:rPr>
        <w:t>науково-практичних</w:t>
      </w:r>
      <w:r w:rsidR="000307AC" w:rsidRPr="009C6915">
        <w:rPr>
          <w:color w:val="auto"/>
          <w:sz w:val="28"/>
          <w:szCs w:val="28"/>
        </w:rPr>
        <w:t xml:space="preserve"> </w:t>
      </w:r>
      <w:r w:rsidRPr="009C6915">
        <w:rPr>
          <w:color w:val="auto"/>
          <w:sz w:val="28"/>
          <w:szCs w:val="28"/>
        </w:rPr>
        <w:t>конференціях,</w:t>
      </w:r>
      <w:r w:rsidR="000307AC" w:rsidRPr="009C6915">
        <w:rPr>
          <w:color w:val="auto"/>
          <w:sz w:val="28"/>
          <w:szCs w:val="28"/>
        </w:rPr>
        <w:t xml:space="preserve"> </w:t>
      </w:r>
      <w:r w:rsidRPr="009C6915">
        <w:rPr>
          <w:color w:val="auto"/>
          <w:sz w:val="28"/>
          <w:szCs w:val="28"/>
        </w:rPr>
        <w:t>інших</w:t>
      </w:r>
      <w:r w:rsidR="000307AC" w:rsidRPr="009C6915">
        <w:rPr>
          <w:color w:val="auto"/>
          <w:sz w:val="28"/>
          <w:szCs w:val="28"/>
        </w:rPr>
        <w:t xml:space="preserve"> </w:t>
      </w:r>
      <w:r w:rsidRPr="009C6915">
        <w:rPr>
          <w:color w:val="auto"/>
          <w:sz w:val="28"/>
          <w:szCs w:val="28"/>
        </w:rPr>
        <w:t>культурно-мистецьких,</w:t>
      </w:r>
      <w:r w:rsidR="000307AC" w:rsidRPr="009C6915">
        <w:rPr>
          <w:color w:val="auto"/>
          <w:sz w:val="28"/>
          <w:szCs w:val="28"/>
        </w:rPr>
        <w:t xml:space="preserve"> </w:t>
      </w:r>
      <w:r w:rsidRPr="009C6915">
        <w:rPr>
          <w:color w:val="auto"/>
          <w:sz w:val="28"/>
          <w:szCs w:val="28"/>
        </w:rPr>
        <w:t>спортивних</w:t>
      </w:r>
      <w:r w:rsidR="000307AC" w:rsidRPr="009C6915">
        <w:rPr>
          <w:color w:val="auto"/>
          <w:sz w:val="28"/>
          <w:szCs w:val="28"/>
        </w:rPr>
        <w:t xml:space="preserve"> </w:t>
      </w:r>
      <w:r w:rsidRPr="009C6915">
        <w:rPr>
          <w:color w:val="auto"/>
          <w:sz w:val="28"/>
          <w:szCs w:val="28"/>
        </w:rPr>
        <w:t>та</w:t>
      </w:r>
      <w:r w:rsidR="000307AC" w:rsidRPr="009C6915">
        <w:rPr>
          <w:color w:val="auto"/>
          <w:sz w:val="28"/>
          <w:szCs w:val="28"/>
        </w:rPr>
        <w:t xml:space="preserve"> </w:t>
      </w:r>
      <w:r w:rsidRPr="009C6915">
        <w:rPr>
          <w:color w:val="auto"/>
          <w:sz w:val="28"/>
          <w:szCs w:val="28"/>
        </w:rPr>
        <w:t>історико-культурних</w:t>
      </w:r>
      <w:r w:rsidR="000307AC" w:rsidRPr="009C6915">
        <w:rPr>
          <w:color w:val="auto"/>
          <w:sz w:val="28"/>
          <w:szCs w:val="28"/>
        </w:rPr>
        <w:t xml:space="preserve"> </w:t>
      </w:r>
      <w:r w:rsidRPr="009C6915">
        <w:rPr>
          <w:color w:val="auto"/>
          <w:sz w:val="28"/>
          <w:szCs w:val="28"/>
        </w:rPr>
        <w:t>заходів</w:t>
      </w:r>
      <w:r w:rsidR="000307AC" w:rsidRPr="009C6915">
        <w:rPr>
          <w:color w:val="auto"/>
          <w:sz w:val="28"/>
          <w:szCs w:val="28"/>
        </w:rPr>
        <w:t xml:space="preserve"> </w:t>
      </w:r>
      <w:r w:rsidRPr="009C6915">
        <w:rPr>
          <w:color w:val="auto"/>
          <w:sz w:val="28"/>
          <w:szCs w:val="28"/>
        </w:rPr>
        <w:t>всеукраїнського та</w:t>
      </w:r>
      <w:r w:rsidR="008926F2" w:rsidRPr="009C6915">
        <w:rPr>
          <w:color w:val="auto"/>
          <w:sz w:val="28"/>
          <w:szCs w:val="28"/>
        </w:rPr>
        <w:t xml:space="preserve"> </w:t>
      </w:r>
      <w:r w:rsidRPr="009C6915">
        <w:rPr>
          <w:color w:val="auto"/>
          <w:sz w:val="28"/>
          <w:szCs w:val="28"/>
        </w:rPr>
        <w:t>обласного значення.</w:t>
      </w:r>
    </w:p>
    <w:p w:rsidR="00072A40" w:rsidRPr="009C6915" w:rsidRDefault="00072A40" w:rsidP="00072A40">
      <w:pPr>
        <w:tabs>
          <w:tab w:val="left" w:pos="993"/>
        </w:tabs>
        <w:ind w:firstLine="709"/>
        <w:jc w:val="both"/>
        <w:rPr>
          <w:sz w:val="28"/>
          <w:szCs w:val="28"/>
        </w:rPr>
      </w:pPr>
      <w:r w:rsidRPr="009C6915">
        <w:rPr>
          <w:sz w:val="28"/>
          <w:szCs w:val="28"/>
        </w:rPr>
        <w:t xml:space="preserve">Бібліотеки району опікуються питаннями розвитку зацікавленості громадян у користуванні друкованою книгою, заохоченням до читання, популяризацією літератури, організацією дозвілля своїх користувачів. </w:t>
      </w:r>
    </w:p>
    <w:p w:rsidR="00991E9D" w:rsidRDefault="00072A40" w:rsidP="00D31308">
      <w:pPr>
        <w:ind w:firstLine="709"/>
        <w:jc w:val="both"/>
        <w:rPr>
          <w:sz w:val="28"/>
          <w:shd w:val="clear" w:color="auto" w:fill="FFFFFF"/>
        </w:rPr>
      </w:pPr>
      <w:r w:rsidRPr="009C6915">
        <w:rPr>
          <w:sz w:val="28"/>
          <w:szCs w:val="28"/>
          <w:shd w:val="clear" w:color="auto" w:fill="FFFFFF"/>
        </w:rPr>
        <w:t>З метою збереження, використання об'єктів культурної спадщини у суспільному житті, захисту традиційного характеру середовища в інтересах нинішнього і майбутніх поколінь</w:t>
      </w:r>
      <w:r w:rsidRPr="009C6915">
        <w:rPr>
          <w:sz w:val="28"/>
          <w:shd w:val="clear" w:color="auto" w:fill="FFFFFF"/>
        </w:rPr>
        <w:t xml:space="preserve">, </w:t>
      </w:r>
      <w:r w:rsidRPr="009C6915">
        <w:rPr>
          <w:sz w:val="28"/>
        </w:rPr>
        <w:t xml:space="preserve">в територіальних громадах Первомайського району створено органи охорони культурної спадщини, або визначено відповідальних осіб які відповідають за </w:t>
      </w:r>
      <w:r w:rsidR="00EF21AB" w:rsidRPr="009C6915">
        <w:rPr>
          <w:sz w:val="28"/>
          <w:shd w:val="clear" w:color="auto" w:fill="FFFFFF"/>
        </w:rPr>
        <w:t>реалізацію</w:t>
      </w:r>
      <w:r w:rsidRPr="009C6915">
        <w:rPr>
          <w:sz w:val="28"/>
          <w:shd w:val="clear" w:color="auto" w:fill="FFFFFF"/>
        </w:rPr>
        <w:t xml:space="preserve"> державної політики з питань охорони культурної спадщини.</w:t>
      </w:r>
    </w:p>
    <w:p w:rsidR="00072A40" w:rsidRPr="009C6915" w:rsidRDefault="00072A40" w:rsidP="00D31308">
      <w:pPr>
        <w:ind w:firstLine="709"/>
        <w:jc w:val="both"/>
        <w:rPr>
          <w:sz w:val="28"/>
          <w:szCs w:val="28"/>
        </w:rPr>
      </w:pPr>
      <w:r w:rsidRPr="009C6915">
        <w:rPr>
          <w:sz w:val="28"/>
        </w:rPr>
        <w:t xml:space="preserve">Кожною громадою здійснено моніторинг об’єктів культурної спадщини відповідно до розділу </w:t>
      </w:r>
      <w:r w:rsidRPr="009C6915">
        <w:rPr>
          <w:sz w:val="28"/>
          <w:lang w:val="en-US"/>
        </w:rPr>
        <w:t>IV</w:t>
      </w:r>
      <w:r w:rsidRPr="009C6915">
        <w:rPr>
          <w:sz w:val="28"/>
        </w:rPr>
        <w:t xml:space="preserve"> Порядку обліку об’єктів культурної спадщини та розроблені інформаційні довідки по кожному об’єкту. На території </w:t>
      </w:r>
      <w:r w:rsidRPr="009C6915">
        <w:rPr>
          <w:bCs/>
          <w:sz w:val="28"/>
          <w:szCs w:val="28"/>
        </w:rPr>
        <w:t xml:space="preserve">району налічується </w:t>
      </w:r>
      <w:r w:rsidR="00D31308" w:rsidRPr="009C6915">
        <w:rPr>
          <w:bCs/>
          <w:sz w:val="28"/>
          <w:szCs w:val="28"/>
        </w:rPr>
        <w:t xml:space="preserve">705 </w:t>
      </w:r>
      <w:r w:rsidRPr="009C6915">
        <w:rPr>
          <w:sz w:val="28"/>
          <w:szCs w:val="28"/>
        </w:rPr>
        <w:t>пам’яток місцевого значення</w:t>
      </w:r>
      <w:r w:rsidR="00D31308" w:rsidRPr="009C6915">
        <w:rPr>
          <w:sz w:val="28"/>
          <w:szCs w:val="28"/>
        </w:rPr>
        <w:t xml:space="preserve"> та 6</w:t>
      </w:r>
      <w:r w:rsidRPr="009C6915">
        <w:rPr>
          <w:sz w:val="28"/>
          <w:szCs w:val="28"/>
        </w:rPr>
        <w:t xml:space="preserve"> пам’ят</w:t>
      </w:r>
      <w:r w:rsidR="00D31308" w:rsidRPr="009C6915">
        <w:rPr>
          <w:sz w:val="28"/>
          <w:szCs w:val="28"/>
        </w:rPr>
        <w:t xml:space="preserve">ок національного значення. </w:t>
      </w:r>
    </w:p>
    <w:p w:rsidR="00072A40" w:rsidRPr="009C6915" w:rsidRDefault="00072A40" w:rsidP="00072A40">
      <w:pPr>
        <w:tabs>
          <w:tab w:val="left" w:pos="993"/>
        </w:tabs>
        <w:ind w:firstLine="709"/>
        <w:jc w:val="both"/>
        <w:rPr>
          <w:sz w:val="28"/>
          <w:szCs w:val="28"/>
        </w:rPr>
      </w:pPr>
      <w:r w:rsidRPr="009C6915">
        <w:rPr>
          <w:sz w:val="28"/>
          <w:szCs w:val="28"/>
        </w:rPr>
        <w:t xml:space="preserve">Розвиток туристичної галузі є одним із пріоритетних напрямків діяльності органів виконавчої влади та місцевого самоврядування району. Раціональне використання наявного природно-ресурсного потенціалу та </w:t>
      </w:r>
      <w:r w:rsidRPr="009C6915">
        <w:rPr>
          <w:sz w:val="28"/>
          <w:szCs w:val="28"/>
        </w:rPr>
        <w:lastRenderedPageBreak/>
        <w:t>історико-культурної спадщини для провадження туристичної діяльності сприятиме формуванню позитивного іміджу Миколаївської області загалом, а також загальному соціально-економічному і культурному розвитку району, реалізації прав дітей, молоді та дорослих на культурний розвиток, оздоровлення та змістовне дозвілля, зайнятості сільського населення, формування привабливого туристичного та інвестиційного іміджу регіону.</w:t>
      </w:r>
    </w:p>
    <w:p w:rsidR="00AC6B50" w:rsidRPr="009C6915" w:rsidRDefault="008E6AA7" w:rsidP="00072A40">
      <w:pPr>
        <w:pStyle w:val="ac"/>
        <w:spacing w:after="0"/>
        <w:ind w:right="87" w:firstLine="709"/>
        <w:jc w:val="both"/>
        <w:rPr>
          <w:color w:val="auto"/>
          <w:sz w:val="28"/>
          <w:szCs w:val="28"/>
          <w:shd w:val="clear" w:color="auto" w:fill="FFFFFF"/>
        </w:rPr>
      </w:pPr>
      <w:r w:rsidRPr="009C6915">
        <w:rPr>
          <w:color w:val="auto"/>
          <w:sz w:val="28"/>
          <w:szCs w:val="28"/>
          <w:shd w:val="clear" w:color="auto" w:fill="FFFFFF"/>
        </w:rPr>
        <w:t>Одним з найвидатніших природоохоронних об'єктів є Національний природний парк «Бузький Гард» (до 2009 року регіональний ландшафтний парк «Гранітно-степове Побужжя»).</w:t>
      </w:r>
      <w:r w:rsidR="009A1606" w:rsidRPr="009C6915">
        <w:rPr>
          <w:color w:val="auto"/>
          <w:sz w:val="28"/>
          <w:szCs w:val="28"/>
          <w:shd w:val="clear" w:color="auto" w:fill="FFFFFF"/>
        </w:rPr>
        <w:t xml:space="preserve"> </w:t>
      </w:r>
      <w:r w:rsidRPr="009C6915">
        <w:rPr>
          <w:color w:val="auto"/>
          <w:sz w:val="28"/>
          <w:szCs w:val="28"/>
          <w:shd w:val="clear" w:color="auto" w:fill="FFFFFF"/>
        </w:rPr>
        <w:t>У 2009 році регіональний ландшафтний парк «Гранітно-степове Побужжя» став переможцем загальнонаціональної акції «7 природних чудес України» і отримав статус національного</w:t>
      </w:r>
      <w:r w:rsidRPr="009C6915">
        <w:rPr>
          <w:color w:val="auto"/>
          <w:sz w:val="28"/>
          <w:szCs w:val="28"/>
        </w:rPr>
        <w:br/>
      </w:r>
      <w:r w:rsidRPr="009C6915">
        <w:rPr>
          <w:color w:val="auto"/>
          <w:sz w:val="28"/>
          <w:szCs w:val="28"/>
          <w:shd w:val="clear" w:color="auto" w:fill="FFFFFF"/>
        </w:rPr>
        <w:t>Рівнинний і спокійний Південний Буг тут перетворюється на гірську річку.</w:t>
      </w:r>
      <w:r w:rsidR="009A1606" w:rsidRPr="009C6915">
        <w:rPr>
          <w:color w:val="auto"/>
          <w:sz w:val="28"/>
          <w:szCs w:val="28"/>
          <w:shd w:val="clear" w:color="auto" w:fill="FFFFFF"/>
        </w:rPr>
        <w:t xml:space="preserve"> На території Первомайської т а</w:t>
      </w:r>
      <w:r w:rsidRPr="009C6915">
        <w:rPr>
          <w:color w:val="auto"/>
          <w:sz w:val="28"/>
          <w:szCs w:val="28"/>
          <w:shd w:val="clear" w:color="auto" w:fill="FFFFFF"/>
        </w:rPr>
        <w:t xml:space="preserve"> Буг тече в крутих каменистих берегах, створюючи вузьку каньйоноподібну долину з величними гранітними скелями, порожистим руслом, вирами й островами. Бузькі пороги – справжня Мекка для туристів-водників, тут знаходиться одна з кращих у Європі природних трас водного слалому. А стрімкі гранітні скелі каньйону – улюблене місце змагань спортсменів-скелелазів.</w:t>
      </w:r>
    </w:p>
    <w:p w:rsidR="00AC6B50" w:rsidRPr="009C6915" w:rsidRDefault="008E6AA7" w:rsidP="00072A40">
      <w:pPr>
        <w:pStyle w:val="ac"/>
        <w:spacing w:after="0"/>
        <w:ind w:right="87" w:firstLine="709"/>
        <w:jc w:val="both"/>
        <w:rPr>
          <w:color w:val="auto"/>
          <w:sz w:val="28"/>
          <w:szCs w:val="28"/>
          <w:shd w:val="clear" w:color="auto" w:fill="FFFFFF"/>
        </w:rPr>
      </w:pPr>
      <w:r w:rsidRPr="009C6915">
        <w:rPr>
          <w:color w:val="auto"/>
          <w:sz w:val="28"/>
          <w:szCs w:val="28"/>
          <w:shd w:val="clear" w:color="auto" w:fill="FFFFFF"/>
        </w:rPr>
        <w:t>Кількість видів судинних рослин парку сягає 800. Більше 60 видів місцевої флори ендемічні для Причорномор’я, 26 видів рослин занесені до “Червоної книги України”, шість видів – до Європейського Червоного списку, 20 видів – до списку регіональної охорони. Русло Південного Бугу з численними островами та порогами є останнім в Україні місцем, де представлені автентичні ландшафти Запорозької Січі. Збереження унікальних природних об’єктів "Бузького Гарду" та його околиць є одним з головних завдань природоохоронної справи України та найвагомішим потенціалом державної туристичної індустрії.</w:t>
      </w:r>
    </w:p>
    <w:p w:rsidR="00072A40" w:rsidRPr="009C6915" w:rsidRDefault="008E6AA7" w:rsidP="00712AA2">
      <w:pPr>
        <w:pStyle w:val="ac"/>
        <w:spacing w:after="0"/>
        <w:ind w:right="87" w:firstLine="709"/>
        <w:jc w:val="both"/>
        <w:rPr>
          <w:color w:val="auto"/>
          <w:sz w:val="28"/>
          <w:szCs w:val="28"/>
          <w:shd w:val="clear" w:color="auto" w:fill="FFFFFF"/>
        </w:rPr>
      </w:pPr>
      <w:r w:rsidRPr="009C6915">
        <w:rPr>
          <w:color w:val="auto"/>
          <w:sz w:val="28"/>
          <w:szCs w:val="28"/>
          <w:shd w:val="clear" w:color="auto" w:fill="FFFFFF"/>
        </w:rPr>
        <w:t>В межах Національного парку знаходиться низка природоохоронних об’єктів, які були створені  ще до організації ландшафтного парку. Це геологічні пам'ятки природи «Протичанська скеля» (0,03 га) та «Турецький стіл» (0,01 га), заповідне у</w:t>
      </w:r>
      <w:r w:rsidR="00712AA2" w:rsidRPr="009C6915">
        <w:rPr>
          <w:color w:val="auto"/>
          <w:sz w:val="28"/>
          <w:szCs w:val="28"/>
          <w:shd w:val="clear" w:color="auto" w:fill="FFFFFF"/>
        </w:rPr>
        <w:t>рочище «Лівобережжя» (226,0 га)</w:t>
      </w:r>
      <w:r w:rsidRPr="009C6915">
        <w:rPr>
          <w:color w:val="auto"/>
          <w:sz w:val="28"/>
          <w:szCs w:val="28"/>
          <w:shd w:val="clear" w:color="auto" w:fill="FFFFFF"/>
        </w:rPr>
        <w:t xml:space="preserve"> </w:t>
      </w:r>
      <w:r w:rsidR="00712AA2" w:rsidRPr="009C6915">
        <w:rPr>
          <w:color w:val="auto"/>
          <w:sz w:val="28"/>
          <w:szCs w:val="28"/>
          <w:shd w:val="clear" w:color="auto" w:fill="FFFFFF"/>
        </w:rPr>
        <w:t>та заповідне урочище</w:t>
      </w:r>
      <w:r w:rsidRPr="009C6915">
        <w:rPr>
          <w:color w:val="auto"/>
          <w:sz w:val="28"/>
          <w:szCs w:val="28"/>
          <w:shd w:val="clear" w:color="auto" w:fill="FFFFFF"/>
        </w:rPr>
        <w:t xml:space="preserve"> «Літній ху</w:t>
      </w:r>
      <w:r w:rsidR="00AC6B50" w:rsidRPr="009C6915">
        <w:rPr>
          <w:color w:val="auto"/>
          <w:sz w:val="28"/>
          <w:szCs w:val="28"/>
          <w:shd w:val="clear" w:color="auto" w:fill="FFFFFF"/>
        </w:rPr>
        <w:t>тір Скаржинського» (105,7 га</w:t>
      </w:r>
      <w:r w:rsidR="00712AA2" w:rsidRPr="009C6915">
        <w:rPr>
          <w:color w:val="auto"/>
          <w:sz w:val="28"/>
          <w:szCs w:val="28"/>
          <w:shd w:val="clear" w:color="auto" w:fill="FFFFFF"/>
        </w:rPr>
        <w:t>) створене</w:t>
      </w:r>
      <w:r w:rsidRPr="009C6915">
        <w:rPr>
          <w:color w:val="auto"/>
          <w:sz w:val="28"/>
          <w:szCs w:val="28"/>
          <w:shd w:val="clear" w:color="auto" w:fill="FFFFFF"/>
        </w:rPr>
        <w:t xml:space="preserve"> видатним лісоводом  В.П. Скаржинським у першій половині ХІХ сторіччя.</w:t>
      </w:r>
    </w:p>
    <w:p w:rsidR="00072A40" w:rsidRPr="009C6915" w:rsidRDefault="00072A40" w:rsidP="00072A40">
      <w:pPr>
        <w:pStyle w:val="ac"/>
        <w:spacing w:after="0"/>
        <w:ind w:right="87" w:firstLine="709"/>
        <w:jc w:val="both"/>
        <w:rPr>
          <w:color w:val="auto"/>
          <w:sz w:val="28"/>
          <w:szCs w:val="28"/>
        </w:rPr>
      </w:pPr>
      <w:r w:rsidRPr="009C6915">
        <w:rPr>
          <w:color w:val="auto"/>
          <w:sz w:val="28"/>
          <w:szCs w:val="28"/>
        </w:rPr>
        <w:t xml:space="preserve">На території Мигіївської громади </w:t>
      </w:r>
      <w:r w:rsidR="00712AA2" w:rsidRPr="009C6915">
        <w:rPr>
          <w:color w:val="auto"/>
          <w:sz w:val="28"/>
          <w:szCs w:val="28"/>
        </w:rPr>
        <w:t>організовано послугу</w:t>
      </w:r>
      <w:r w:rsidRPr="009C6915">
        <w:rPr>
          <w:color w:val="auto"/>
          <w:sz w:val="28"/>
          <w:szCs w:val="28"/>
        </w:rPr>
        <w:t xml:space="preserve"> </w:t>
      </w:r>
      <w:r w:rsidR="00712AA2" w:rsidRPr="009C6915">
        <w:rPr>
          <w:rStyle w:val="ae"/>
          <w:color w:val="auto"/>
          <w:sz w:val="28"/>
          <w:szCs w:val="28"/>
          <w:bdr w:val="none" w:sz="0" w:space="0" w:color="auto" w:frame="1"/>
          <w:shd w:val="clear" w:color="auto" w:fill="FFFFFF"/>
        </w:rPr>
        <w:t>«</w:t>
      </w:r>
      <w:r w:rsidR="00712AA2" w:rsidRPr="009C6915">
        <w:rPr>
          <w:rStyle w:val="ae"/>
          <w:b w:val="0"/>
          <w:color w:val="auto"/>
          <w:sz w:val="28"/>
          <w:szCs w:val="28"/>
          <w:bdr w:val="none" w:sz="0" w:space="0" w:color="auto" w:frame="1"/>
          <w:shd w:val="clear" w:color="auto" w:fill="FFFFFF"/>
        </w:rPr>
        <w:t>Рафтінг на бугських порогах».</w:t>
      </w:r>
      <w:r w:rsidR="00712AA2" w:rsidRPr="009C6915">
        <w:rPr>
          <w:rStyle w:val="ae"/>
          <w:color w:val="auto"/>
          <w:sz w:val="28"/>
          <w:szCs w:val="28"/>
          <w:bdr w:val="none" w:sz="0" w:space="0" w:color="auto" w:frame="1"/>
          <w:shd w:val="clear" w:color="auto" w:fill="FFFFFF"/>
        </w:rPr>
        <w:t xml:space="preserve"> </w:t>
      </w:r>
      <w:r w:rsidR="00712AA2" w:rsidRPr="009C6915">
        <w:rPr>
          <w:rStyle w:val="ae"/>
          <w:b w:val="0"/>
          <w:color w:val="auto"/>
          <w:sz w:val="28"/>
          <w:szCs w:val="28"/>
          <w:bdr w:val="none" w:sz="0" w:space="0" w:color="auto" w:frame="1"/>
          <w:shd w:val="clear" w:color="auto" w:fill="FFFFFF"/>
        </w:rPr>
        <w:t>Проводяться е</w:t>
      </w:r>
      <w:r w:rsidR="00712AA2" w:rsidRPr="009C6915">
        <w:rPr>
          <w:color w:val="auto"/>
          <w:sz w:val="28"/>
          <w:szCs w:val="28"/>
          <w:shd w:val="clear" w:color="auto" w:fill="FFFFFF"/>
        </w:rPr>
        <w:t xml:space="preserve">кскурсії по ландшафтному парку, біосферному заповіднику «Гранітно-степове Побужжя» під час якого можна ознайомитись з пам'ятниками і подіями періоду Запорізької Січі: козацькі зимовники, кам'яні хрести на могилах запорожців, історії і легенди краю. </w:t>
      </w:r>
      <w:r w:rsidRPr="009C6915">
        <w:rPr>
          <w:color w:val="auto"/>
          <w:spacing w:val="-1"/>
          <w:sz w:val="28"/>
          <w:szCs w:val="28"/>
        </w:rPr>
        <w:t>Також</w:t>
      </w:r>
      <w:r w:rsidR="009A226A" w:rsidRPr="009C6915">
        <w:rPr>
          <w:color w:val="auto"/>
          <w:spacing w:val="-1"/>
          <w:sz w:val="28"/>
          <w:szCs w:val="28"/>
        </w:rPr>
        <w:t>,</w:t>
      </w:r>
      <w:r w:rsidRPr="009C6915">
        <w:rPr>
          <w:color w:val="auto"/>
          <w:spacing w:val="-1"/>
          <w:sz w:val="28"/>
          <w:szCs w:val="28"/>
        </w:rPr>
        <w:t xml:space="preserve"> тут</w:t>
      </w:r>
      <w:r w:rsidRPr="009C6915">
        <w:rPr>
          <w:color w:val="auto"/>
          <w:sz w:val="28"/>
          <w:szCs w:val="28"/>
        </w:rPr>
        <w:t xml:space="preserve"> знаходиться оглядовий</w:t>
      </w:r>
      <w:r w:rsidR="00732E07" w:rsidRPr="009C6915">
        <w:rPr>
          <w:color w:val="auto"/>
          <w:sz w:val="28"/>
          <w:szCs w:val="28"/>
        </w:rPr>
        <w:t xml:space="preserve"> </w:t>
      </w:r>
      <w:r w:rsidRPr="009C6915">
        <w:rPr>
          <w:color w:val="auto"/>
          <w:sz w:val="28"/>
          <w:szCs w:val="28"/>
        </w:rPr>
        <w:t>майданчик</w:t>
      </w:r>
      <w:r w:rsidR="00732E07" w:rsidRPr="009C6915">
        <w:rPr>
          <w:color w:val="auto"/>
          <w:sz w:val="28"/>
          <w:szCs w:val="28"/>
        </w:rPr>
        <w:t xml:space="preserve"> </w:t>
      </w:r>
      <w:r w:rsidRPr="009C6915">
        <w:rPr>
          <w:color w:val="auto"/>
          <w:sz w:val="28"/>
          <w:szCs w:val="28"/>
        </w:rPr>
        <w:t>«Радонове</w:t>
      </w:r>
      <w:r w:rsidR="00732E07" w:rsidRPr="009C6915">
        <w:rPr>
          <w:color w:val="auto"/>
          <w:sz w:val="28"/>
          <w:szCs w:val="28"/>
        </w:rPr>
        <w:t xml:space="preserve"> </w:t>
      </w:r>
      <w:r w:rsidRPr="009C6915">
        <w:rPr>
          <w:color w:val="auto"/>
          <w:sz w:val="28"/>
          <w:szCs w:val="28"/>
        </w:rPr>
        <w:t xml:space="preserve">Озеро», який за останні роки став однією з візитівок Миколаївщини. </w:t>
      </w:r>
    </w:p>
    <w:p w:rsidR="00072A40" w:rsidRPr="009C6915" w:rsidRDefault="00072A40" w:rsidP="00072A40">
      <w:pPr>
        <w:pStyle w:val="ac"/>
        <w:spacing w:after="0"/>
        <w:ind w:right="87" w:firstLine="709"/>
        <w:jc w:val="both"/>
        <w:rPr>
          <w:color w:val="auto"/>
          <w:sz w:val="28"/>
          <w:szCs w:val="28"/>
        </w:rPr>
      </w:pPr>
      <w:r w:rsidRPr="009C6915">
        <w:rPr>
          <w:color w:val="auto"/>
          <w:sz w:val="28"/>
          <w:szCs w:val="28"/>
        </w:rPr>
        <w:t xml:space="preserve">Первомайський район має великий потенціал для розвитку зеленого туризму. </w:t>
      </w:r>
    </w:p>
    <w:p w:rsidR="00072A40" w:rsidRPr="009C6915" w:rsidRDefault="00072A40" w:rsidP="00072A40">
      <w:pPr>
        <w:pStyle w:val="ac"/>
        <w:spacing w:after="0"/>
        <w:ind w:firstLine="709"/>
        <w:jc w:val="both"/>
        <w:rPr>
          <w:color w:val="auto"/>
          <w:spacing w:val="1"/>
          <w:sz w:val="28"/>
          <w:szCs w:val="28"/>
        </w:rPr>
      </w:pPr>
      <w:r w:rsidRPr="009C6915">
        <w:rPr>
          <w:color w:val="auto"/>
          <w:sz w:val="28"/>
          <w:szCs w:val="28"/>
        </w:rPr>
        <w:t>На захід від селища Кам’яний Міст знаходиться один із мальовничих куточків північної</w:t>
      </w:r>
      <w:r w:rsidR="000307AC" w:rsidRPr="009C6915">
        <w:rPr>
          <w:color w:val="auto"/>
          <w:sz w:val="28"/>
          <w:szCs w:val="28"/>
        </w:rPr>
        <w:t xml:space="preserve"> </w:t>
      </w:r>
      <w:r w:rsidRPr="009C6915">
        <w:rPr>
          <w:color w:val="auto"/>
          <w:sz w:val="28"/>
          <w:szCs w:val="28"/>
        </w:rPr>
        <w:t>Миколаївщини</w:t>
      </w:r>
      <w:r w:rsidR="000307AC" w:rsidRPr="009C6915">
        <w:rPr>
          <w:color w:val="auto"/>
          <w:sz w:val="28"/>
          <w:szCs w:val="28"/>
        </w:rPr>
        <w:t xml:space="preserve"> – </w:t>
      </w:r>
      <w:r w:rsidRPr="009C6915">
        <w:rPr>
          <w:color w:val="auto"/>
          <w:sz w:val="28"/>
          <w:szCs w:val="28"/>
        </w:rPr>
        <w:t>зелений</w:t>
      </w:r>
      <w:r w:rsidR="000307AC" w:rsidRPr="009C6915">
        <w:rPr>
          <w:color w:val="auto"/>
          <w:sz w:val="28"/>
          <w:szCs w:val="28"/>
        </w:rPr>
        <w:t xml:space="preserve"> </w:t>
      </w:r>
      <w:r w:rsidRPr="009C6915">
        <w:rPr>
          <w:color w:val="auto"/>
          <w:sz w:val="28"/>
          <w:szCs w:val="28"/>
        </w:rPr>
        <w:t>масив–урочище</w:t>
      </w:r>
      <w:r w:rsidR="000307AC" w:rsidRPr="009C6915">
        <w:rPr>
          <w:color w:val="auto"/>
          <w:sz w:val="28"/>
          <w:szCs w:val="28"/>
        </w:rPr>
        <w:t xml:space="preserve"> </w:t>
      </w:r>
      <w:r w:rsidRPr="009C6915">
        <w:rPr>
          <w:color w:val="auto"/>
          <w:sz w:val="28"/>
          <w:szCs w:val="28"/>
        </w:rPr>
        <w:t>«Катеринка»,</w:t>
      </w:r>
      <w:r w:rsidR="000307AC" w:rsidRPr="009C6915">
        <w:rPr>
          <w:color w:val="auto"/>
          <w:sz w:val="28"/>
          <w:szCs w:val="28"/>
        </w:rPr>
        <w:t xml:space="preserve"> </w:t>
      </w:r>
      <w:r w:rsidRPr="009C6915">
        <w:rPr>
          <w:color w:val="auto"/>
          <w:sz w:val="28"/>
          <w:szCs w:val="28"/>
        </w:rPr>
        <w:t>який</w:t>
      </w:r>
      <w:r w:rsidR="000307AC" w:rsidRPr="009C6915">
        <w:rPr>
          <w:color w:val="auto"/>
          <w:sz w:val="28"/>
          <w:szCs w:val="28"/>
        </w:rPr>
        <w:t xml:space="preserve"> </w:t>
      </w:r>
      <w:r w:rsidRPr="009C6915">
        <w:rPr>
          <w:color w:val="auto"/>
          <w:sz w:val="28"/>
          <w:szCs w:val="28"/>
        </w:rPr>
        <w:t>займає</w:t>
      </w:r>
      <w:r w:rsidR="000307AC" w:rsidRPr="009C6915">
        <w:rPr>
          <w:color w:val="auto"/>
          <w:sz w:val="28"/>
          <w:szCs w:val="28"/>
        </w:rPr>
        <w:t xml:space="preserve"> площу понад </w:t>
      </w:r>
      <w:r w:rsidRPr="009C6915">
        <w:rPr>
          <w:color w:val="auto"/>
          <w:sz w:val="28"/>
          <w:szCs w:val="28"/>
        </w:rPr>
        <w:t>2000</w:t>
      </w:r>
      <w:r w:rsidR="000307AC" w:rsidRPr="009C6915">
        <w:rPr>
          <w:color w:val="auto"/>
          <w:sz w:val="28"/>
          <w:szCs w:val="28"/>
        </w:rPr>
        <w:t xml:space="preserve"> </w:t>
      </w:r>
      <w:r w:rsidRPr="009C6915">
        <w:rPr>
          <w:color w:val="auto"/>
          <w:sz w:val="28"/>
          <w:szCs w:val="28"/>
        </w:rPr>
        <w:t>га,</w:t>
      </w:r>
      <w:r w:rsidR="000307AC" w:rsidRPr="009C6915">
        <w:rPr>
          <w:color w:val="auto"/>
          <w:sz w:val="28"/>
          <w:szCs w:val="28"/>
        </w:rPr>
        <w:t xml:space="preserve"> </w:t>
      </w:r>
      <w:r w:rsidRPr="009C6915">
        <w:rPr>
          <w:color w:val="auto"/>
          <w:sz w:val="28"/>
          <w:szCs w:val="28"/>
        </w:rPr>
        <w:t>більша</w:t>
      </w:r>
      <w:r w:rsidR="000307AC" w:rsidRPr="009C6915">
        <w:rPr>
          <w:color w:val="auto"/>
          <w:sz w:val="28"/>
          <w:szCs w:val="28"/>
        </w:rPr>
        <w:t xml:space="preserve"> </w:t>
      </w:r>
      <w:r w:rsidRPr="009C6915">
        <w:rPr>
          <w:color w:val="auto"/>
          <w:sz w:val="28"/>
          <w:szCs w:val="28"/>
        </w:rPr>
        <w:t>частина</w:t>
      </w:r>
      <w:r w:rsidR="000307AC" w:rsidRPr="009C6915">
        <w:rPr>
          <w:color w:val="auto"/>
          <w:sz w:val="28"/>
          <w:szCs w:val="28"/>
        </w:rPr>
        <w:t xml:space="preserve"> </w:t>
      </w:r>
      <w:r w:rsidRPr="009C6915">
        <w:rPr>
          <w:color w:val="auto"/>
          <w:sz w:val="28"/>
          <w:szCs w:val="28"/>
        </w:rPr>
        <w:t>з</w:t>
      </w:r>
      <w:r w:rsidR="000307AC" w:rsidRPr="009C6915">
        <w:rPr>
          <w:color w:val="auto"/>
          <w:sz w:val="28"/>
          <w:szCs w:val="28"/>
        </w:rPr>
        <w:t xml:space="preserve"> </w:t>
      </w:r>
      <w:r w:rsidRPr="009C6915">
        <w:rPr>
          <w:color w:val="auto"/>
          <w:sz w:val="28"/>
          <w:szCs w:val="28"/>
        </w:rPr>
        <w:t>якого</w:t>
      </w:r>
      <w:r w:rsidR="000307AC" w:rsidRPr="009C6915">
        <w:rPr>
          <w:color w:val="auto"/>
          <w:sz w:val="28"/>
          <w:szCs w:val="28"/>
        </w:rPr>
        <w:t xml:space="preserve"> </w:t>
      </w:r>
      <w:r w:rsidRPr="009C6915">
        <w:rPr>
          <w:color w:val="auto"/>
          <w:sz w:val="28"/>
          <w:szCs w:val="28"/>
        </w:rPr>
        <w:t>хвойний</w:t>
      </w:r>
      <w:r w:rsidR="000307AC" w:rsidRPr="009C6915">
        <w:rPr>
          <w:color w:val="auto"/>
          <w:sz w:val="28"/>
          <w:szCs w:val="28"/>
        </w:rPr>
        <w:t xml:space="preserve"> </w:t>
      </w:r>
      <w:r w:rsidRPr="009C6915">
        <w:rPr>
          <w:color w:val="auto"/>
          <w:sz w:val="28"/>
          <w:szCs w:val="28"/>
        </w:rPr>
        <w:t>ліс</w:t>
      </w:r>
      <w:r w:rsidR="000307AC" w:rsidRPr="009C6915">
        <w:rPr>
          <w:color w:val="auto"/>
          <w:sz w:val="28"/>
          <w:szCs w:val="28"/>
        </w:rPr>
        <w:t xml:space="preserve"> </w:t>
      </w:r>
      <w:r w:rsidRPr="009C6915">
        <w:rPr>
          <w:color w:val="auto"/>
          <w:sz w:val="28"/>
          <w:szCs w:val="28"/>
        </w:rPr>
        <w:t>з</w:t>
      </w:r>
      <w:r w:rsidR="000307AC" w:rsidRPr="009C6915">
        <w:rPr>
          <w:color w:val="auto"/>
          <w:sz w:val="28"/>
          <w:szCs w:val="28"/>
        </w:rPr>
        <w:t xml:space="preserve"> </w:t>
      </w:r>
      <w:r w:rsidRPr="009C6915">
        <w:rPr>
          <w:color w:val="auto"/>
          <w:sz w:val="28"/>
          <w:szCs w:val="28"/>
        </w:rPr>
        <w:t>озерами.</w:t>
      </w:r>
      <w:r w:rsidR="000307AC" w:rsidRPr="009C6915">
        <w:rPr>
          <w:color w:val="auto"/>
          <w:sz w:val="28"/>
          <w:szCs w:val="28"/>
        </w:rPr>
        <w:t xml:space="preserve"> </w:t>
      </w:r>
      <w:r w:rsidRPr="009C6915">
        <w:rPr>
          <w:color w:val="auto"/>
          <w:sz w:val="28"/>
          <w:szCs w:val="28"/>
        </w:rPr>
        <w:lastRenderedPageBreak/>
        <w:t>Поруч</w:t>
      </w:r>
      <w:r w:rsidR="000307AC" w:rsidRPr="009C6915">
        <w:rPr>
          <w:color w:val="auto"/>
          <w:sz w:val="28"/>
          <w:szCs w:val="28"/>
        </w:rPr>
        <w:t xml:space="preserve"> </w:t>
      </w:r>
      <w:r w:rsidRPr="009C6915">
        <w:rPr>
          <w:color w:val="auto"/>
          <w:sz w:val="28"/>
          <w:szCs w:val="28"/>
        </w:rPr>
        <w:t>розташований</w:t>
      </w:r>
      <w:r w:rsidR="000307AC" w:rsidRPr="009C6915">
        <w:rPr>
          <w:color w:val="auto"/>
          <w:sz w:val="28"/>
          <w:szCs w:val="28"/>
        </w:rPr>
        <w:t xml:space="preserve"> </w:t>
      </w:r>
      <w:r w:rsidRPr="009C6915">
        <w:rPr>
          <w:color w:val="auto"/>
          <w:sz w:val="28"/>
          <w:szCs w:val="28"/>
        </w:rPr>
        <w:t>острів</w:t>
      </w:r>
      <w:r w:rsidR="000307AC" w:rsidRPr="009C6915">
        <w:rPr>
          <w:color w:val="auto"/>
          <w:sz w:val="28"/>
          <w:szCs w:val="28"/>
        </w:rPr>
        <w:t xml:space="preserve"> </w:t>
      </w:r>
      <w:r w:rsidRPr="009C6915">
        <w:rPr>
          <w:color w:val="auto"/>
          <w:sz w:val="28"/>
          <w:szCs w:val="28"/>
        </w:rPr>
        <w:t>площею</w:t>
      </w:r>
      <w:r w:rsidR="000307AC" w:rsidRPr="009C6915">
        <w:rPr>
          <w:color w:val="auto"/>
          <w:sz w:val="28"/>
          <w:szCs w:val="28"/>
        </w:rPr>
        <w:t xml:space="preserve"> </w:t>
      </w:r>
      <w:r w:rsidRPr="009C6915">
        <w:rPr>
          <w:color w:val="auto"/>
          <w:sz w:val="28"/>
          <w:szCs w:val="28"/>
        </w:rPr>
        <w:t>9,4га.</w:t>
      </w:r>
      <w:r w:rsidR="000307AC" w:rsidRPr="009C6915">
        <w:rPr>
          <w:color w:val="auto"/>
          <w:sz w:val="28"/>
          <w:szCs w:val="28"/>
        </w:rPr>
        <w:t xml:space="preserve"> </w:t>
      </w:r>
      <w:r w:rsidRPr="009C6915">
        <w:rPr>
          <w:color w:val="auto"/>
          <w:sz w:val="28"/>
          <w:szCs w:val="28"/>
        </w:rPr>
        <w:t>Їх</w:t>
      </w:r>
      <w:r w:rsidR="000307AC" w:rsidRPr="009C6915">
        <w:rPr>
          <w:color w:val="auto"/>
          <w:sz w:val="28"/>
          <w:szCs w:val="28"/>
        </w:rPr>
        <w:t xml:space="preserve"> </w:t>
      </w:r>
      <w:r w:rsidRPr="009C6915">
        <w:rPr>
          <w:color w:val="auto"/>
          <w:sz w:val="28"/>
          <w:szCs w:val="28"/>
        </w:rPr>
        <w:t>розділяє</w:t>
      </w:r>
      <w:r w:rsidR="000307AC" w:rsidRPr="009C6915">
        <w:rPr>
          <w:color w:val="auto"/>
          <w:sz w:val="28"/>
          <w:szCs w:val="28"/>
        </w:rPr>
        <w:t xml:space="preserve"> </w:t>
      </w:r>
      <w:r w:rsidRPr="009C6915">
        <w:rPr>
          <w:color w:val="auto"/>
          <w:sz w:val="28"/>
          <w:szCs w:val="28"/>
        </w:rPr>
        <w:t>річка</w:t>
      </w:r>
      <w:r w:rsidR="000307AC" w:rsidRPr="009C6915">
        <w:rPr>
          <w:color w:val="auto"/>
          <w:sz w:val="28"/>
          <w:szCs w:val="28"/>
        </w:rPr>
        <w:t xml:space="preserve"> </w:t>
      </w:r>
      <w:r w:rsidRPr="009C6915">
        <w:rPr>
          <w:color w:val="auto"/>
          <w:sz w:val="28"/>
          <w:szCs w:val="28"/>
        </w:rPr>
        <w:t>Кодима,</w:t>
      </w:r>
      <w:r w:rsidR="000307AC" w:rsidRPr="009C6915">
        <w:rPr>
          <w:color w:val="auto"/>
          <w:sz w:val="28"/>
          <w:szCs w:val="28"/>
        </w:rPr>
        <w:t xml:space="preserve"> </w:t>
      </w:r>
      <w:r w:rsidRPr="009C6915">
        <w:rPr>
          <w:color w:val="auto"/>
          <w:sz w:val="28"/>
          <w:szCs w:val="28"/>
        </w:rPr>
        <w:t>що</w:t>
      </w:r>
      <w:r w:rsidR="000307AC" w:rsidRPr="009C6915">
        <w:rPr>
          <w:color w:val="auto"/>
          <w:sz w:val="28"/>
          <w:szCs w:val="28"/>
        </w:rPr>
        <w:t xml:space="preserve"> </w:t>
      </w:r>
      <w:r w:rsidRPr="009C6915">
        <w:rPr>
          <w:color w:val="auto"/>
          <w:sz w:val="28"/>
          <w:szCs w:val="28"/>
        </w:rPr>
        <w:t>додає</w:t>
      </w:r>
      <w:r w:rsidR="000307AC" w:rsidRPr="009C6915">
        <w:rPr>
          <w:color w:val="auto"/>
          <w:sz w:val="28"/>
          <w:szCs w:val="28"/>
        </w:rPr>
        <w:t xml:space="preserve"> </w:t>
      </w:r>
      <w:r w:rsidRPr="009C6915">
        <w:rPr>
          <w:color w:val="auto"/>
          <w:sz w:val="28"/>
          <w:szCs w:val="28"/>
        </w:rPr>
        <w:t>місцевості</w:t>
      </w:r>
      <w:r w:rsidR="000307AC" w:rsidRPr="009C6915">
        <w:rPr>
          <w:color w:val="auto"/>
          <w:sz w:val="28"/>
          <w:szCs w:val="28"/>
        </w:rPr>
        <w:t xml:space="preserve"> </w:t>
      </w:r>
      <w:r w:rsidRPr="009C6915">
        <w:rPr>
          <w:color w:val="auto"/>
          <w:sz w:val="28"/>
          <w:szCs w:val="28"/>
        </w:rPr>
        <w:t>привабливості.</w:t>
      </w:r>
      <w:r w:rsidR="000307AC" w:rsidRPr="009C6915">
        <w:rPr>
          <w:color w:val="auto"/>
          <w:sz w:val="28"/>
          <w:szCs w:val="28"/>
        </w:rPr>
        <w:t xml:space="preserve"> </w:t>
      </w:r>
      <w:r w:rsidRPr="009C6915">
        <w:rPr>
          <w:color w:val="auto"/>
          <w:sz w:val="28"/>
          <w:szCs w:val="28"/>
        </w:rPr>
        <w:t>Унікальне</w:t>
      </w:r>
      <w:r w:rsidR="000307AC" w:rsidRPr="009C6915">
        <w:rPr>
          <w:color w:val="auto"/>
          <w:sz w:val="28"/>
          <w:szCs w:val="28"/>
        </w:rPr>
        <w:t xml:space="preserve"> </w:t>
      </w:r>
      <w:r w:rsidRPr="009C6915">
        <w:rPr>
          <w:color w:val="auto"/>
          <w:sz w:val="28"/>
          <w:szCs w:val="28"/>
        </w:rPr>
        <w:t>поєднання</w:t>
      </w:r>
      <w:r w:rsidR="000307AC" w:rsidRPr="009C6915">
        <w:rPr>
          <w:color w:val="auto"/>
          <w:sz w:val="28"/>
          <w:szCs w:val="28"/>
        </w:rPr>
        <w:t xml:space="preserve"> </w:t>
      </w:r>
      <w:r w:rsidRPr="009C6915">
        <w:rPr>
          <w:color w:val="auto"/>
          <w:sz w:val="28"/>
          <w:szCs w:val="28"/>
        </w:rPr>
        <w:t>хвойного</w:t>
      </w:r>
      <w:r w:rsidR="000307AC" w:rsidRPr="009C6915">
        <w:rPr>
          <w:color w:val="auto"/>
          <w:sz w:val="28"/>
          <w:szCs w:val="28"/>
        </w:rPr>
        <w:t xml:space="preserve"> </w:t>
      </w:r>
      <w:r w:rsidRPr="009C6915">
        <w:rPr>
          <w:color w:val="auto"/>
          <w:sz w:val="28"/>
          <w:szCs w:val="28"/>
        </w:rPr>
        <w:t>лісу,</w:t>
      </w:r>
      <w:r w:rsidR="000307AC" w:rsidRPr="009C6915">
        <w:rPr>
          <w:color w:val="auto"/>
          <w:sz w:val="28"/>
          <w:szCs w:val="28"/>
        </w:rPr>
        <w:t xml:space="preserve"> </w:t>
      </w:r>
      <w:r w:rsidRPr="009C6915">
        <w:rPr>
          <w:color w:val="auto"/>
          <w:sz w:val="28"/>
          <w:szCs w:val="28"/>
        </w:rPr>
        <w:t>водних</w:t>
      </w:r>
      <w:r w:rsidR="000307AC" w:rsidRPr="009C6915">
        <w:rPr>
          <w:color w:val="auto"/>
          <w:sz w:val="28"/>
          <w:szCs w:val="28"/>
        </w:rPr>
        <w:t xml:space="preserve"> </w:t>
      </w:r>
      <w:r w:rsidRPr="009C6915">
        <w:rPr>
          <w:color w:val="auto"/>
          <w:sz w:val="28"/>
          <w:szCs w:val="28"/>
        </w:rPr>
        <w:t>просторів</w:t>
      </w:r>
      <w:r w:rsidR="000307AC" w:rsidRPr="009C6915">
        <w:rPr>
          <w:color w:val="auto"/>
          <w:sz w:val="28"/>
          <w:szCs w:val="28"/>
        </w:rPr>
        <w:t xml:space="preserve"> </w:t>
      </w:r>
      <w:r w:rsidRPr="009C6915">
        <w:rPr>
          <w:color w:val="auto"/>
          <w:sz w:val="28"/>
          <w:szCs w:val="28"/>
        </w:rPr>
        <w:t>та</w:t>
      </w:r>
      <w:r w:rsidR="000307AC" w:rsidRPr="009C6915">
        <w:rPr>
          <w:color w:val="auto"/>
          <w:sz w:val="28"/>
          <w:szCs w:val="28"/>
        </w:rPr>
        <w:t xml:space="preserve"> </w:t>
      </w:r>
      <w:r w:rsidRPr="009C6915">
        <w:rPr>
          <w:color w:val="auto"/>
          <w:sz w:val="28"/>
          <w:szCs w:val="28"/>
        </w:rPr>
        <w:t>мальовничих</w:t>
      </w:r>
      <w:r w:rsidR="000307AC" w:rsidRPr="009C6915">
        <w:rPr>
          <w:color w:val="auto"/>
          <w:sz w:val="28"/>
          <w:szCs w:val="28"/>
        </w:rPr>
        <w:t xml:space="preserve"> </w:t>
      </w:r>
      <w:r w:rsidRPr="009C6915">
        <w:rPr>
          <w:color w:val="auto"/>
          <w:sz w:val="28"/>
          <w:szCs w:val="28"/>
        </w:rPr>
        <w:t>горизонтів</w:t>
      </w:r>
      <w:r w:rsidR="000307AC" w:rsidRPr="009C6915">
        <w:rPr>
          <w:color w:val="auto"/>
          <w:sz w:val="28"/>
          <w:szCs w:val="28"/>
        </w:rPr>
        <w:t xml:space="preserve"> </w:t>
      </w:r>
      <w:r w:rsidRPr="009C6915">
        <w:rPr>
          <w:color w:val="auto"/>
          <w:sz w:val="28"/>
          <w:szCs w:val="28"/>
        </w:rPr>
        <w:t>зробить</w:t>
      </w:r>
      <w:r w:rsidR="000307AC" w:rsidRPr="009C6915">
        <w:rPr>
          <w:color w:val="auto"/>
          <w:sz w:val="28"/>
          <w:szCs w:val="28"/>
        </w:rPr>
        <w:t xml:space="preserve"> </w:t>
      </w:r>
      <w:r w:rsidRPr="009C6915">
        <w:rPr>
          <w:color w:val="auto"/>
          <w:sz w:val="28"/>
          <w:szCs w:val="28"/>
        </w:rPr>
        <w:t>відпочинок</w:t>
      </w:r>
      <w:r w:rsidR="000307AC" w:rsidRPr="009C6915">
        <w:rPr>
          <w:color w:val="auto"/>
          <w:sz w:val="28"/>
          <w:szCs w:val="28"/>
        </w:rPr>
        <w:t xml:space="preserve"> </w:t>
      </w:r>
      <w:r w:rsidRPr="009C6915">
        <w:rPr>
          <w:color w:val="auto"/>
          <w:sz w:val="28"/>
          <w:szCs w:val="28"/>
        </w:rPr>
        <w:t>не</w:t>
      </w:r>
      <w:r w:rsidR="000307AC" w:rsidRPr="009C6915">
        <w:rPr>
          <w:color w:val="auto"/>
          <w:sz w:val="28"/>
          <w:szCs w:val="28"/>
        </w:rPr>
        <w:t xml:space="preserve"> </w:t>
      </w:r>
      <w:r w:rsidRPr="009C6915">
        <w:rPr>
          <w:color w:val="auto"/>
          <w:sz w:val="28"/>
          <w:szCs w:val="28"/>
        </w:rPr>
        <w:t>тільки</w:t>
      </w:r>
      <w:r w:rsidR="000307AC" w:rsidRPr="009C6915">
        <w:rPr>
          <w:color w:val="auto"/>
          <w:sz w:val="28"/>
          <w:szCs w:val="28"/>
        </w:rPr>
        <w:t xml:space="preserve"> </w:t>
      </w:r>
      <w:r w:rsidRPr="009C6915">
        <w:rPr>
          <w:color w:val="auto"/>
          <w:sz w:val="28"/>
          <w:szCs w:val="28"/>
        </w:rPr>
        <w:t>цікавим,</w:t>
      </w:r>
      <w:r w:rsidR="000307AC" w:rsidRPr="009C6915">
        <w:rPr>
          <w:color w:val="auto"/>
          <w:sz w:val="28"/>
          <w:szCs w:val="28"/>
        </w:rPr>
        <w:t xml:space="preserve"> </w:t>
      </w:r>
      <w:r w:rsidRPr="009C6915">
        <w:rPr>
          <w:color w:val="auto"/>
          <w:sz w:val="28"/>
          <w:szCs w:val="28"/>
        </w:rPr>
        <w:t>а</w:t>
      </w:r>
      <w:r w:rsidR="000307AC" w:rsidRPr="009C6915">
        <w:rPr>
          <w:color w:val="auto"/>
          <w:sz w:val="28"/>
          <w:szCs w:val="28"/>
        </w:rPr>
        <w:t xml:space="preserve"> </w:t>
      </w:r>
      <w:r w:rsidRPr="009C6915">
        <w:rPr>
          <w:color w:val="auto"/>
          <w:sz w:val="28"/>
          <w:szCs w:val="28"/>
        </w:rPr>
        <w:t>й</w:t>
      </w:r>
      <w:r w:rsidR="000307AC" w:rsidRPr="009C6915">
        <w:rPr>
          <w:color w:val="auto"/>
          <w:sz w:val="28"/>
          <w:szCs w:val="28"/>
        </w:rPr>
        <w:t xml:space="preserve"> </w:t>
      </w:r>
      <w:r w:rsidRPr="009C6915">
        <w:rPr>
          <w:color w:val="auto"/>
          <w:sz w:val="28"/>
          <w:szCs w:val="28"/>
        </w:rPr>
        <w:t>корисним.</w:t>
      </w:r>
    </w:p>
    <w:p w:rsidR="009A226A" w:rsidRPr="009C6915" w:rsidRDefault="009A226A" w:rsidP="00072A40">
      <w:pPr>
        <w:pStyle w:val="ac"/>
        <w:spacing w:after="0"/>
        <w:ind w:firstLine="709"/>
        <w:jc w:val="both"/>
        <w:rPr>
          <w:color w:val="auto"/>
          <w:sz w:val="28"/>
          <w:szCs w:val="28"/>
        </w:rPr>
      </w:pPr>
    </w:p>
    <w:p w:rsidR="00A4771E" w:rsidRPr="009C6915" w:rsidRDefault="00A4771E" w:rsidP="00A4771E">
      <w:pPr>
        <w:tabs>
          <w:tab w:val="left" w:pos="993"/>
        </w:tabs>
        <w:rPr>
          <w:b/>
          <w:i/>
          <w:sz w:val="28"/>
          <w:szCs w:val="28"/>
          <w:u w:val="single"/>
        </w:rPr>
      </w:pPr>
      <w:r w:rsidRPr="009C6915">
        <w:rPr>
          <w:b/>
          <w:i/>
          <w:sz w:val="28"/>
          <w:szCs w:val="28"/>
          <w:u w:val="single"/>
        </w:rPr>
        <w:t>Соціальний захист населення</w:t>
      </w:r>
    </w:p>
    <w:p w:rsidR="00A4771E" w:rsidRPr="009C6915" w:rsidRDefault="00A4771E" w:rsidP="00A4771E">
      <w:pPr>
        <w:tabs>
          <w:tab w:val="left" w:pos="993"/>
        </w:tabs>
        <w:rPr>
          <w:b/>
          <w:i/>
          <w:sz w:val="28"/>
          <w:szCs w:val="28"/>
        </w:rPr>
      </w:pPr>
    </w:p>
    <w:p w:rsidR="00A4771E" w:rsidRPr="009C6915" w:rsidRDefault="00A4771E" w:rsidP="00AE6258">
      <w:pPr>
        <w:tabs>
          <w:tab w:val="left" w:pos="993"/>
        </w:tabs>
        <w:ind w:firstLine="567"/>
        <w:jc w:val="both"/>
        <w:rPr>
          <w:sz w:val="28"/>
          <w:szCs w:val="28"/>
        </w:rPr>
      </w:pPr>
      <w:r w:rsidRPr="009C6915">
        <w:rPr>
          <w:sz w:val="28"/>
          <w:szCs w:val="28"/>
        </w:rPr>
        <w:t>Заходи соціального захисту населення направлені на надання підтримки тим членам суспільства, які з певних причин опинилися в скрутному становищі або потребують фінансової допомоги. Всі напрямки роботи щодо соціального захисту населення району направлені на реалізацію державних програм соціального захисту населення в Первомайському районі, здійснення виплат усіх видів державних допомог жителям Первомайського району, інших компенсацій малозабезпеченим верствам населення, надання соціальної підтримки та координацію надання соціальних послуг особам похилого віку, інвалідам, сім'ям та особам, які перебувають у складних життєвих обставинах.</w:t>
      </w:r>
    </w:p>
    <w:p w:rsidR="002A50C5" w:rsidRPr="009C6915" w:rsidRDefault="002A50C5" w:rsidP="00A4771E">
      <w:pPr>
        <w:tabs>
          <w:tab w:val="left" w:pos="1134"/>
        </w:tabs>
        <w:ind w:firstLine="709"/>
        <w:rPr>
          <w:b/>
          <w:bCs/>
          <w:sz w:val="28"/>
          <w:szCs w:val="28"/>
        </w:rPr>
      </w:pPr>
    </w:p>
    <w:p w:rsidR="00A4771E" w:rsidRPr="009C6915" w:rsidRDefault="00A4771E" w:rsidP="00307565">
      <w:pPr>
        <w:tabs>
          <w:tab w:val="left" w:pos="1134"/>
        </w:tabs>
        <w:ind w:firstLine="567"/>
        <w:rPr>
          <w:sz w:val="28"/>
          <w:szCs w:val="28"/>
        </w:rPr>
      </w:pPr>
      <w:r w:rsidRPr="009C6915">
        <w:rPr>
          <w:b/>
          <w:bCs/>
          <w:sz w:val="28"/>
          <w:szCs w:val="28"/>
        </w:rPr>
        <w:t>Забезпечення надання державних соціальних допомог</w:t>
      </w:r>
    </w:p>
    <w:p w:rsidR="00A4771E" w:rsidRPr="009C6915" w:rsidRDefault="00A4771E" w:rsidP="00307565">
      <w:pPr>
        <w:tabs>
          <w:tab w:val="left" w:pos="1134"/>
        </w:tabs>
        <w:ind w:firstLine="567"/>
        <w:jc w:val="both"/>
        <w:rPr>
          <w:sz w:val="28"/>
          <w:szCs w:val="28"/>
        </w:rPr>
      </w:pPr>
      <w:r w:rsidRPr="009C6915">
        <w:rPr>
          <w:sz w:val="28"/>
          <w:szCs w:val="28"/>
        </w:rPr>
        <w:t>З січня по червень 2025 року проводились нарахування та виплати 17 видів державних адресних допомог на суму 166,9 млн.грн. На обліку в управлінні перебувало 9202 отримувачів різних видів допомог.  При цьому забезпечено проведення верифікації державних виплат.  Опрацьовано 1962 рекомендації</w:t>
      </w:r>
      <w:r w:rsidRPr="009C6915">
        <w:rPr>
          <w:sz w:val="28"/>
          <w:szCs w:val="28"/>
          <w:shd w:val="clear" w:color="auto" w:fill="FFFFFF"/>
        </w:rPr>
        <w:t xml:space="preserve"> Мінфіну</w:t>
      </w:r>
      <w:r w:rsidRPr="009C6915">
        <w:rPr>
          <w:sz w:val="28"/>
          <w:szCs w:val="28"/>
        </w:rPr>
        <w:t xml:space="preserve">, за січень-червень 2025 року проведено превентивну верифікацію 1779 особам, 5 особам відмовлено в призначені допомоги. За результатами верифікації було припинено виплати 12 особам із числа ВПО через перевищення доходу. Видано 1112 громадянам довідки про перебування/не перебування на обліку та отримання державної соціальної допомоги, 61 отримувачам державної соціальної допомоги особам з інвалідністю видані посвідчення.  </w:t>
      </w:r>
    </w:p>
    <w:p w:rsidR="00A4771E" w:rsidRPr="009C6915" w:rsidRDefault="00A4771E" w:rsidP="00307565">
      <w:pPr>
        <w:tabs>
          <w:tab w:val="left" w:pos="1134"/>
        </w:tabs>
        <w:ind w:firstLine="567"/>
        <w:jc w:val="both"/>
        <w:rPr>
          <w:sz w:val="28"/>
          <w:szCs w:val="28"/>
        </w:rPr>
      </w:pPr>
    </w:p>
    <w:p w:rsidR="00A4771E" w:rsidRPr="009C6915" w:rsidRDefault="00A4771E" w:rsidP="00307565">
      <w:pPr>
        <w:pStyle w:val="1f1"/>
        <w:tabs>
          <w:tab w:val="left" w:pos="1134"/>
        </w:tabs>
        <w:ind w:firstLine="567"/>
        <w:rPr>
          <w:rFonts w:ascii="Times New Roman" w:hAnsi="Times New Roman" w:cs="Times New Roman"/>
          <w:sz w:val="28"/>
          <w:szCs w:val="28"/>
          <w:lang w:val="uk-UA"/>
        </w:rPr>
      </w:pPr>
      <w:r w:rsidRPr="009C6915">
        <w:rPr>
          <w:rFonts w:ascii="Times New Roman" w:hAnsi="Times New Roman" w:cs="Times New Roman"/>
          <w:b/>
          <w:sz w:val="28"/>
          <w:szCs w:val="28"/>
          <w:lang w:val="uk-UA"/>
        </w:rPr>
        <w:t>Підтримка внутрішньо переміщених осіб</w:t>
      </w:r>
    </w:p>
    <w:p w:rsidR="00A4771E" w:rsidRPr="009C6915" w:rsidRDefault="00A4771E" w:rsidP="00307565">
      <w:pPr>
        <w:pStyle w:val="1f1"/>
        <w:tabs>
          <w:tab w:val="left" w:pos="1134"/>
        </w:tabs>
        <w:ind w:firstLine="567"/>
        <w:jc w:val="both"/>
        <w:rPr>
          <w:rFonts w:ascii="Times New Roman" w:hAnsi="Times New Roman" w:cs="Times New Roman"/>
          <w:sz w:val="28"/>
          <w:szCs w:val="28"/>
          <w:lang w:val="uk-UA"/>
        </w:rPr>
      </w:pPr>
      <w:r w:rsidRPr="009C6915">
        <w:rPr>
          <w:rFonts w:ascii="Times New Roman" w:hAnsi="Times New Roman" w:cs="Times New Roman"/>
          <w:bCs/>
          <w:sz w:val="28"/>
          <w:szCs w:val="28"/>
          <w:lang w:val="uk-UA"/>
        </w:rPr>
        <w:t>Станом на 24.02.2022 року в Єдиній інформаційній базі даних внутрішньо переміщених осіб в Первомайському районі на обліку перебувало 592 внутрішньо переміщених особи, станом на 01.10.2025 зареєстровані 10470 осіб, а саме:</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на території Арбузинської селищної територіальної громади - 624;</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Благодатненської сільської територіальної громади - 358;</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Врадіївської селищної територіальної громади - 1090;</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Кам’яномостівської сільської територіальної громади - 417;</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Кривоозерської селищної територіальної громади - 1900;</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Мигіївської сільської територіальної громади - 509;</w:t>
      </w:r>
    </w:p>
    <w:p w:rsidR="00A4771E" w:rsidRPr="009C6915" w:rsidRDefault="00A4771E"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Синюхинобрідської сільської територіальної громади – 278</w:t>
      </w:r>
      <w:r w:rsidR="00307565" w:rsidRPr="009C6915">
        <w:rPr>
          <w:rFonts w:ascii="Times New Roman" w:hAnsi="Times New Roman" w:cs="Times New Roman"/>
          <w:bCs/>
          <w:sz w:val="28"/>
          <w:szCs w:val="28"/>
          <w:lang w:val="uk-UA"/>
        </w:rPr>
        <w:t>;</w:t>
      </w:r>
    </w:p>
    <w:p w:rsidR="00A4771E" w:rsidRPr="009C6915" w:rsidRDefault="002618C4" w:rsidP="006F691E">
      <w:pPr>
        <w:pStyle w:val="1f1"/>
        <w:numPr>
          <w:ilvl w:val="0"/>
          <w:numId w:val="8"/>
        </w:numPr>
        <w:tabs>
          <w:tab w:val="left" w:pos="851"/>
          <w:tab w:val="left" w:pos="1134"/>
        </w:tabs>
        <w:ind w:left="0" w:firstLine="567"/>
        <w:rPr>
          <w:rFonts w:ascii="Times New Roman" w:hAnsi="Times New Roman" w:cs="Times New Roman"/>
          <w:sz w:val="28"/>
          <w:szCs w:val="28"/>
        </w:rPr>
      </w:pPr>
      <w:r w:rsidRPr="009C6915">
        <w:rPr>
          <w:rFonts w:ascii="Times New Roman" w:hAnsi="Times New Roman" w:cs="Times New Roman"/>
          <w:bCs/>
          <w:sz w:val="28"/>
          <w:szCs w:val="28"/>
          <w:lang w:val="uk-UA"/>
        </w:rPr>
        <w:t>Первомайська міська</w:t>
      </w:r>
      <w:r w:rsidR="00A4771E" w:rsidRPr="009C6915">
        <w:rPr>
          <w:rFonts w:ascii="Times New Roman" w:hAnsi="Times New Roman" w:cs="Times New Roman"/>
          <w:bCs/>
          <w:sz w:val="28"/>
          <w:szCs w:val="28"/>
          <w:lang w:val="uk-UA"/>
        </w:rPr>
        <w:t xml:space="preserve"> територіальна громада –5294.</w:t>
      </w:r>
    </w:p>
    <w:p w:rsidR="00A4771E" w:rsidRPr="009C6915" w:rsidRDefault="00A4771E" w:rsidP="00307565">
      <w:pPr>
        <w:ind w:firstLine="567"/>
        <w:jc w:val="both"/>
        <w:rPr>
          <w:sz w:val="28"/>
          <w:szCs w:val="28"/>
        </w:rPr>
      </w:pPr>
      <w:r w:rsidRPr="009C6915">
        <w:rPr>
          <w:sz w:val="28"/>
          <w:szCs w:val="28"/>
        </w:rPr>
        <w:t xml:space="preserve">Для тимчасового розміщення внутрішньо переміщених осіб обладнані для проживання приміщення на 35 ліжкомісць </w:t>
      </w:r>
      <w:r w:rsidRPr="009C6915">
        <w:rPr>
          <w:sz w:val="28"/>
          <w:szCs w:val="28"/>
          <w:shd w:val="clear" w:color="auto" w:fill="FFFFFF"/>
        </w:rPr>
        <w:t>у</w:t>
      </w:r>
      <w:r w:rsidRPr="009C6915">
        <w:rPr>
          <w:sz w:val="28"/>
          <w:szCs w:val="28"/>
        </w:rPr>
        <w:t xml:space="preserve"> територіальному центрі надання </w:t>
      </w:r>
      <w:r w:rsidRPr="009C6915">
        <w:rPr>
          <w:sz w:val="28"/>
          <w:szCs w:val="28"/>
        </w:rPr>
        <w:lastRenderedPageBreak/>
        <w:t>соціальни</w:t>
      </w:r>
      <w:r w:rsidR="002618C4" w:rsidRPr="009C6915">
        <w:rPr>
          <w:sz w:val="28"/>
          <w:szCs w:val="28"/>
        </w:rPr>
        <w:t xml:space="preserve">х послуг Первомайської міської </w:t>
      </w:r>
      <w:r w:rsidRPr="009C6915">
        <w:rPr>
          <w:sz w:val="28"/>
          <w:szCs w:val="28"/>
        </w:rPr>
        <w:t>ради. На разі там проживає 20 о</w:t>
      </w:r>
      <w:r w:rsidR="002618C4" w:rsidRPr="009C6915">
        <w:rPr>
          <w:sz w:val="28"/>
          <w:szCs w:val="28"/>
        </w:rPr>
        <w:t xml:space="preserve">сіб: у відділенні інтегрованих </w:t>
      </w:r>
      <w:r w:rsidRPr="009C6915">
        <w:rPr>
          <w:sz w:val="28"/>
          <w:szCs w:val="28"/>
        </w:rPr>
        <w:t>послуг м. Первомайськ, вул. Варварів</w:t>
      </w:r>
      <w:r w:rsidR="002618C4" w:rsidRPr="009C6915">
        <w:rPr>
          <w:sz w:val="28"/>
          <w:szCs w:val="28"/>
        </w:rPr>
        <w:t>ська,87– 19 осіб;у відділенні стаціонарного догляду</w:t>
      </w:r>
      <w:r w:rsidRPr="009C6915">
        <w:rPr>
          <w:sz w:val="28"/>
          <w:szCs w:val="28"/>
        </w:rPr>
        <w:t xml:space="preserve"> м. Первомайськ, вул. Миколи Волкова, 44 –1 особа. На кінець звітного періоду і надалі є можливість розміщувати ТПО, вільний резерв складає15</w:t>
      </w:r>
      <w:r w:rsidR="002618C4" w:rsidRPr="009C6915">
        <w:rPr>
          <w:sz w:val="28"/>
          <w:szCs w:val="28"/>
        </w:rPr>
        <w:t xml:space="preserve"> ліжкомісць</w:t>
      </w:r>
      <w:r w:rsidRPr="009C6915">
        <w:rPr>
          <w:sz w:val="28"/>
          <w:szCs w:val="28"/>
        </w:rPr>
        <w:t>.</w:t>
      </w:r>
    </w:p>
    <w:p w:rsidR="00A4771E" w:rsidRPr="009C6915" w:rsidRDefault="00A4771E" w:rsidP="00CF5124">
      <w:pPr>
        <w:shd w:val="clear" w:color="auto" w:fill="FFFFFF"/>
        <w:ind w:right="-1" w:firstLine="567"/>
        <w:jc w:val="both"/>
        <w:rPr>
          <w:bCs/>
          <w:sz w:val="28"/>
          <w:szCs w:val="28"/>
        </w:rPr>
      </w:pPr>
      <w:r w:rsidRPr="009C6915">
        <w:rPr>
          <w:bCs/>
          <w:sz w:val="28"/>
          <w:szCs w:val="28"/>
        </w:rPr>
        <w:t xml:space="preserve">Проводиться робота по отриманню субвенції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Заявки на субвенції з державного бюджету місцевим бюджетам на </w:t>
      </w:r>
      <w:r w:rsidRPr="009C6915">
        <w:rPr>
          <w:bCs/>
          <w:sz w:val="28"/>
          <w:szCs w:val="28"/>
          <w:shd w:val="clear" w:color="auto" w:fill="FFFFFF"/>
        </w:rPr>
        <w:t xml:space="preserve">проведення </w:t>
      </w:r>
      <w:r w:rsidRPr="009C6915">
        <w:rPr>
          <w:bCs/>
          <w:sz w:val="28"/>
          <w:szCs w:val="28"/>
        </w:rPr>
        <w:t>поточних</w:t>
      </w:r>
      <w:r w:rsidRPr="009C6915">
        <w:rPr>
          <w:bCs/>
          <w:sz w:val="28"/>
          <w:szCs w:val="28"/>
          <w:shd w:val="clear" w:color="auto" w:fill="FFFFFF"/>
        </w:rPr>
        <w:t xml:space="preserve"> ремонтних робіт</w:t>
      </w:r>
      <w:r w:rsidRPr="009C6915">
        <w:rPr>
          <w:bCs/>
          <w:sz w:val="28"/>
          <w:szCs w:val="28"/>
        </w:rPr>
        <w:t xml:space="preserve"> для формування фондів житла тимчасового проживання подали дві громади на 4 об’єкти:</w:t>
      </w:r>
    </w:p>
    <w:p w:rsidR="00A4771E" w:rsidRPr="009C6915" w:rsidRDefault="00A4771E" w:rsidP="00CF5124">
      <w:pPr>
        <w:shd w:val="clear" w:color="auto" w:fill="FFFFFF"/>
        <w:ind w:right="-1" w:firstLine="567"/>
        <w:jc w:val="both"/>
        <w:rPr>
          <w:bCs/>
          <w:sz w:val="28"/>
          <w:szCs w:val="28"/>
        </w:rPr>
      </w:pPr>
      <w:r w:rsidRPr="009C6915">
        <w:rPr>
          <w:bCs/>
          <w:sz w:val="28"/>
          <w:szCs w:val="28"/>
        </w:rPr>
        <w:t>Первомайська міська територіальна громада:</w:t>
      </w:r>
    </w:p>
    <w:p w:rsidR="00A4771E" w:rsidRPr="009C6915" w:rsidRDefault="00A4771E" w:rsidP="006F691E">
      <w:pPr>
        <w:pStyle w:val="a4"/>
        <w:numPr>
          <w:ilvl w:val="0"/>
          <w:numId w:val="11"/>
        </w:numPr>
        <w:tabs>
          <w:tab w:val="left" w:pos="851"/>
        </w:tabs>
        <w:ind w:left="0" w:right="-1" w:firstLine="567"/>
        <w:jc w:val="both"/>
        <w:rPr>
          <w:bCs/>
          <w:sz w:val="28"/>
          <w:szCs w:val="28"/>
          <w:shd w:val="clear" w:color="auto" w:fill="FFFFFF"/>
        </w:rPr>
      </w:pPr>
      <w:r w:rsidRPr="009C6915">
        <w:rPr>
          <w:bCs/>
          <w:sz w:val="28"/>
          <w:szCs w:val="28"/>
          <w:shd w:val="clear" w:color="auto" w:fill="FFFFFF"/>
        </w:rPr>
        <w:t>об’єкт, який розташований за адресою – м. Первомайськ, вул. Нацгвардійська,4  (гуртожиток);</w:t>
      </w:r>
    </w:p>
    <w:p w:rsidR="00A4771E" w:rsidRPr="009C6915" w:rsidRDefault="00A4771E" w:rsidP="006F691E">
      <w:pPr>
        <w:pStyle w:val="a4"/>
        <w:numPr>
          <w:ilvl w:val="0"/>
          <w:numId w:val="11"/>
        </w:numPr>
        <w:tabs>
          <w:tab w:val="left" w:pos="851"/>
        </w:tabs>
        <w:ind w:left="0" w:right="-1" w:firstLine="567"/>
        <w:rPr>
          <w:bCs/>
          <w:sz w:val="28"/>
          <w:szCs w:val="28"/>
        </w:rPr>
      </w:pPr>
      <w:r w:rsidRPr="009C6915">
        <w:rPr>
          <w:bCs/>
          <w:sz w:val="28"/>
          <w:szCs w:val="28"/>
        </w:rPr>
        <w:t>Кривоозерська селищна територіальна громада:</w:t>
      </w:r>
    </w:p>
    <w:p w:rsidR="00A4771E" w:rsidRPr="009C6915" w:rsidRDefault="00A4771E" w:rsidP="006F691E">
      <w:pPr>
        <w:pStyle w:val="a4"/>
        <w:numPr>
          <w:ilvl w:val="0"/>
          <w:numId w:val="11"/>
        </w:numPr>
        <w:tabs>
          <w:tab w:val="left" w:pos="851"/>
        </w:tabs>
        <w:ind w:left="0" w:right="-1" w:firstLine="567"/>
        <w:jc w:val="both"/>
        <w:rPr>
          <w:bCs/>
          <w:sz w:val="28"/>
          <w:szCs w:val="28"/>
          <w:shd w:val="clear" w:color="auto" w:fill="FFFFFF"/>
        </w:rPr>
      </w:pPr>
      <w:r w:rsidRPr="009C6915">
        <w:rPr>
          <w:bCs/>
          <w:sz w:val="28"/>
          <w:szCs w:val="28"/>
          <w:shd w:val="clear" w:color="auto" w:fill="FFFFFF"/>
        </w:rPr>
        <w:t>об’єкт, який розташований за адресою – с. Гойдаї, вул. Нацгвардійська,4;</w:t>
      </w:r>
    </w:p>
    <w:p w:rsidR="00A4771E" w:rsidRPr="009C6915" w:rsidRDefault="00A4771E" w:rsidP="006F691E">
      <w:pPr>
        <w:pStyle w:val="a4"/>
        <w:numPr>
          <w:ilvl w:val="0"/>
          <w:numId w:val="11"/>
        </w:numPr>
        <w:tabs>
          <w:tab w:val="left" w:pos="851"/>
        </w:tabs>
        <w:ind w:left="0" w:right="-1" w:firstLine="567"/>
        <w:jc w:val="both"/>
        <w:rPr>
          <w:bCs/>
          <w:sz w:val="28"/>
          <w:szCs w:val="28"/>
          <w:shd w:val="clear" w:color="auto" w:fill="FFFFFF"/>
        </w:rPr>
      </w:pPr>
      <w:r w:rsidRPr="009C6915">
        <w:rPr>
          <w:bCs/>
          <w:sz w:val="28"/>
          <w:szCs w:val="28"/>
          <w:shd w:val="clear" w:color="auto" w:fill="FFFFFF"/>
        </w:rPr>
        <w:t>об’єкт, який розташований за адресою – смт. Криве Озеро, вул. Лікарняна,30 (дит. садочок);</w:t>
      </w:r>
    </w:p>
    <w:p w:rsidR="00A4771E" w:rsidRPr="009C6915" w:rsidRDefault="00A4771E" w:rsidP="006F691E">
      <w:pPr>
        <w:pStyle w:val="a4"/>
        <w:numPr>
          <w:ilvl w:val="0"/>
          <w:numId w:val="11"/>
        </w:numPr>
        <w:tabs>
          <w:tab w:val="left" w:pos="851"/>
        </w:tabs>
        <w:ind w:left="0" w:right="-1" w:firstLine="567"/>
        <w:jc w:val="both"/>
        <w:rPr>
          <w:bCs/>
          <w:sz w:val="28"/>
          <w:szCs w:val="28"/>
          <w:shd w:val="clear" w:color="auto" w:fill="FFFFFF"/>
        </w:rPr>
      </w:pPr>
      <w:r w:rsidRPr="009C6915">
        <w:rPr>
          <w:bCs/>
          <w:sz w:val="28"/>
          <w:szCs w:val="28"/>
          <w:shd w:val="clear" w:color="auto" w:fill="FFFFFF"/>
        </w:rPr>
        <w:t>об’єкт, який розташований за адресою – смт. Криве Озеро, вул. Козацька,24 (дит. садочок).</w:t>
      </w:r>
    </w:p>
    <w:p w:rsidR="00A4771E" w:rsidRPr="009C6915" w:rsidRDefault="00A4771E" w:rsidP="00A4771E">
      <w:pPr>
        <w:ind w:firstLine="567"/>
        <w:jc w:val="both"/>
        <w:rPr>
          <w:sz w:val="28"/>
          <w:szCs w:val="28"/>
        </w:rPr>
      </w:pPr>
    </w:p>
    <w:p w:rsidR="00A4771E" w:rsidRPr="009C6915" w:rsidRDefault="00A4771E" w:rsidP="00307565">
      <w:pPr>
        <w:shd w:val="clear" w:color="auto" w:fill="FFFFFF"/>
        <w:tabs>
          <w:tab w:val="left" w:pos="1134"/>
        </w:tabs>
        <w:ind w:firstLine="567"/>
        <w:jc w:val="both"/>
        <w:rPr>
          <w:b/>
          <w:sz w:val="28"/>
          <w:szCs w:val="28"/>
        </w:rPr>
      </w:pPr>
      <w:r w:rsidRPr="009C6915">
        <w:rPr>
          <w:b/>
          <w:sz w:val="28"/>
          <w:szCs w:val="28"/>
        </w:rPr>
        <w:t>Підтримка ветеранів війни, осіб з інвалідністю внаслідок війни та окремих категорій громадян</w:t>
      </w:r>
    </w:p>
    <w:p w:rsidR="00A4771E" w:rsidRPr="009C6915" w:rsidRDefault="00A4771E" w:rsidP="00307565">
      <w:pPr>
        <w:tabs>
          <w:tab w:val="left" w:pos="585"/>
          <w:tab w:val="left" w:pos="5775"/>
        </w:tabs>
        <w:ind w:firstLine="567"/>
        <w:jc w:val="both"/>
        <w:rPr>
          <w:sz w:val="28"/>
          <w:szCs w:val="28"/>
        </w:rPr>
      </w:pPr>
      <w:r w:rsidRPr="009C6915">
        <w:rPr>
          <w:sz w:val="28"/>
          <w:szCs w:val="28"/>
        </w:rPr>
        <w:t>Відповідно до розпорядження голови Первомайської районної військової адміністрації від 21.01.2025 р. №13-р/в «Про комісію з відбору кандидатів на посаду фахівця із супроводу ветеранів війни та демобілізовани</w:t>
      </w:r>
      <w:r w:rsidR="00307565" w:rsidRPr="009C6915">
        <w:rPr>
          <w:sz w:val="28"/>
          <w:szCs w:val="28"/>
        </w:rPr>
        <w:t>х осіб у Первомайському районі»</w:t>
      </w:r>
      <w:r w:rsidRPr="009C6915">
        <w:rPr>
          <w:sz w:val="28"/>
          <w:szCs w:val="28"/>
        </w:rPr>
        <w:t xml:space="preserve"> організовано процедуру відбору та призначення помічників ветерана/фахівців із супроводу ветеранів покладено на управління соціального захисту населення Первомайської районної військової адміністрації. З початку роботи комісії розглянуто 17 заяв кандидатів на посаду фахівця із супроводу ветеранів війни </w:t>
      </w:r>
      <w:r w:rsidR="00307565" w:rsidRPr="009C6915">
        <w:rPr>
          <w:sz w:val="28"/>
          <w:szCs w:val="28"/>
        </w:rPr>
        <w:t xml:space="preserve">та демобілізованих. У громадах </w:t>
      </w:r>
      <w:r w:rsidRPr="009C6915">
        <w:rPr>
          <w:sz w:val="28"/>
          <w:szCs w:val="28"/>
        </w:rPr>
        <w:t>створено 11 посад фахівця із супроводу ветеранів війни та демобілізованих осіб у 10 комунальних некомерційних закладах, в тому числі</w:t>
      </w:r>
      <w:r w:rsidR="00307565" w:rsidRPr="009C6915">
        <w:rPr>
          <w:sz w:val="28"/>
          <w:szCs w:val="28"/>
        </w:rPr>
        <w:t xml:space="preserve"> в 2 закладах охорони здоров’я.</w:t>
      </w:r>
      <w:r w:rsidRPr="009C6915">
        <w:rPr>
          <w:sz w:val="28"/>
          <w:szCs w:val="28"/>
        </w:rPr>
        <w:t xml:space="preserve"> З початку роботи комісії було розглянуто 17 заяв кандидатів на посаду фахівця, з них було працевлаштовано 11 осіб, три особи з яких звільнилися, 1 особа відмовилась від працевлаштування. На звітну дату працює 8 фахівців, 2 особи знаходяться в резерві.</w:t>
      </w:r>
    </w:p>
    <w:p w:rsidR="00A4771E" w:rsidRPr="009C6915" w:rsidRDefault="00A4771E" w:rsidP="00A4771E">
      <w:pPr>
        <w:tabs>
          <w:tab w:val="left" w:pos="585"/>
          <w:tab w:val="left" w:pos="5775"/>
        </w:tabs>
        <w:ind w:firstLine="567"/>
        <w:jc w:val="both"/>
        <w:rPr>
          <w:sz w:val="28"/>
          <w:szCs w:val="28"/>
        </w:rPr>
      </w:pPr>
      <w:r w:rsidRPr="009C6915">
        <w:rPr>
          <w:sz w:val="28"/>
          <w:szCs w:val="28"/>
        </w:rPr>
        <w:t>На обліку перебуває 822 особи з інвалідністю внаслідок війни, 298 осіб членів сімей загиблих (померлих) ветеранів війни.</w:t>
      </w:r>
    </w:p>
    <w:p w:rsidR="00A4771E" w:rsidRPr="009C6915" w:rsidRDefault="00A4771E" w:rsidP="00A4771E">
      <w:pPr>
        <w:tabs>
          <w:tab w:val="left" w:pos="585"/>
          <w:tab w:val="left" w:pos="5775"/>
        </w:tabs>
        <w:ind w:firstLine="567"/>
        <w:jc w:val="both"/>
        <w:rPr>
          <w:sz w:val="28"/>
          <w:szCs w:val="28"/>
        </w:rPr>
      </w:pPr>
      <w:r w:rsidRPr="009C6915">
        <w:rPr>
          <w:sz w:val="28"/>
          <w:szCs w:val="28"/>
        </w:rPr>
        <w:t>З початку 2025 року встановлено статуси та видано посвідчення членам сімей загиблих (померлих) ветеранів війни - 149 особам, особам</w:t>
      </w:r>
      <w:r w:rsidR="002618C4" w:rsidRPr="009C6915">
        <w:rPr>
          <w:sz w:val="28"/>
          <w:szCs w:val="28"/>
        </w:rPr>
        <w:t xml:space="preserve"> з інвалідністю внаслідок війни</w:t>
      </w:r>
      <w:r w:rsidRPr="009C6915">
        <w:rPr>
          <w:sz w:val="28"/>
          <w:szCs w:val="28"/>
        </w:rPr>
        <w:t xml:space="preserve"> - 113 особам, видано 21 нагрудних знаків особам з інвалідністю </w:t>
      </w:r>
      <w:r w:rsidRPr="009C6915">
        <w:rPr>
          <w:sz w:val="28"/>
          <w:szCs w:val="28"/>
        </w:rPr>
        <w:lastRenderedPageBreak/>
        <w:t xml:space="preserve">внаслідок війни особам, бланків талонів на право одержання проїзних квитків безоплатно та </w:t>
      </w:r>
      <w:r w:rsidR="00307565" w:rsidRPr="009C6915">
        <w:rPr>
          <w:sz w:val="28"/>
          <w:szCs w:val="28"/>
        </w:rPr>
        <w:t xml:space="preserve">з 50% оплатою вартості проїзду </w:t>
      </w:r>
      <w:r w:rsidRPr="009C6915">
        <w:rPr>
          <w:sz w:val="28"/>
          <w:szCs w:val="28"/>
        </w:rPr>
        <w:t>80 особам.</w:t>
      </w:r>
    </w:p>
    <w:p w:rsidR="00A4771E" w:rsidRPr="009C6915" w:rsidRDefault="00A4771E" w:rsidP="00A4771E">
      <w:pPr>
        <w:ind w:firstLine="567"/>
        <w:jc w:val="both"/>
        <w:rPr>
          <w:sz w:val="28"/>
          <w:szCs w:val="28"/>
        </w:rPr>
      </w:pPr>
      <w:r w:rsidRPr="009C6915">
        <w:rPr>
          <w:sz w:val="28"/>
          <w:szCs w:val="28"/>
        </w:rPr>
        <w:t>На квартирному обліку для отримання грошової компенсації на придбання житла для учасників бойових дій, осіб з інвалідністю внаслідок війни перебуває 5 осіб з числа інвалідів внаслідок війни.  Компенсацію отримали: Арбузинська територіальна громада - на одну особу з інвалідністю ІІ групи внаслідок війни на суму 2295,360 тис. грн та Первомайська  міська територіальна громада -  одна особа з інвалідністю ІІ групи внаслідок війни на суму 2102,100 тис. грн.</w:t>
      </w:r>
    </w:p>
    <w:p w:rsidR="00A4771E" w:rsidRPr="009C6915" w:rsidRDefault="00A4771E" w:rsidP="00A4771E">
      <w:pPr>
        <w:shd w:val="clear" w:color="auto" w:fill="FFFFFF"/>
        <w:tabs>
          <w:tab w:val="left" w:pos="567"/>
        </w:tabs>
        <w:ind w:firstLine="567"/>
        <w:jc w:val="both"/>
        <w:rPr>
          <w:sz w:val="28"/>
          <w:szCs w:val="28"/>
        </w:rPr>
      </w:pPr>
      <w:r w:rsidRPr="009C6915">
        <w:rPr>
          <w:sz w:val="28"/>
          <w:szCs w:val="28"/>
        </w:rPr>
        <w:t>Проводиться  забезпечення соціальної та професійної адаптації особам, які звільняються або звільнені з військової служби, з числа ветеранів війни, осіб, членів їх сімей, сімей загиблих(померлих) ветеранів війни, Захисників та Захисниць України. З початку року пройшли навчання у автошколі згідно з укладеними договорами за спеціальністю «водій автотранспортних засобів категорії «В» та отримали посвідчення</w:t>
      </w:r>
      <w:r w:rsidR="002618C4" w:rsidRPr="009C6915">
        <w:rPr>
          <w:sz w:val="28"/>
          <w:szCs w:val="28"/>
        </w:rPr>
        <w:t xml:space="preserve"> водія 7 осіб на загальну суму </w:t>
      </w:r>
      <w:r w:rsidRPr="009C6915">
        <w:rPr>
          <w:sz w:val="28"/>
          <w:szCs w:val="28"/>
        </w:rPr>
        <w:t xml:space="preserve">тис. грн. 77,2 тис. грн. </w:t>
      </w:r>
    </w:p>
    <w:p w:rsidR="00A4771E" w:rsidRPr="009C6915" w:rsidRDefault="00A4771E" w:rsidP="00A4771E">
      <w:pPr>
        <w:shd w:val="clear" w:color="auto" w:fill="FFFFFF"/>
        <w:tabs>
          <w:tab w:val="left" w:pos="1134"/>
        </w:tabs>
        <w:ind w:firstLine="567"/>
        <w:jc w:val="both"/>
        <w:rPr>
          <w:sz w:val="28"/>
          <w:szCs w:val="28"/>
        </w:rPr>
      </w:pPr>
      <w:r w:rsidRPr="009C6915">
        <w:rPr>
          <w:sz w:val="28"/>
          <w:szCs w:val="28"/>
        </w:rPr>
        <w:t xml:space="preserve">На обліку перебуває 472 особи, які мають статус постраждалих внаслідок Чорнобильської катастрофи, </w:t>
      </w:r>
      <w:r w:rsidRPr="009C6915">
        <w:rPr>
          <w:bCs/>
          <w:iCs/>
          <w:sz w:val="28"/>
          <w:szCs w:val="28"/>
        </w:rPr>
        <w:t>за січень-червень2025 були проведені виплати даній категорії громадян в розмірі 547,6 тис. грн.</w:t>
      </w:r>
    </w:p>
    <w:p w:rsidR="00A4771E" w:rsidRPr="009C6915" w:rsidRDefault="00A4771E" w:rsidP="00A4771E">
      <w:pPr>
        <w:shd w:val="clear" w:color="auto" w:fill="FFFFFF"/>
        <w:tabs>
          <w:tab w:val="left" w:pos="567"/>
        </w:tabs>
        <w:ind w:firstLine="567"/>
        <w:jc w:val="both"/>
        <w:rPr>
          <w:sz w:val="28"/>
          <w:szCs w:val="28"/>
        </w:rPr>
      </w:pPr>
    </w:p>
    <w:p w:rsidR="00A4771E" w:rsidRPr="009C6915" w:rsidRDefault="00A4771E" w:rsidP="00A4771E">
      <w:pPr>
        <w:shd w:val="clear" w:color="auto" w:fill="FFFFFF"/>
        <w:tabs>
          <w:tab w:val="left" w:pos="1134"/>
        </w:tabs>
        <w:ind w:firstLine="709"/>
        <w:jc w:val="both"/>
        <w:rPr>
          <w:sz w:val="28"/>
          <w:szCs w:val="28"/>
        </w:rPr>
      </w:pPr>
      <w:r w:rsidRPr="009C6915">
        <w:rPr>
          <w:b/>
          <w:bCs/>
          <w:sz w:val="28"/>
          <w:szCs w:val="28"/>
        </w:rPr>
        <w:t>Підтримка осіб з обмеженими фізичними можливостями</w:t>
      </w:r>
    </w:p>
    <w:p w:rsidR="00A4771E" w:rsidRPr="009C6915" w:rsidRDefault="00A4771E" w:rsidP="00A4771E">
      <w:pPr>
        <w:ind w:firstLine="567"/>
        <w:jc w:val="both"/>
        <w:rPr>
          <w:sz w:val="28"/>
          <w:szCs w:val="28"/>
        </w:rPr>
      </w:pPr>
      <w:r w:rsidRPr="009C6915">
        <w:rPr>
          <w:sz w:val="28"/>
          <w:szCs w:val="28"/>
        </w:rPr>
        <w:t xml:space="preserve">Загальна кількість осіб з інвалідністю, які перебувають на обліку в Централізованій </w:t>
      </w:r>
      <w:r w:rsidR="00307565" w:rsidRPr="009C6915">
        <w:rPr>
          <w:sz w:val="28"/>
          <w:szCs w:val="28"/>
        </w:rPr>
        <w:t xml:space="preserve">базі даних осіб з інвалідністю </w:t>
      </w:r>
      <w:r w:rsidRPr="009C6915">
        <w:rPr>
          <w:sz w:val="28"/>
          <w:szCs w:val="28"/>
        </w:rPr>
        <w:t>по Первомайському району, складає 9502 осіб, з них 8948 дорослих осіб, 554 дітей до 18 років.</w:t>
      </w:r>
    </w:p>
    <w:p w:rsidR="00A4771E" w:rsidRPr="009C6915" w:rsidRDefault="00A4771E" w:rsidP="00A4771E">
      <w:pPr>
        <w:tabs>
          <w:tab w:val="left" w:pos="720"/>
          <w:tab w:val="left" w:pos="1134"/>
        </w:tabs>
        <w:ind w:firstLine="709"/>
        <w:jc w:val="both"/>
        <w:rPr>
          <w:sz w:val="28"/>
          <w:szCs w:val="28"/>
        </w:rPr>
      </w:pPr>
      <w:r w:rsidRPr="009C6915">
        <w:rPr>
          <w:sz w:val="28"/>
          <w:szCs w:val="28"/>
        </w:rPr>
        <w:t xml:space="preserve">На обліку перебуває 44 дитини з інвалідністю, які потребують реабілітації. </w:t>
      </w:r>
      <w:r w:rsidRPr="009C6915">
        <w:rPr>
          <w:bCs/>
          <w:iCs/>
          <w:sz w:val="28"/>
          <w:szCs w:val="28"/>
        </w:rPr>
        <w:t>На заходи iз соціальної, трудової та професійної реабілітації осіб з інвалідністю затверджено видатків на суму 826,1 тис. грн.</w:t>
      </w:r>
      <w:r w:rsidRPr="009C6915">
        <w:rPr>
          <w:sz w:val="28"/>
          <w:szCs w:val="28"/>
        </w:rPr>
        <w:t xml:space="preserve"> З початку року р</w:t>
      </w:r>
      <w:r w:rsidR="00307565" w:rsidRPr="009C6915">
        <w:rPr>
          <w:sz w:val="28"/>
          <w:szCs w:val="28"/>
        </w:rPr>
        <w:t xml:space="preserve">еабілітаційні послуги отримали </w:t>
      </w:r>
      <w:r w:rsidRPr="009C6915">
        <w:rPr>
          <w:sz w:val="28"/>
          <w:szCs w:val="28"/>
        </w:rPr>
        <w:t xml:space="preserve">в різних реабілітаційних центрах України 36 дітей з інвалідністю на суму 677,8 тис. </w:t>
      </w:r>
      <w:r w:rsidRPr="009C6915">
        <w:rPr>
          <w:bCs/>
          <w:iCs/>
          <w:sz w:val="28"/>
          <w:szCs w:val="28"/>
        </w:rPr>
        <w:t>грн.,</w:t>
      </w:r>
      <w:r w:rsidRPr="009C6915">
        <w:rPr>
          <w:sz w:val="28"/>
          <w:szCs w:val="28"/>
        </w:rPr>
        <w:t>в тому числі у вересні 2025 року пройшла реабілітаці</w:t>
      </w:r>
      <w:r w:rsidR="00307565" w:rsidRPr="009C6915">
        <w:rPr>
          <w:sz w:val="28"/>
          <w:szCs w:val="28"/>
        </w:rPr>
        <w:t xml:space="preserve">ю 1 дитина на суму 16,0 тис грн., на черзі </w:t>
      </w:r>
      <w:r w:rsidRPr="009C6915">
        <w:rPr>
          <w:sz w:val="28"/>
          <w:szCs w:val="28"/>
        </w:rPr>
        <w:t xml:space="preserve">значиться 8 осіб. </w:t>
      </w:r>
    </w:p>
    <w:p w:rsidR="00A4771E" w:rsidRPr="009C6915" w:rsidRDefault="00A4771E" w:rsidP="00A4771E">
      <w:pPr>
        <w:tabs>
          <w:tab w:val="left" w:pos="720"/>
          <w:tab w:val="left" w:pos="1134"/>
        </w:tabs>
        <w:ind w:firstLine="709"/>
        <w:jc w:val="both"/>
        <w:rPr>
          <w:bCs/>
          <w:sz w:val="28"/>
          <w:szCs w:val="28"/>
        </w:rPr>
      </w:pPr>
      <w:r w:rsidRPr="009C6915">
        <w:rPr>
          <w:sz w:val="28"/>
          <w:szCs w:val="28"/>
        </w:rPr>
        <w:t xml:space="preserve">У поточному році сформовано та передано до Фонду осіб з інвалідністю </w:t>
      </w:r>
      <w:r w:rsidRPr="009C6915">
        <w:rPr>
          <w:bCs/>
          <w:iCs/>
          <w:sz w:val="28"/>
          <w:szCs w:val="28"/>
        </w:rPr>
        <w:t xml:space="preserve">окументи на безкоштовне отримання тимчасових засобів реабілітації </w:t>
      </w:r>
      <w:r w:rsidRPr="009C6915">
        <w:rPr>
          <w:sz w:val="28"/>
          <w:szCs w:val="28"/>
        </w:rPr>
        <w:t xml:space="preserve">на 407 осіб з інвалідністю, </w:t>
      </w:r>
      <w:r w:rsidRPr="009C6915">
        <w:rPr>
          <w:bCs/>
          <w:iCs/>
          <w:sz w:val="28"/>
          <w:szCs w:val="28"/>
        </w:rPr>
        <w:t xml:space="preserve">інформація внесена  до Централізованого банку даних. </w:t>
      </w:r>
      <w:r w:rsidRPr="009C6915">
        <w:rPr>
          <w:sz w:val="28"/>
          <w:szCs w:val="28"/>
        </w:rPr>
        <w:t>Систематично особам з інвалідністю надаються консультації</w:t>
      </w:r>
      <w:r w:rsidRPr="009C6915">
        <w:rPr>
          <w:bCs/>
          <w:sz w:val="28"/>
          <w:szCs w:val="28"/>
        </w:rPr>
        <w:t xml:space="preserve">. З початку року з пункту прокату особам з інвалідністю видано 10 </w:t>
      </w:r>
      <w:r w:rsidRPr="009C6915">
        <w:rPr>
          <w:sz w:val="28"/>
          <w:szCs w:val="28"/>
        </w:rPr>
        <w:t>технічних засобами реабілітації.</w:t>
      </w:r>
    </w:p>
    <w:p w:rsidR="00991E9D" w:rsidRDefault="00991E9D" w:rsidP="00A4771E">
      <w:pPr>
        <w:tabs>
          <w:tab w:val="left" w:pos="720"/>
          <w:tab w:val="left" w:pos="1134"/>
        </w:tabs>
        <w:ind w:firstLine="709"/>
        <w:rPr>
          <w:b/>
          <w:bCs/>
          <w:sz w:val="28"/>
          <w:szCs w:val="28"/>
        </w:rPr>
      </w:pPr>
    </w:p>
    <w:p w:rsidR="00A4771E" w:rsidRPr="009C6915" w:rsidRDefault="00A4771E" w:rsidP="00A4771E">
      <w:pPr>
        <w:tabs>
          <w:tab w:val="left" w:pos="720"/>
          <w:tab w:val="left" w:pos="1134"/>
        </w:tabs>
        <w:ind w:firstLine="709"/>
        <w:rPr>
          <w:b/>
          <w:bCs/>
          <w:sz w:val="28"/>
          <w:szCs w:val="28"/>
        </w:rPr>
      </w:pPr>
      <w:r w:rsidRPr="009C6915">
        <w:rPr>
          <w:b/>
          <w:bCs/>
          <w:sz w:val="28"/>
          <w:szCs w:val="28"/>
        </w:rPr>
        <w:t>Підтримка сім’ї, запобігання та протидія домашньому насильству</w:t>
      </w:r>
    </w:p>
    <w:p w:rsidR="00A4771E" w:rsidRPr="009C6915" w:rsidRDefault="00A4771E" w:rsidP="00307565">
      <w:pPr>
        <w:tabs>
          <w:tab w:val="left" w:pos="720"/>
          <w:tab w:val="left" w:pos="1134"/>
        </w:tabs>
        <w:ind w:firstLine="709"/>
        <w:jc w:val="both"/>
        <w:rPr>
          <w:b/>
          <w:bCs/>
          <w:sz w:val="28"/>
          <w:szCs w:val="28"/>
        </w:rPr>
      </w:pPr>
      <w:r w:rsidRPr="009C6915">
        <w:rPr>
          <w:sz w:val="28"/>
          <w:szCs w:val="28"/>
        </w:rPr>
        <w:t>В Первомайському районі на обліку пе</w:t>
      </w:r>
      <w:r w:rsidR="00307565" w:rsidRPr="009C6915">
        <w:rPr>
          <w:sz w:val="28"/>
          <w:szCs w:val="28"/>
        </w:rPr>
        <w:t>ребуває 1651 багатодітна сім’я,</w:t>
      </w:r>
      <w:r w:rsidRPr="009C6915">
        <w:rPr>
          <w:sz w:val="28"/>
          <w:szCs w:val="28"/>
        </w:rPr>
        <w:t xml:space="preserve"> в яких виховується 3 і більше дітей. Усі сім’ї отримали посвідчення багатодітної сім</w:t>
      </w:r>
      <w:r w:rsidR="00307565" w:rsidRPr="009C6915">
        <w:rPr>
          <w:sz w:val="28"/>
          <w:szCs w:val="28"/>
        </w:rPr>
        <w:t xml:space="preserve">’ї. В тому числі протягом 2025 року посвідчення отримали 133 </w:t>
      </w:r>
      <w:r w:rsidRPr="009C6915">
        <w:rPr>
          <w:sz w:val="28"/>
          <w:szCs w:val="28"/>
        </w:rPr>
        <w:t xml:space="preserve">батьки багатодітних сімей, 5070 дітей з багатодітних сімей  </w:t>
      </w:r>
    </w:p>
    <w:p w:rsidR="00A4771E" w:rsidRPr="009C6915" w:rsidRDefault="00A4771E" w:rsidP="00307565">
      <w:pPr>
        <w:ind w:firstLine="709"/>
        <w:jc w:val="both"/>
        <w:rPr>
          <w:sz w:val="28"/>
          <w:szCs w:val="28"/>
        </w:rPr>
      </w:pPr>
      <w:r w:rsidRPr="009C6915">
        <w:rPr>
          <w:sz w:val="28"/>
          <w:szCs w:val="28"/>
        </w:rPr>
        <w:t>В Первомайському районі на обліку пер</w:t>
      </w:r>
      <w:r w:rsidR="00307565" w:rsidRPr="009C6915">
        <w:rPr>
          <w:sz w:val="28"/>
          <w:szCs w:val="28"/>
        </w:rPr>
        <w:t>ебуває 1911 багатодітних сімей,</w:t>
      </w:r>
      <w:r w:rsidRPr="009C6915">
        <w:rPr>
          <w:sz w:val="28"/>
          <w:szCs w:val="28"/>
        </w:rPr>
        <w:t xml:space="preserve"> в яких виховується 3 і більше дітей. Усі сім’ї отримали посвідчення багатодітної сім’ї, в тому числі протягом 2025 року отримала посвідчення 133 багатодітні батьки та 1</w:t>
      </w:r>
      <w:r w:rsidR="00307565" w:rsidRPr="009C6915">
        <w:rPr>
          <w:sz w:val="28"/>
          <w:szCs w:val="28"/>
        </w:rPr>
        <w:t xml:space="preserve">46 дітей з багатодітних сімей, </w:t>
      </w:r>
      <w:r w:rsidRPr="009C6915">
        <w:rPr>
          <w:sz w:val="28"/>
          <w:szCs w:val="28"/>
        </w:rPr>
        <w:t xml:space="preserve">200 дітей отримали довідки. </w:t>
      </w:r>
    </w:p>
    <w:p w:rsidR="00A4771E" w:rsidRPr="009C6915" w:rsidRDefault="00A4771E" w:rsidP="00307565">
      <w:pPr>
        <w:tabs>
          <w:tab w:val="left" w:pos="1134"/>
        </w:tabs>
        <w:ind w:firstLine="709"/>
        <w:jc w:val="both"/>
        <w:rPr>
          <w:sz w:val="28"/>
          <w:szCs w:val="28"/>
        </w:rPr>
      </w:pPr>
      <w:r w:rsidRPr="009C6915">
        <w:rPr>
          <w:rFonts w:eastAsia="Batang"/>
          <w:sz w:val="28"/>
          <w:szCs w:val="28"/>
        </w:rPr>
        <w:lastRenderedPageBreak/>
        <w:t>Протягом 2025 року зареєстровано 416 випадків домашнього насильств</w:t>
      </w:r>
      <w:r w:rsidR="002618C4" w:rsidRPr="009C6915">
        <w:rPr>
          <w:rFonts w:eastAsia="Batang"/>
          <w:sz w:val="28"/>
          <w:szCs w:val="28"/>
        </w:rPr>
        <w:t>а, з них по відношенню до жінок</w:t>
      </w:r>
      <w:r w:rsidRPr="009C6915">
        <w:rPr>
          <w:rFonts w:eastAsia="Batang"/>
          <w:sz w:val="28"/>
          <w:szCs w:val="28"/>
        </w:rPr>
        <w:t xml:space="preserve"> 348 випадків, 33 випадки стосовно ч</w:t>
      </w:r>
      <w:r w:rsidR="002618C4" w:rsidRPr="009C6915">
        <w:rPr>
          <w:rFonts w:eastAsia="Batang"/>
          <w:sz w:val="28"/>
          <w:szCs w:val="28"/>
        </w:rPr>
        <w:t xml:space="preserve">оловіків, 30 випадків стосовно </w:t>
      </w:r>
      <w:r w:rsidRPr="009C6915">
        <w:rPr>
          <w:rFonts w:eastAsia="Batang"/>
          <w:sz w:val="28"/>
          <w:szCs w:val="28"/>
        </w:rPr>
        <w:t>дітей та 9 випадків осіб з інвалідністю. У порівнянні з минулим роком</w:t>
      </w:r>
      <w:r w:rsidRPr="009C6915">
        <w:rPr>
          <w:sz w:val="28"/>
          <w:szCs w:val="28"/>
        </w:rPr>
        <w:t xml:space="preserve"> кількість зареєстрованих випадків насилля зменшилась на 242 випадки. Направлено на корекційні програми 20 осіб з числа кривдників відповідно до судових рішень. </w:t>
      </w:r>
    </w:p>
    <w:p w:rsidR="00A4771E" w:rsidRPr="009C6915" w:rsidRDefault="00A4771E" w:rsidP="00307565">
      <w:pPr>
        <w:ind w:firstLine="709"/>
        <w:jc w:val="both"/>
        <w:rPr>
          <w:sz w:val="28"/>
          <w:szCs w:val="28"/>
        </w:rPr>
      </w:pPr>
      <w:r w:rsidRPr="009C6915">
        <w:rPr>
          <w:sz w:val="28"/>
          <w:szCs w:val="28"/>
        </w:rPr>
        <w:t>Створені та діють при Первомайській районній державній адміністрації:</w:t>
      </w:r>
    </w:p>
    <w:p w:rsidR="00A4771E" w:rsidRPr="009C6915" w:rsidRDefault="00A4771E" w:rsidP="006F691E">
      <w:pPr>
        <w:numPr>
          <w:ilvl w:val="0"/>
          <w:numId w:val="12"/>
        </w:numPr>
        <w:tabs>
          <w:tab w:val="left" w:pos="851"/>
        </w:tabs>
        <w:suppressAutoHyphens/>
        <w:ind w:left="0" w:firstLine="567"/>
        <w:jc w:val="both"/>
        <w:rPr>
          <w:sz w:val="28"/>
          <w:szCs w:val="28"/>
        </w:rPr>
      </w:pPr>
      <w:r w:rsidRPr="009C6915">
        <w:rPr>
          <w:sz w:val="28"/>
          <w:szCs w:val="28"/>
        </w:rPr>
        <w:t xml:space="preserve"> координаційна рада з питань запобігання та протидії домашньому насильству та насильству за ознакою с</w:t>
      </w:r>
      <w:r w:rsidR="002618C4" w:rsidRPr="009C6915">
        <w:rPr>
          <w:sz w:val="28"/>
          <w:szCs w:val="28"/>
        </w:rPr>
        <w:t xml:space="preserve">таті, забезпечення рівних прав і </w:t>
      </w:r>
      <w:r w:rsidRPr="009C6915">
        <w:rPr>
          <w:sz w:val="28"/>
          <w:szCs w:val="28"/>
        </w:rPr>
        <w:t>можливостей жінок та чоловіків та</w:t>
      </w:r>
      <w:r w:rsidR="002618C4" w:rsidRPr="009C6915">
        <w:rPr>
          <w:sz w:val="28"/>
          <w:szCs w:val="28"/>
        </w:rPr>
        <w:t xml:space="preserve"> протидії  торгівлі людьми </w:t>
      </w:r>
      <w:r w:rsidRPr="009C6915">
        <w:rPr>
          <w:sz w:val="28"/>
          <w:szCs w:val="28"/>
        </w:rPr>
        <w:t xml:space="preserve">у Первомайському районі; </w:t>
      </w:r>
    </w:p>
    <w:p w:rsidR="00A4771E" w:rsidRPr="009C6915" w:rsidRDefault="00A4771E" w:rsidP="006F691E">
      <w:pPr>
        <w:numPr>
          <w:ilvl w:val="0"/>
          <w:numId w:val="12"/>
        </w:numPr>
        <w:tabs>
          <w:tab w:val="left" w:pos="851"/>
        </w:tabs>
        <w:suppressAutoHyphens/>
        <w:ind w:left="0" w:firstLine="567"/>
        <w:jc w:val="both"/>
        <w:rPr>
          <w:sz w:val="28"/>
          <w:szCs w:val="28"/>
        </w:rPr>
      </w:pPr>
      <w:r w:rsidRPr="009C6915">
        <w:rPr>
          <w:sz w:val="28"/>
          <w:szCs w:val="28"/>
        </w:rPr>
        <w:t xml:space="preserve">спостережна комісія; </w:t>
      </w:r>
    </w:p>
    <w:p w:rsidR="00A4771E" w:rsidRPr="009C6915" w:rsidRDefault="00A4771E" w:rsidP="006F691E">
      <w:pPr>
        <w:pStyle w:val="a4"/>
        <w:numPr>
          <w:ilvl w:val="0"/>
          <w:numId w:val="12"/>
        </w:numPr>
        <w:tabs>
          <w:tab w:val="left" w:pos="851"/>
          <w:tab w:val="left" w:pos="1134"/>
        </w:tabs>
        <w:ind w:left="0" w:firstLine="567"/>
        <w:jc w:val="both"/>
        <w:rPr>
          <w:sz w:val="28"/>
          <w:szCs w:val="28"/>
        </w:rPr>
      </w:pPr>
      <w:r w:rsidRPr="009C6915">
        <w:rPr>
          <w:sz w:val="28"/>
          <w:szCs w:val="28"/>
        </w:rPr>
        <w:t>опікунська рада.</w:t>
      </w:r>
    </w:p>
    <w:p w:rsidR="00A4771E" w:rsidRPr="009C6915" w:rsidRDefault="00A4771E" w:rsidP="00307565">
      <w:pPr>
        <w:tabs>
          <w:tab w:val="left" w:pos="1134"/>
        </w:tabs>
        <w:ind w:firstLine="709"/>
        <w:jc w:val="both"/>
        <w:rPr>
          <w:sz w:val="28"/>
          <w:szCs w:val="28"/>
        </w:rPr>
      </w:pPr>
      <w:r w:rsidRPr="009C6915">
        <w:rPr>
          <w:sz w:val="28"/>
          <w:szCs w:val="28"/>
        </w:rPr>
        <w:t>Щомісячно проводяться засідання цих дорадчих органів, протоколи засідання висвітлюються на веб-сайті райвійськадміністрації.</w:t>
      </w:r>
    </w:p>
    <w:p w:rsidR="00A4771E" w:rsidRPr="009C6915" w:rsidRDefault="00A4771E" w:rsidP="00A4771E">
      <w:pPr>
        <w:shd w:val="clear" w:color="auto" w:fill="FFFFFF"/>
        <w:tabs>
          <w:tab w:val="left" w:pos="1134"/>
        </w:tabs>
        <w:jc w:val="both"/>
        <w:rPr>
          <w:sz w:val="28"/>
          <w:szCs w:val="28"/>
        </w:rPr>
      </w:pPr>
    </w:p>
    <w:p w:rsidR="00A4771E" w:rsidRPr="009C6915" w:rsidRDefault="00A4771E" w:rsidP="00307565">
      <w:pPr>
        <w:shd w:val="clear" w:color="auto" w:fill="FFFFFF"/>
        <w:tabs>
          <w:tab w:val="left" w:pos="1134"/>
        </w:tabs>
        <w:ind w:firstLine="567"/>
        <w:jc w:val="both"/>
        <w:rPr>
          <w:b/>
          <w:sz w:val="28"/>
          <w:szCs w:val="28"/>
        </w:rPr>
      </w:pPr>
      <w:r w:rsidRPr="009C6915">
        <w:rPr>
          <w:b/>
          <w:sz w:val="28"/>
          <w:szCs w:val="28"/>
        </w:rPr>
        <w:t xml:space="preserve">Діяльність ради </w:t>
      </w:r>
      <w:r w:rsidRPr="009C6915">
        <w:rPr>
          <w:b/>
          <w:sz w:val="28"/>
          <w:szCs w:val="28"/>
          <w:shd w:val="clear" w:color="auto" w:fill="FFFFFF"/>
        </w:rPr>
        <w:t>з питань внутрішньо переміщених осіб</w:t>
      </w:r>
    </w:p>
    <w:p w:rsidR="00A4771E" w:rsidRPr="009C6915" w:rsidRDefault="00A4771E" w:rsidP="00307565">
      <w:pPr>
        <w:shd w:val="clear" w:color="auto" w:fill="FFFFFF"/>
        <w:tabs>
          <w:tab w:val="left" w:pos="1134"/>
        </w:tabs>
        <w:ind w:firstLine="567"/>
        <w:jc w:val="both"/>
        <w:rPr>
          <w:sz w:val="28"/>
          <w:szCs w:val="28"/>
          <w:shd w:val="clear" w:color="auto" w:fill="FFFFFF"/>
        </w:rPr>
      </w:pPr>
      <w:r w:rsidRPr="009C6915">
        <w:rPr>
          <w:sz w:val="28"/>
          <w:szCs w:val="28"/>
          <w:shd w:val="clear" w:color="auto" w:fill="FFFFFF"/>
        </w:rPr>
        <w:t xml:space="preserve">Проведена робота щодо утворення ради з питань внутрішньо переміщених осіб при Первомайській райвійськадміністрації, </w:t>
      </w:r>
      <w:r w:rsidRPr="009C6915">
        <w:rPr>
          <w:sz w:val="28"/>
          <w:szCs w:val="28"/>
        </w:rPr>
        <w:t>затверджено положення про Раду</w:t>
      </w:r>
      <w:r w:rsidRPr="009C6915">
        <w:rPr>
          <w:sz w:val="28"/>
          <w:szCs w:val="28"/>
          <w:shd w:val="clear" w:color="auto" w:fill="FFFFFF"/>
        </w:rPr>
        <w:t xml:space="preserve"> розпорядженням </w:t>
      </w:r>
      <w:r w:rsidRPr="009C6915">
        <w:rPr>
          <w:sz w:val="28"/>
          <w:szCs w:val="28"/>
        </w:rPr>
        <w:t xml:space="preserve">від 29.08.2023 № 78-р/в. </w:t>
      </w:r>
      <w:r w:rsidRPr="009C6915">
        <w:rPr>
          <w:sz w:val="28"/>
          <w:szCs w:val="28"/>
          <w:shd w:val="clear" w:color="auto" w:fill="FFFFFF"/>
        </w:rPr>
        <w:t xml:space="preserve">12 вересня 2023 року затверджено склад ради, до якого увійшли 9 осіб з числа ВПО, 3 особи з числа громадських організацій, що займаються питання ВПО, 6 посадових осіб райдержадміністрації. Забезпечено проведення установчого засідання, заплановано проведення моніторингу місць тимчасового проживання внутрішньо переміщених осіб членами Ради. Засідання ради проводяться щоквартально, представником ради проведено обстеження місць компактного проживання в Первомайському районі. </w:t>
      </w:r>
      <w:r w:rsidRPr="009C6915">
        <w:rPr>
          <w:sz w:val="28"/>
          <w:szCs w:val="28"/>
        </w:rPr>
        <w:t xml:space="preserve">По усім територіальним громадам Первомайського району створені ради з питань </w:t>
      </w:r>
      <w:r w:rsidRPr="009C6915">
        <w:rPr>
          <w:sz w:val="28"/>
          <w:szCs w:val="28"/>
          <w:shd w:val="clear" w:color="auto" w:fill="FFFFFF"/>
        </w:rPr>
        <w:t>внутрішньо переміщених осіб.</w:t>
      </w:r>
    </w:p>
    <w:p w:rsidR="00A4771E" w:rsidRPr="009C6915" w:rsidRDefault="00A4771E" w:rsidP="00307565">
      <w:pPr>
        <w:shd w:val="clear" w:color="auto" w:fill="FFFFFF"/>
        <w:tabs>
          <w:tab w:val="left" w:pos="1134"/>
        </w:tabs>
        <w:ind w:firstLine="567"/>
        <w:jc w:val="both"/>
        <w:rPr>
          <w:sz w:val="28"/>
          <w:szCs w:val="28"/>
          <w:shd w:val="clear" w:color="auto" w:fill="FFFFFF"/>
        </w:rPr>
      </w:pPr>
    </w:p>
    <w:p w:rsidR="00A4771E" w:rsidRPr="009C6915" w:rsidRDefault="00A4771E" w:rsidP="00307565">
      <w:pPr>
        <w:shd w:val="clear" w:color="auto" w:fill="FFFFFF"/>
        <w:tabs>
          <w:tab w:val="left" w:pos="1134"/>
        </w:tabs>
        <w:ind w:firstLine="567"/>
        <w:jc w:val="both"/>
        <w:rPr>
          <w:b/>
          <w:sz w:val="28"/>
          <w:szCs w:val="28"/>
          <w:shd w:val="clear" w:color="auto" w:fill="FFFFFF"/>
        </w:rPr>
      </w:pPr>
      <w:r w:rsidRPr="009C6915">
        <w:rPr>
          <w:b/>
          <w:sz w:val="28"/>
          <w:szCs w:val="28"/>
        </w:rPr>
        <w:t>Суспільно-корисні роботи</w:t>
      </w:r>
    </w:p>
    <w:p w:rsidR="00A4771E" w:rsidRPr="009C6915" w:rsidRDefault="00A4771E" w:rsidP="00307565">
      <w:pPr>
        <w:tabs>
          <w:tab w:val="left" w:pos="1134"/>
        </w:tabs>
        <w:ind w:firstLine="567"/>
        <w:jc w:val="both"/>
        <w:rPr>
          <w:sz w:val="28"/>
          <w:szCs w:val="28"/>
          <w:shd w:val="clear" w:color="auto" w:fill="FFFFFF"/>
        </w:rPr>
      </w:pPr>
      <w:r w:rsidRPr="009C6915">
        <w:rPr>
          <w:sz w:val="28"/>
          <w:szCs w:val="28"/>
          <w:shd w:val="clear" w:color="auto" w:fill="FFFFFF"/>
        </w:rPr>
        <w:t xml:space="preserve">З метою </w:t>
      </w:r>
      <w:r w:rsidRPr="009C6915">
        <w:rPr>
          <w:sz w:val="28"/>
          <w:szCs w:val="28"/>
        </w:rPr>
        <w:t>організації суспільно корисних робіт в умовах воєнного стану  на території Первомайського району</w:t>
      </w:r>
      <w:r w:rsidRPr="009C6915">
        <w:rPr>
          <w:sz w:val="28"/>
          <w:szCs w:val="28"/>
          <w:shd w:val="clear" w:color="auto" w:fill="FFFFFF"/>
        </w:rPr>
        <w:t xml:space="preserve"> розпорядженням начальника РВА </w:t>
      </w:r>
      <w:r w:rsidR="00991E9D">
        <w:rPr>
          <w:sz w:val="28"/>
          <w:szCs w:val="28"/>
          <w:shd w:val="clear" w:color="auto" w:fill="FFFFFF"/>
        </w:rPr>
        <w:t xml:space="preserve">від </w:t>
      </w:r>
      <w:r w:rsidR="00307565" w:rsidRPr="009C6915">
        <w:rPr>
          <w:sz w:val="28"/>
          <w:szCs w:val="28"/>
        </w:rPr>
        <w:t>17.01.2025 №4-р/</w:t>
      </w:r>
      <w:r w:rsidRPr="009C6915">
        <w:rPr>
          <w:sz w:val="28"/>
          <w:szCs w:val="28"/>
        </w:rPr>
        <w:t>в</w:t>
      </w:r>
      <w:r w:rsidRPr="009C6915">
        <w:rPr>
          <w:sz w:val="28"/>
          <w:szCs w:val="28"/>
          <w:shd w:val="clear" w:color="auto" w:fill="FFFFFF"/>
        </w:rPr>
        <w:t xml:space="preserve"> затверджений </w:t>
      </w:r>
      <w:r w:rsidRPr="009C6915">
        <w:rPr>
          <w:rStyle w:val="rvts15"/>
          <w:bCs/>
          <w:sz w:val="28"/>
          <w:szCs w:val="28"/>
        </w:rPr>
        <w:t xml:space="preserve">перелік суспільно корисних робіт, що виконуються, </w:t>
      </w:r>
      <w:r w:rsidRPr="009C6915">
        <w:rPr>
          <w:sz w:val="28"/>
          <w:szCs w:val="28"/>
        </w:rPr>
        <w:t>та перелік замовників суспільно корисних робіт. Розпорядження</w:t>
      </w:r>
      <w:r w:rsidRPr="009C6915">
        <w:rPr>
          <w:sz w:val="28"/>
          <w:szCs w:val="28"/>
          <w:shd w:val="clear" w:color="auto" w:fill="FFFFFF"/>
        </w:rPr>
        <w:t xml:space="preserve"> погоджено з </w:t>
      </w:r>
      <w:r w:rsidRPr="009C6915">
        <w:rPr>
          <w:sz w:val="28"/>
          <w:szCs w:val="28"/>
        </w:rPr>
        <w:t>начальником Первомайського районного центру комплектування та соціальної підтримки Первомайського району. Д</w:t>
      </w:r>
      <w:r w:rsidRPr="009C6915">
        <w:rPr>
          <w:sz w:val="28"/>
          <w:szCs w:val="28"/>
          <w:shd w:val="clear" w:color="auto" w:fill="FFFFFF"/>
        </w:rPr>
        <w:t xml:space="preserve">о суспільно корисних робіт в умовах воєнного стану </w:t>
      </w:r>
      <w:r w:rsidRPr="009C6915">
        <w:rPr>
          <w:sz w:val="28"/>
          <w:szCs w:val="28"/>
        </w:rPr>
        <w:t xml:space="preserve">залучаються зареєстровані безробітні. Замовниками робіт з центром зайнятості укладено 20 договорів на виконання </w:t>
      </w:r>
      <w:r w:rsidRPr="009C6915">
        <w:rPr>
          <w:sz w:val="28"/>
          <w:szCs w:val="28"/>
          <w:shd w:val="clear" w:color="auto" w:fill="FFFFFF"/>
        </w:rPr>
        <w:t xml:space="preserve">суспільно корисних робіт, до робіт залучено 257 </w:t>
      </w:r>
      <w:r w:rsidRPr="009C6915">
        <w:rPr>
          <w:sz w:val="28"/>
          <w:szCs w:val="28"/>
        </w:rPr>
        <w:t>зареєстрованих безробітних</w:t>
      </w:r>
      <w:r w:rsidRPr="009C6915">
        <w:rPr>
          <w:sz w:val="28"/>
          <w:szCs w:val="28"/>
          <w:shd w:val="clear" w:color="auto" w:fill="FFFFFF"/>
        </w:rPr>
        <w:t xml:space="preserve"> осіб.</w:t>
      </w:r>
    </w:p>
    <w:p w:rsidR="00A4771E" w:rsidRPr="009C6915" w:rsidRDefault="00A4771E" w:rsidP="00307565">
      <w:pPr>
        <w:tabs>
          <w:tab w:val="left" w:pos="1134"/>
        </w:tabs>
        <w:ind w:firstLine="567"/>
        <w:jc w:val="both"/>
        <w:rPr>
          <w:sz w:val="28"/>
          <w:szCs w:val="28"/>
          <w:shd w:val="clear" w:color="auto" w:fill="FFFFFF"/>
        </w:rPr>
      </w:pPr>
    </w:p>
    <w:p w:rsidR="00A4771E" w:rsidRPr="009C6915" w:rsidRDefault="00A4771E" w:rsidP="00307565">
      <w:pPr>
        <w:pStyle w:val="a4"/>
        <w:tabs>
          <w:tab w:val="left" w:pos="1134"/>
        </w:tabs>
        <w:ind w:left="0" w:firstLine="567"/>
        <w:jc w:val="both"/>
        <w:rPr>
          <w:b/>
          <w:sz w:val="28"/>
          <w:szCs w:val="28"/>
        </w:rPr>
      </w:pPr>
      <w:r w:rsidRPr="009C6915">
        <w:rPr>
          <w:b/>
          <w:sz w:val="28"/>
          <w:szCs w:val="28"/>
        </w:rPr>
        <w:t>Створення та функціонування пунктів незламності</w:t>
      </w:r>
    </w:p>
    <w:p w:rsidR="00A4771E" w:rsidRPr="009C6915" w:rsidRDefault="00A4771E" w:rsidP="00307565">
      <w:pPr>
        <w:pStyle w:val="a4"/>
        <w:tabs>
          <w:tab w:val="left" w:pos="1134"/>
        </w:tabs>
        <w:ind w:left="0" w:firstLine="567"/>
        <w:jc w:val="both"/>
        <w:rPr>
          <w:sz w:val="28"/>
          <w:szCs w:val="28"/>
        </w:rPr>
      </w:pPr>
      <w:r w:rsidRPr="009C6915">
        <w:rPr>
          <w:sz w:val="28"/>
          <w:szCs w:val="28"/>
        </w:rPr>
        <w:t xml:space="preserve">Забезпечується стала робота пунктів незламності, функціонує 109 пунктів незламності, в тому числі - 5 пунктів незламності створено в органах ДСНС. </w:t>
      </w:r>
      <w:r w:rsidRPr="009C6915">
        <w:rPr>
          <w:sz w:val="28"/>
          <w:szCs w:val="28"/>
          <w:lang w:val="ru-RU"/>
        </w:rPr>
        <w:t xml:space="preserve">Зокрема по громадах: </w:t>
      </w:r>
    </w:p>
    <w:p w:rsidR="00A4771E" w:rsidRPr="009C6915" w:rsidRDefault="002618C4" w:rsidP="00307565">
      <w:pPr>
        <w:pStyle w:val="a4"/>
        <w:tabs>
          <w:tab w:val="left" w:pos="1134"/>
        </w:tabs>
        <w:ind w:left="0" w:firstLine="567"/>
        <w:jc w:val="both"/>
        <w:rPr>
          <w:sz w:val="28"/>
          <w:szCs w:val="28"/>
        </w:rPr>
      </w:pPr>
      <w:r w:rsidRPr="009C6915">
        <w:rPr>
          <w:sz w:val="28"/>
          <w:szCs w:val="28"/>
          <w:lang w:val="ru-RU"/>
        </w:rPr>
        <w:t xml:space="preserve">Арбузинська - 8, в т.ч. 1 </w:t>
      </w:r>
      <w:r w:rsidR="00A4771E" w:rsidRPr="009C6915">
        <w:rPr>
          <w:sz w:val="28"/>
          <w:szCs w:val="28"/>
          <w:lang w:val="ru-RU"/>
        </w:rPr>
        <w:t>ДСНС</w:t>
      </w:r>
      <w:r w:rsidR="00A4771E" w:rsidRPr="009C6915">
        <w:rPr>
          <w:sz w:val="28"/>
          <w:szCs w:val="28"/>
        </w:rPr>
        <w:t>,</w:t>
      </w:r>
    </w:p>
    <w:p w:rsidR="00A4771E" w:rsidRPr="009C6915" w:rsidRDefault="00A4771E" w:rsidP="00307565">
      <w:pPr>
        <w:tabs>
          <w:tab w:val="left" w:pos="1134"/>
        </w:tabs>
        <w:ind w:firstLine="567"/>
        <w:rPr>
          <w:sz w:val="28"/>
          <w:szCs w:val="28"/>
        </w:rPr>
      </w:pPr>
      <w:r w:rsidRPr="009C6915">
        <w:rPr>
          <w:sz w:val="28"/>
          <w:szCs w:val="28"/>
        </w:rPr>
        <w:lastRenderedPageBreak/>
        <w:t>Благодатненська - 5,</w:t>
      </w:r>
    </w:p>
    <w:p w:rsidR="00A4771E" w:rsidRPr="009C6915" w:rsidRDefault="002618C4" w:rsidP="00307565">
      <w:pPr>
        <w:tabs>
          <w:tab w:val="left" w:pos="1134"/>
          <w:tab w:val="left" w:pos="1860"/>
        </w:tabs>
        <w:ind w:firstLine="567"/>
        <w:rPr>
          <w:sz w:val="28"/>
          <w:szCs w:val="28"/>
        </w:rPr>
      </w:pPr>
      <w:r w:rsidRPr="009C6915">
        <w:rPr>
          <w:sz w:val="28"/>
          <w:szCs w:val="28"/>
        </w:rPr>
        <w:t xml:space="preserve">Врадіївська- 13, в т.ч. </w:t>
      </w:r>
      <w:r w:rsidR="00A4771E" w:rsidRPr="009C6915">
        <w:rPr>
          <w:sz w:val="28"/>
          <w:szCs w:val="28"/>
        </w:rPr>
        <w:t>1 ДСНС,</w:t>
      </w:r>
    </w:p>
    <w:p w:rsidR="00A4771E" w:rsidRPr="009C6915" w:rsidRDefault="00A4771E" w:rsidP="00307565">
      <w:pPr>
        <w:tabs>
          <w:tab w:val="left" w:pos="1134"/>
        </w:tabs>
        <w:ind w:firstLine="567"/>
        <w:rPr>
          <w:bCs/>
          <w:sz w:val="28"/>
          <w:szCs w:val="28"/>
        </w:rPr>
      </w:pPr>
      <w:r w:rsidRPr="009C6915">
        <w:rPr>
          <w:sz w:val="28"/>
          <w:szCs w:val="28"/>
        </w:rPr>
        <w:t>Кам’яномостівська - 6,</w:t>
      </w:r>
    </w:p>
    <w:p w:rsidR="00A4771E" w:rsidRPr="009C6915" w:rsidRDefault="00A4771E" w:rsidP="00307565">
      <w:pPr>
        <w:tabs>
          <w:tab w:val="left" w:pos="1134"/>
        </w:tabs>
        <w:ind w:firstLine="567"/>
        <w:rPr>
          <w:sz w:val="28"/>
          <w:szCs w:val="28"/>
        </w:rPr>
      </w:pPr>
      <w:r w:rsidRPr="009C6915">
        <w:rPr>
          <w:sz w:val="28"/>
          <w:szCs w:val="28"/>
        </w:rPr>
        <w:t xml:space="preserve">Кривоозерська- 31, в т.ч.  1 ДСНС </w:t>
      </w:r>
    </w:p>
    <w:p w:rsidR="00A4771E" w:rsidRPr="009C6915" w:rsidRDefault="00A4771E" w:rsidP="00307565">
      <w:pPr>
        <w:tabs>
          <w:tab w:val="left" w:pos="1134"/>
        </w:tabs>
        <w:ind w:firstLine="567"/>
        <w:rPr>
          <w:sz w:val="28"/>
          <w:szCs w:val="28"/>
        </w:rPr>
      </w:pPr>
      <w:r w:rsidRPr="009C6915">
        <w:rPr>
          <w:sz w:val="28"/>
          <w:szCs w:val="28"/>
        </w:rPr>
        <w:t>Мигіївська - 6,</w:t>
      </w:r>
    </w:p>
    <w:p w:rsidR="00A4771E" w:rsidRPr="009C6915" w:rsidRDefault="00A4771E" w:rsidP="00307565">
      <w:pPr>
        <w:tabs>
          <w:tab w:val="left" w:pos="1134"/>
        </w:tabs>
        <w:ind w:firstLine="567"/>
        <w:rPr>
          <w:sz w:val="28"/>
          <w:szCs w:val="28"/>
        </w:rPr>
      </w:pPr>
      <w:r w:rsidRPr="009C6915">
        <w:rPr>
          <w:sz w:val="28"/>
          <w:szCs w:val="28"/>
        </w:rPr>
        <w:t xml:space="preserve">Синюхино-Брідська- 6, в </w:t>
      </w:r>
      <w:r w:rsidR="002618C4" w:rsidRPr="009C6915">
        <w:rPr>
          <w:sz w:val="28"/>
          <w:szCs w:val="28"/>
        </w:rPr>
        <w:t>т.ч. 1</w:t>
      </w:r>
      <w:r w:rsidRPr="009C6915">
        <w:rPr>
          <w:sz w:val="28"/>
          <w:szCs w:val="28"/>
        </w:rPr>
        <w:t xml:space="preserve"> ДСНС</w:t>
      </w:r>
    </w:p>
    <w:p w:rsidR="00A4771E" w:rsidRPr="009C6915" w:rsidRDefault="00A4771E" w:rsidP="00307565">
      <w:pPr>
        <w:tabs>
          <w:tab w:val="left" w:pos="1134"/>
        </w:tabs>
        <w:ind w:firstLine="567"/>
        <w:rPr>
          <w:sz w:val="28"/>
          <w:szCs w:val="28"/>
        </w:rPr>
      </w:pPr>
      <w:r w:rsidRPr="009C6915">
        <w:rPr>
          <w:sz w:val="28"/>
          <w:szCs w:val="28"/>
        </w:rPr>
        <w:t>Перво</w:t>
      </w:r>
      <w:r w:rsidR="002618C4" w:rsidRPr="009C6915">
        <w:rPr>
          <w:sz w:val="28"/>
          <w:szCs w:val="28"/>
        </w:rPr>
        <w:t xml:space="preserve">майська міська - 34, в т.ч. 1 </w:t>
      </w:r>
      <w:r w:rsidRPr="009C6915">
        <w:rPr>
          <w:sz w:val="28"/>
          <w:szCs w:val="28"/>
        </w:rPr>
        <w:t>ДСНС.</w:t>
      </w:r>
    </w:p>
    <w:p w:rsidR="00A4771E" w:rsidRPr="009C6915" w:rsidRDefault="00A4771E" w:rsidP="00307565">
      <w:pPr>
        <w:tabs>
          <w:tab w:val="left" w:pos="570"/>
        </w:tabs>
        <w:ind w:firstLine="567"/>
        <w:jc w:val="both"/>
        <w:rPr>
          <w:sz w:val="28"/>
          <w:szCs w:val="28"/>
        </w:rPr>
      </w:pPr>
      <w:r w:rsidRPr="009C6915">
        <w:rPr>
          <w:sz w:val="28"/>
          <w:szCs w:val="28"/>
        </w:rPr>
        <w:tab/>
        <w:t>Усі пункти незламності обстежені, складені паспор</w:t>
      </w:r>
      <w:r w:rsidR="002618C4" w:rsidRPr="009C6915">
        <w:rPr>
          <w:sz w:val="28"/>
          <w:szCs w:val="28"/>
        </w:rPr>
        <w:t xml:space="preserve">ти пунктів та акти обстеження. </w:t>
      </w:r>
      <w:r w:rsidRPr="009C6915">
        <w:rPr>
          <w:sz w:val="28"/>
          <w:szCs w:val="28"/>
        </w:rPr>
        <w:t xml:space="preserve">Генераторами забезпечені усі пункти,мають «старлінк» 9 ПН, інтернет зв’язок мають 90 ПН, оптоволокно – у 60 ПН. По кожному ПН визначені визначені відповідальні особи, їх посади, контактні дані, географічні координати, коди згідно “Кодифікатора адміністративно-територіальних одиниць та територій територіальних громад”. Усі пункти незламності у Первомайському районі готові до розгортання на випадок надзвичайної ситуації. </w:t>
      </w:r>
      <w:r w:rsidRPr="009C6915">
        <w:rPr>
          <w:sz w:val="28"/>
          <w:szCs w:val="28"/>
        </w:rPr>
        <w:tab/>
        <w:t>Усі пункти незламності мають 3-денний запас паливо-мастильних матеріалів, продуктів першої необхідності, питної води.</w:t>
      </w:r>
    </w:p>
    <w:p w:rsidR="00A4771E" w:rsidRPr="009C6915" w:rsidRDefault="00A4771E" w:rsidP="00307565">
      <w:pPr>
        <w:tabs>
          <w:tab w:val="left" w:pos="570"/>
        </w:tabs>
        <w:ind w:firstLine="567"/>
        <w:jc w:val="both"/>
        <w:rPr>
          <w:sz w:val="28"/>
          <w:szCs w:val="28"/>
        </w:rPr>
      </w:pPr>
      <w:r w:rsidRPr="009C6915">
        <w:rPr>
          <w:sz w:val="28"/>
          <w:szCs w:val="28"/>
        </w:rPr>
        <w:t>Разом з цим розгорнуто 87 пунків обігріву.</w:t>
      </w:r>
    </w:p>
    <w:p w:rsidR="00A4771E" w:rsidRPr="009C6915" w:rsidRDefault="00A4771E" w:rsidP="00A4771E">
      <w:pPr>
        <w:tabs>
          <w:tab w:val="left" w:pos="900"/>
          <w:tab w:val="left" w:pos="1134"/>
        </w:tabs>
        <w:ind w:firstLine="709"/>
        <w:jc w:val="both"/>
        <w:rPr>
          <w:sz w:val="28"/>
          <w:szCs w:val="28"/>
        </w:rPr>
      </w:pPr>
    </w:p>
    <w:p w:rsidR="00A4771E" w:rsidRPr="009C6915" w:rsidRDefault="00A4771E" w:rsidP="00307565">
      <w:pPr>
        <w:shd w:val="clear" w:color="auto" w:fill="FFFFFF"/>
        <w:tabs>
          <w:tab w:val="left" w:pos="1134"/>
        </w:tabs>
        <w:ind w:firstLine="567"/>
        <w:rPr>
          <w:sz w:val="28"/>
          <w:szCs w:val="28"/>
        </w:rPr>
      </w:pPr>
      <w:r w:rsidRPr="009C6915">
        <w:rPr>
          <w:b/>
          <w:bCs/>
          <w:sz w:val="28"/>
          <w:szCs w:val="28"/>
        </w:rPr>
        <w:t>Координація надання соціальних послуг</w:t>
      </w:r>
    </w:p>
    <w:p w:rsidR="00A4771E" w:rsidRPr="009C6915" w:rsidRDefault="00A4771E" w:rsidP="00307565">
      <w:pPr>
        <w:pStyle w:val="aff2"/>
        <w:ind w:firstLine="567"/>
        <w:jc w:val="both"/>
        <w:rPr>
          <w:rFonts w:ascii="Times New Roman" w:hAnsi="Times New Roman" w:cs="Times New Roman"/>
          <w:sz w:val="28"/>
          <w:szCs w:val="28"/>
          <w:lang w:val="uk-UA"/>
        </w:rPr>
      </w:pPr>
      <w:r w:rsidRPr="009C6915">
        <w:rPr>
          <w:rFonts w:ascii="Times New Roman" w:hAnsi="Times New Roman" w:cs="Times New Roman"/>
          <w:sz w:val="28"/>
          <w:szCs w:val="28"/>
          <w:lang w:val="uk-UA"/>
        </w:rPr>
        <w:t>В Первомайському районі надають соціальні послуги 20 надавачів послуг комунальної форми власності: центри надання соціальних послуг (створені при кожній громаді), ц</w:t>
      </w:r>
      <w:r w:rsidRPr="009C6915">
        <w:rPr>
          <w:rFonts w:ascii="Times New Roman" w:hAnsi="Times New Roman" w:cs="Times New Roman"/>
          <w:sz w:val="28"/>
          <w:szCs w:val="28"/>
          <w:shd w:val="clear" w:color="auto" w:fill="FFFFFF"/>
          <w:lang w:val="uk-UA"/>
        </w:rPr>
        <w:t xml:space="preserve">ентр комплексної реабілітації для дітей з інвалідністю, центри соціальних служб, </w:t>
      </w:r>
      <w:r w:rsidRPr="009C6915">
        <w:rPr>
          <w:rFonts w:ascii="Times New Roman" w:hAnsi="Times New Roman" w:cs="Times New Roman"/>
          <w:sz w:val="28"/>
          <w:szCs w:val="28"/>
          <w:lang w:val="uk-UA"/>
        </w:rPr>
        <w:t>філії</w:t>
      </w:r>
      <w:r w:rsidRPr="009C6915">
        <w:rPr>
          <w:rFonts w:ascii="Times New Roman" w:eastAsia="Times New Roman" w:hAnsi="Times New Roman" w:cs="Times New Roman"/>
          <w:sz w:val="28"/>
          <w:szCs w:val="28"/>
          <w:lang w:val="uk-UA"/>
        </w:rPr>
        <w:t xml:space="preserve"> Миколаївського обласного центру зайнятості,</w:t>
      </w:r>
      <w:r w:rsidRPr="009C6915">
        <w:rPr>
          <w:rFonts w:ascii="Times New Roman" w:hAnsi="Times New Roman" w:cs="Times New Roman"/>
          <w:sz w:val="28"/>
          <w:szCs w:val="28"/>
          <w:lang w:val="uk-UA"/>
        </w:rPr>
        <w:t xml:space="preserve"> </w:t>
      </w:r>
      <w:r w:rsidRPr="009C6915">
        <w:rPr>
          <w:rFonts w:ascii="Times New Roman" w:eastAsia="Times New Roman" w:hAnsi="Times New Roman" w:cs="Times New Roman"/>
          <w:sz w:val="28"/>
          <w:szCs w:val="28"/>
          <w:lang w:val="uk-UA"/>
        </w:rPr>
        <w:t>Первомайський психоневрологічний інтернат</w:t>
      </w:r>
      <w:r w:rsidRPr="009C6915">
        <w:rPr>
          <w:rFonts w:ascii="Times New Roman" w:hAnsi="Times New Roman" w:cs="Times New Roman"/>
          <w:sz w:val="28"/>
          <w:szCs w:val="28"/>
          <w:lang w:val="uk-UA"/>
        </w:rPr>
        <w:t>, У складі кожного надавача послуг є по 3 - 4 відділення, які надають базові соціальні послуги – допомога догляду вдома;</w:t>
      </w:r>
      <w:r w:rsidR="002618C4" w:rsidRPr="009C6915">
        <w:rPr>
          <w:rFonts w:ascii="Times New Roman" w:hAnsi="Times New Roman" w:cs="Times New Roman"/>
          <w:sz w:val="28"/>
          <w:szCs w:val="28"/>
          <w:lang w:val="uk-UA"/>
        </w:rPr>
        <w:t xml:space="preserve"> послуга денного перебування; </w:t>
      </w:r>
      <w:r w:rsidRPr="009C6915">
        <w:rPr>
          <w:rFonts w:ascii="Times New Roman" w:hAnsi="Times New Roman" w:cs="Times New Roman"/>
          <w:sz w:val="28"/>
          <w:szCs w:val="28"/>
          <w:lang w:val="uk-UA"/>
        </w:rPr>
        <w:t>послуга стаціонарного догляду для постійного (</w:t>
      </w:r>
      <w:r w:rsidR="002618C4" w:rsidRPr="009C6915">
        <w:rPr>
          <w:rFonts w:ascii="Times New Roman" w:hAnsi="Times New Roman" w:cs="Times New Roman"/>
          <w:sz w:val="28"/>
          <w:szCs w:val="28"/>
          <w:lang w:val="uk-UA"/>
        </w:rPr>
        <w:t>тимчасового) проживання людей</w:t>
      </w:r>
      <w:r w:rsidRPr="009C6915">
        <w:rPr>
          <w:rFonts w:ascii="Times New Roman" w:hAnsi="Times New Roman" w:cs="Times New Roman"/>
          <w:sz w:val="28"/>
          <w:szCs w:val="28"/>
          <w:lang w:val="uk-UA"/>
        </w:rPr>
        <w:t xml:space="preserve"> похилого віку та інвалідів; надання адр</w:t>
      </w:r>
      <w:r w:rsidR="002618C4" w:rsidRPr="009C6915">
        <w:rPr>
          <w:rFonts w:ascii="Times New Roman" w:hAnsi="Times New Roman" w:cs="Times New Roman"/>
          <w:sz w:val="28"/>
          <w:szCs w:val="28"/>
          <w:lang w:val="uk-UA"/>
        </w:rPr>
        <w:t>есної грошової допомоги тощо.</w:t>
      </w:r>
    </w:p>
    <w:p w:rsidR="00A4771E" w:rsidRPr="009C6915" w:rsidRDefault="00A4771E" w:rsidP="00307565">
      <w:pPr>
        <w:pStyle w:val="1f1"/>
        <w:tabs>
          <w:tab w:val="left" w:pos="993"/>
        </w:tabs>
        <w:ind w:firstLine="567"/>
        <w:jc w:val="both"/>
        <w:rPr>
          <w:rFonts w:ascii="Times New Roman" w:hAnsi="Times New Roman" w:cs="Times New Roman"/>
          <w:b/>
          <w:i/>
          <w:sz w:val="28"/>
          <w:szCs w:val="28"/>
          <w:u w:val="single"/>
        </w:rPr>
      </w:pPr>
      <w:r w:rsidRPr="009C6915">
        <w:rPr>
          <w:rFonts w:ascii="Times New Roman" w:hAnsi="Times New Roman" w:cs="Times New Roman"/>
          <w:sz w:val="28"/>
          <w:szCs w:val="28"/>
          <w:lang w:val="uk-UA"/>
        </w:rPr>
        <w:t xml:space="preserve">Запроваджені інноваційні послуги – університет ІІІ віку, Центри життєстійкості. </w:t>
      </w:r>
      <w:r w:rsidRPr="009C6915">
        <w:rPr>
          <w:rFonts w:ascii="Times New Roman" w:hAnsi="Times New Roman" w:cs="Times New Roman"/>
          <w:bCs/>
          <w:sz w:val="28"/>
          <w:szCs w:val="28"/>
          <w:lang w:val="uk-UA"/>
        </w:rPr>
        <w:t>С</w:t>
      </w:r>
      <w:r w:rsidRPr="009C6915">
        <w:rPr>
          <w:rFonts w:ascii="Times New Roman" w:hAnsi="Times New Roman" w:cs="Times New Roman"/>
          <w:sz w:val="28"/>
          <w:szCs w:val="28"/>
          <w:lang w:val="uk-UA"/>
        </w:rPr>
        <w:t>оціальної послуги з формування життєстійкості надають  дві громади: Врадіївська та Кривоозерська. Працюють мультидисциплінарні команди,  пункти прокату,  п</w:t>
      </w:r>
      <w:r w:rsidRPr="009C6915">
        <w:rPr>
          <w:rFonts w:ascii="Times New Roman" w:hAnsi="Times New Roman" w:cs="Times New Roman"/>
          <w:sz w:val="28"/>
          <w:szCs w:val="28"/>
        </w:rPr>
        <w:t xml:space="preserve">роводиться співпраця з </w:t>
      </w:r>
      <w:r w:rsidRPr="009C6915">
        <w:rPr>
          <w:rFonts w:ascii="Times New Roman" w:hAnsi="Times New Roman" w:cs="Times New Roman"/>
          <w:sz w:val="28"/>
          <w:szCs w:val="28"/>
          <w:lang w:val="uk-UA"/>
        </w:rPr>
        <w:t>ГО «</w:t>
      </w:r>
      <w:r w:rsidRPr="009C6915">
        <w:rPr>
          <w:rFonts w:ascii="Times New Roman" w:hAnsi="Times New Roman" w:cs="Times New Roman"/>
          <w:sz w:val="28"/>
          <w:szCs w:val="28"/>
        </w:rPr>
        <w:t>Товариство Червоного Хреста</w:t>
      </w:r>
      <w:r w:rsidRPr="009C6915">
        <w:rPr>
          <w:rFonts w:ascii="Times New Roman" w:hAnsi="Times New Roman" w:cs="Times New Roman"/>
          <w:sz w:val="28"/>
          <w:szCs w:val="28"/>
          <w:lang w:val="uk-UA"/>
        </w:rPr>
        <w:t>», ГО «10 квітня».</w:t>
      </w:r>
    </w:p>
    <w:p w:rsidR="00A4771E" w:rsidRPr="009C6915" w:rsidRDefault="00A4771E" w:rsidP="00307565">
      <w:pPr>
        <w:ind w:firstLine="567"/>
        <w:jc w:val="both"/>
        <w:rPr>
          <w:sz w:val="28"/>
          <w:szCs w:val="28"/>
          <w:shd w:val="clear" w:color="auto" w:fill="FFFFFF"/>
        </w:rPr>
      </w:pPr>
      <w:r w:rsidRPr="009C6915">
        <w:rPr>
          <w:sz w:val="28"/>
          <w:szCs w:val="28"/>
          <w:shd w:val="clear" w:color="auto" w:fill="FFFFFF"/>
        </w:rPr>
        <w:t>У конкурсному відборі отримувачів малих грантів, які проводив Фонд осіб з інвал</w:t>
      </w:r>
      <w:r w:rsidR="002618C4" w:rsidRPr="009C6915">
        <w:rPr>
          <w:sz w:val="28"/>
          <w:szCs w:val="28"/>
          <w:shd w:val="clear" w:color="auto" w:fill="FFFFFF"/>
        </w:rPr>
        <w:t xml:space="preserve">ідністю </w:t>
      </w:r>
      <w:r w:rsidRPr="009C6915">
        <w:rPr>
          <w:sz w:val="28"/>
          <w:szCs w:val="28"/>
          <w:shd w:val="clear" w:color="auto" w:fill="FFFFFF"/>
        </w:rPr>
        <w:t>в порядку реалізації спільного проекту стосовно надання фінансової допомоги для соціальних послуг сім’ям з дітьми щодо підтримки сімей, які опинились в складних життєвих обставинах, приймала участь та перемогла, отримавши гранд, Врадіївська територіальна громада.</w:t>
      </w:r>
    </w:p>
    <w:p w:rsidR="00C77E42" w:rsidRPr="009C6915" w:rsidRDefault="00C77E42" w:rsidP="005349E8">
      <w:pPr>
        <w:rPr>
          <w:b/>
          <w:i/>
          <w:sz w:val="28"/>
          <w:szCs w:val="28"/>
          <w:u w:val="single"/>
        </w:rPr>
      </w:pPr>
    </w:p>
    <w:p w:rsidR="005349E8" w:rsidRPr="009C6915" w:rsidRDefault="005349E8" w:rsidP="005349E8">
      <w:pPr>
        <w:rPr>
          <w:b/>
          <w:i/>
          <w:sz w:val="28"/>
          <w:szCs w:val="28"/>
          <w:u w:val="single"/>
        </w:rPr>
      </w:pPr>
      <w:r w:rsidRPr="009C6915">
        <w:rPr>
          <w:b/>
          <w:i/>
          <w:sz w:val="28"/>
          <w:szCs w:val="28"/>
          <w:u w:val="single"/>
        </w:rPr>
        <w:t>Служба у справах дітей</w:t>
      </w:r>
    </w:p>
    <w:p w:rsidR="002F5A72" w:rsidRPr="009C6915" w:rsidRDefault="002F5A72" w:rsidP="005349E8">
      <w:pPr>
        <w:ind w:firstLine="360"/>
        <w:jc w:val="both"/>
        <w:rPr>
          <w:sz w:val="28"/>
          <w:szCs w:val="28"/>
        </w:rPr>
      </w:pPr>
    </w:p>
    <w:p w:rsidR="009A6BDB" w:rsidRPr="009C6915" w:rsidRDefault="009A6BDB" w:rsidP="00307565">
      <w:pPr>
        <w:ind w:firstLine="567"/>
        <w:jc w:val="both"/>
        <w:rPr>
          <w:sz w:val="28"/>
          <w:szCs w:val="28"/>
        </w:rPr>
      </w:pPr>
      <w:r w:rsidRPr="009C6915">
        <w:rPr>
          <w:sz w:val="28"/>
          <w:szCs w:val="28"/>
        </w:rPr>
        <w:t>Службою у справах дітей Первомайської районної військової адміністрації протягом 2025 року була проведена така робота:</w:t>
      </w:r>
    </w:p>
    <w:p w:rsidR="009A6BDB" w:rsidRPr="009C6915" w:rsidRDefault="009A6BDB" w:rsidP="00307565">
      <w:pPr>
        <w:ind w:firstLine="567"/>
        <w:jc w:val="both"/>
        <w:rPr>
          <w:sz w:val="28"/>
          <w:szCs w:val="28"/>
        </w:rPr>
      </w:pPr>
      <w:r w:rsidRPr="009C6915">
        <w:rPr>
          <w:sz w:val="28"/>
          <w:szCs w:val="28"/>
        </w:rPr>
        <w:lastRenderedPageBreak/>
        <w:t>- 8 дітей-сиріт та дітей, позбавлених батьківського піклування, вибули з прийомної сім’ї, у зв’язку з досягненням повноліття та початком самостійного життя;</w:t>
      </w:r>
    </w:p>
    <w:p w:rsidR="009A6BDB" w:rsidRPr="009C6915" w:rsidRDefault="009A6BDB" w:rsidP="00307565">
      <w:pPr>
        <w:ind w:firstLine="567"/>
        <w:jc w:val="both"/>
        <w:rPr>
          <w:sz w:val="28"/>
          <w:szCs w:val="28"/>
        </w:rPr>
      </w:pPr>
      <w:r w:rsidRPr="009C6915">
        <w:rPr>
          <w:sz w:val="28"/>
          <w:szCs w:val="28"/>
        </w:rPr>
        <w:t xml:space="preserve">- 2 дітей, позбавлених батьківського піклування було до влаштовано до прийомних сімей; </w:t>
      </w:r>
    </w:p>
    <w:p w:rsidR="009A6BDB" w:rsidRPr="009C6915" w:rsidRDefault="009A6BDB" w:rsidP="00307565">
      <w:pPr>
        <w:ind w:firstLine="567"/>
        <w:jc w:val="both"/>
        <w:rPr>
          <w:sz w:val="28"/>
          <w:szCs w:val="28"/>
        </w:rPr>
      </w:pPr>
      <w:r w:rsidRPr="009C6915">
        <w:rPr>
          <w:sz w:val="28"/>
          <w:szCs w:val="28"/>
        </w:rPr>
        <w:t>- створено 2 прийомні родини на території Мигіївської сільської ради та 1 прийомну родину на території Кривоозерської селищної ради, в які влаштовано 3 дитини – сироти і 3 дитини, позбавлені батьківського піклування.</w:t>
      </w:r>
    </w:p>
    <w:p w:rsidR="009A6BDB" w:rsidRPr="009C6915" w:rsidRDefault="009A6BDB" w:rsidP="00307565">
      <w:pPr>
        <w:ind w:firstLine="567"/>
        <w:jc w:val="both"/>
        <w:rPr>
          <w:sz w:val="28"/>
          <w:szCs w:val="28"/>
        </w:rPr>
      </w:pPr>
      <w:r w:rsidRPr="009C6915">
        <w:rPr>
          <w:sz w:val="28"/>
          <w:szCs w:val="28"/>
        </w:rPr>
        <w:t>З метою перевірки умов проживання, утримання та виховання дітей-сиріт, дітей, позбавлених батьківського піклування в прийомних родинах, проведено 14 профілактичних рейдів «Діти- вулиці» (згідно графіку), складено 25 актів матеріально-побутових умов проживання, які перебувають в кожній особовій справі дитини.</w:t>
      </w:r>
    </w:p>
    <w:p w:rsidR="009A6BDB" w:rsidRPr="009C6915" w:rsidRDefault="009A6BDB" w:rsidP="00307565">
      <w:pPr>
        <w:ind w:firstLine="567"/>
        <w:jc w:val="both"/>
        <w:rPr>
          <w:sz w:val="28"/>
          <w:szCs w:val="28"/>
        </w:rPr>
      </w:pPr>
      <w:r w:rsidRPr="009C6915">
        <w:rPr>
          <w:sz w:val="28"/>
          <w:szCs w:val="28"/>
        </w:rPr>
        <w:t>По 15 дітям – сиротам та дітям, позбавлених батьківського піклування було зібрано та направлено документи на уточнену інформацію до Національної соціальної сервісної служби України та служби у справах дітей Миколаївської облвійськадміністрації.</w:t>
      </w:r>
    </w:p>
    <w:p w:rsidR="009A6BDB" w:rsidRPr="009C6915" w:rsidRDefault="009A6BDB" w:rsidP="00307565">
      <w:pPr>
        <w:ind w:firstLine="567"/>
        <w:jc w:val="both"/>
        <w:rPr>
          <w:sz w:val="28"/>
          <w:szCs w:val="28"/>
        </w:rPr>
      </w:pPr>
      <w:r w:rsidRPr="009C6915">
        <w:rPr>
          <w:sz w:val="28"/>
          <w:szCs w:val="28"/>
        </w:rPr>
        <w:t>На території району проживає 30 усиновлених дітей, за якими здійснювався контроль за їх утриманням та вихованням. З метою виявлення фактів порушення прав та інтересів дитини, жорстокого поводження з нею, насилля чи інших проблем в сім’ї усиновлювачів, перевірка умов проживання кожної усиновленої дитини здійснюється за адресою фактичного проживання. За 10 місяців 2025 року перевірено – 3 сім’ї, в яких виховується – 3 дітей. Усиновлення дітей є самою пріоритетною формою влаштування дітей-сиріт та дітей, позбавлених батьківського піклування.</w:t>
      </w:r>
    </w:p>
    <w:p w:rsidR="009A6BDB" w:rsidRPr="009C6915" w:rsidRDefault="009A6BDB" w:rsidP="00307565">
      <w:pPr>
        <w:ind w:firstLine="567"/>
        <w:jc w:val="both"/>
        <w:rPr>
          <w:sz w:val="28"/>
          <w:szCs w:val="28"/>
        </w:rPr>
      </w:pPr>
      <w:r w:rsidRPr="009C6915">
        <w:rPr>
          <w:sz w:val="28"/>
          <w:szCs w:val="28"/>
        </w:rPr>
        <w:t>Діяльність служби у справах дітей спрямована на розвиток національного усиновлення та влаштування дітей до такої форми сімейного виховання. Протягом 10 місяців 2025 року громадянами України було усиновлено 4 дітей. Також працівниками служби у справах дітей було підготовлено 9 висновків щодо заяв громадян – усиновлення один з подружжя дитини іншого подружжя.</w:t>
      </w:r>
    </w:p>
    <w:p w:rsidR="009A6BDB" w:rsidRPr="009C6915" w:rsidRDefault="009A6BDB" w:rsidP="00307565">
      <w:pPr>
        <w:ind w:firstLine="567"/>
        <w:jc w:val="both"/>
        <w:rPr>
          <w:sz w:val="28"/>
          <w:szCs w:val="28"/>
        </w:rPr>
      </w:pPr>
      <w:r w:rsidRPr="009C6915">
        <w:rPr>
          <w:sz w:val="28"/>
          <w:szCs w:val="28"/>
        </w:rPr>
        <w:t xml:space="preserve">На території Первомайського району функціонує 2 заклади для дітей-сиріт та позбавлених батьківського піклування. </w:t>
      </w:r>
    </w:p>
    <w:p w:rsidR="009A6BDB" w:rsidRPr="009C6915" w:rsidRDefault="009A6BDB" w:rsidP="00307565">
      <w:pPr>
        <w:ind w:firstLine="567"/>
        <w:jc w:val="both"/>
        <w:rPr>
          <w:sz w:val="28"/>
          <w:szCs w:val="28"/>
        </w:rPr>
      </w:pPr>
      <w:r w:rsidRPr="009C6915">
        <w:rPr>
          <w:sz w:val="28"/>
          <w:szCs w:val="28"/>
        </w:rPr>
        <w:t>Комунальний заклад «Лисогірська спеціальна школа» Первомайського району Миколаївської обласної ради (Миколаївська область, Первомайський район, село Лиса Гора, вулиця Велика, 100/а). Загальна кількість вихованців складає 165</w:t>
      </w:r>
      <w:r w:rsidR="00307565" w:rsidRPr="009C6915">
        <w:rPr>
          <w:sz w:val="28"/>
          <w:szCs w:val="28"/>
        </w:rPr>
        <w:t xml:space="preserve"> </w:t>
      </w:r>
      <w:r w:rsidRPr="009C6915">
        <w:rPr>
          <w:sz w:val="28"/>
          <w:szCs w:val="28"/>
        </w:rPr>
        <w:t>дітей.</w:t>
      </w:r>
    </w:p>
    <w:p w:rsidR="009A6BDB" w:rsidRPr="009C6915" w:rsidRDefault="009A6BDB" w:rsidP="00307565">
      <w:pPr>
        <w:ind w:firstLine="567"/>
        <w:jc w:val="both"/>
        <w:rPr>
          <w:sz w:val="28"/>
          <w:szCs w:val="28"/>
        </w:rPr>
      </w:pPr>
      <w:r w:rsidRPr="009C6915">
        <w:rPr>
          <w:sz w:val="28"/>
          <w:szCs w:val="28"/>
        </w:rPr>
        <w:t>Комунальний заклад «Березківський мистецький ліцей» Миколаївської обласної ради (Миколаївська область, Первомайський район, село Берізки, вулиця Ковальського, 10). Загальна кількість вихованців складає 142 дитини.</w:t>
      </w:r>
    </w:p>
    <w:p w:rsidR="009A6BDB" w:rsidRPr="009C6915" w:rsidRDefault="009A6BDB" w:rsidP="00307565">
      <w:pPr>
        <w:ind w:firstLine="567"/>
        <w:jc w:val="both"/>
        <w:rPr>
          <w:sz w:val="28"/>
          <w:szCs w:val="28"/>
        </w:rPr>
      </w:pPr>
      <w:r w:rsidRPr="009C6915">
        <w:rPr>
          <w:sz w:val="28"/>
          <w:szCs w:val="28"/>
        </w:rPr>
        <w:t>При службі у справах дітей районної державної адміністрації функціонує Комісія з питань захисту прав дитини при Первомайській районної державної адміністрації, яка є консультативним дорадчим органом, утворена головою районної державної адміністрації. Основним завданням, якої є сприяння забезпеченню реалізації прав дитини на життя, охорону здоров’я, освіту, соціальний захист, сімейне виховання та всебічний розвиток.</w:t>
      </w:r>
    </w:p>
    <w:p w:rsidR="009A6BDB" w:rsidRPr="009C6915" w:rsidRDefault="009A6BDB" w:rsidP="00307565">
      <w:pPr>
        <w:ind w:firstLine="567"/>
        <w:jc w:val="both"/>
        <w:rPr>
          <w:sz w:val="28"/>
          <w:szCs w:val="28"/>
        </w:rPr>
      </w:pPr>
      <w:r w:rsidRPr="009C6915">
        <w:rPr>
          <w:sz w:val="28"/>
          <w:szCs w:val="28"/>
        </w:rPr>
        <w:lastRenderedPageBreak/>
        <w:t>Протягом 10 місяців 2025 року проведено 11 засідань комісії з питань захисту прав дитини при Первомайській районній державній адміністрації.</w:t>
      </w:r>
    </w:p>
    <w:p w:rsidR="009A6BDB" w:rsidRPr="009C6915" w:rsidRDefault="009A6BDB" w:rsidP="00307565">
      <w:pPr>
        <w:ind w:firstLine="567"/>
        <w:jc w:val="both"/>
        <w:rPr>
          <w:sz w:val="28"/>
          <w:szCs w:val="28"/>
        </w:rPr>
      </w:pPr>
      <w:r w:rsidRPr="009C6915">
        <w:rPr>
          <w:sz w:val="28"/>
          <w:szCs w:val="28"/>
        </w:rPr>
        <w:t xml:space="preserve">Значні зусилля докладаються до представництва інтересів дітей в різноманітних інстанціях. Зокрема, працівники служби систематично представляють інтереси малолітніх, неповнолітніх у ході судових засідань. За 10 місяців 2025 року взято участь в 32 засіданнях в Первомайському міськрайонному суду, Кривоозерському та Арбузинському районних судах. </w:t>
      </w:r>
    </w:p>
    <w:p w:rsidR="009A6BDB" w:rsidRPr="009C6915" w:rsidRDefault="009A6BDB" w:rsidP="00307565">
      <w:pPr>
        <w:ind w:firstLine="567"/>
        <w:jc w:val="both"/>
        <w:rPr>
          <w:sz w:val="28"/>
          <w:szCs w:val="28"/>
        </w:rPr>
      </w:pPr>
      <w:r w:rsidRPr="009C6915">
        <w:rPr>
          <w:sz w:val="28"/>
          <w:szCs w:val="28"/>
        </w:rPr>
        <w:t xml:space="preserve">На виконання постанови Кабінету Міністрів України від 09 травня 2025 року № 528 «Про внесення змін до порядків, затверджених постановами Кабінету Міністрів України від 24 вересня 2008 р. № 866 і від 08 жовтня 2008 р. № 905» спеціалістами служби у справах дітей районної військової адміністрації було підготовлено та видано розпорядження від 20 травня 2025 року № 62 – р/в «Про забезпечення виконання повноважень щодо провадження діяльності з усиновлення та здійснення нагляду за дотриманням прав  усиновлених дітей» щодо передачі виконавчим органам сільських, селищних рад: анкет дітей – сиріт та дітей, позбавлених батьківського піклування, які перебувають на обліку з усиновлення, за місцем їх первинного обліку; </w:t>
      </w:r>
      <w:r w:rsidRPr="009C6915">
        <w:rPr>
          <w:sz w:val="28"/>
          <w:szCs w:val="28"/>
          <w:shd w:val="clear" w:color="auto" w:fill="FFFFFF"/>
        </w:rPr>
        <w:t xml:space="preserve">анкети дітей, знятих з обліку, які потребують зберігання до вісімнадцяти річного віку; </w:t>
      </w:r>
      <w:r w:rsidRPr="009C6915">
        <w:rPr>
          <w:sz w:val="28"/>
          <w:szCs w:val="28"/>
        </w:rPr>
        <w:t>особових справ кандидатів в усиновлювачі, які перебувають на обліку;  особові справи, які усиновлені, за якими здійснюється нагляд щодо дотримання прав усиновлених дітей. 22 травня 2025 року працівниками  служб у справах дітей районної військової адміністрації під час проведення семінару – наради щодо організації передачі справ з питань усиновлення дітей начальникам служб у справах дітей сільських, селищних рад Первомайського району було передано</w:t>
      </w:r>
      <w:r w:rsidRPr="009C6915">
        <w:rPr>
          <w:sz w:val="28"/>
          <w:szCs w:val="28"/>
        </w:rPr>
        <w:tab/>
        <w:t>дані справи.</w:t>
      </w:r>
    </w:p>
    <w:p w:rsidR="009A6BDB" w:rsidRPr="009C6915" w:rsidRDefault="009A6BDB" w:rsidP="00307565">
      <w:pPr>
        <w:ind w:firstLine="567"/>
        <w:jc w:val="both"/>
        <w:rPr>
          <w:sz w:val="28"/>
          <w:szCs w:val="28"/>
        </w:rPr>
      </w:pPr>
      <w:r w:rsidRPr="009C6915">
        <w:rPr>
          <w:sz w:val="28"/>
          <w:szCs w:val="28"/>
        </w:rPr>
        <w:t xml:space="preserve">На виконання постанови Кабінету Міністрів України від 18 червня 2025 року № 702 «Про внесення до деяких постанов Кабінету Міністрів України змін щодо здійснення органами опіки та піклування, службами у справах дітей повноважень стосовно організації діяльності дитячих будинків сімейного типу та прийомних сімей», 16 липня 2025 року спеціалістами служби у справах дітей районної військової адміністрації було підготовлено та розроблено розпорядження щодо припинення функціонування прийомних сімей, які були утворені районною військовою (державною) адміністрацією. </w:t>
      </w:r>
    </w:p>
    <w:p w:rsidR="005460C0" w:rsidRPr="009C6915" w:rsidRDefault="009A6BDB" w:rsidP="00307565">
      <w:pPr>
        <w:ind w:firstLine="567"/>
        <w:jc w:val="both"/>
        <w:rPr>
          <w:sz w:val="28"/>
          <w:szCs w:val="28"/>
        </w:rPr>
      </w:pPr>
      <w:r w:rsidRPr="009C6915">
        <w:rPr>
          <w:sz w:val="28"/>
          <w:szCs w:val="28"/>
        </w:rPr>
        <w:t xml:space="preserve">В період з 17 по 23 липня 2025 року працівниками  служби у справах дітей районної військової адміністрації відповідно до АКТУ прийому – передач було передано начальникам служб у справах дітей сільських, селищних рад Первомайського району </w:t>
      </w:r>
      <w:r w:rsidRPr="009C6915">
        <w:rPr>
          <w:bCs/>
          <w:sz w:val="28"/>
          <w:szCs w:val="28"/>
        </w:rPr>
        <w:t>копії рішень, документи щодо функціонування прийомної сім’ї, а також особові справи прийомних дітей, у тому числі осіб з числа дітей – сиріт та дітей, позбавлених батьківського піклування, які продовжать перебувати в прийомній сім’ї</w:t>
      </w:r>
      <w:r w:rsidRPr="009C6915">
        <w:rPr>
          <w:sz w:val="28"/>
          <w:szCs w:val="28"/>
        </w:rPr>
        <w:t xml:space="preserve"> на території сільської, селищної ради.</w:t>
      </w:r>
    </w:p>
    <w:p w:rsidR="009A6BDB" w:rsidRPr="009C6915" w:rsidRDefault="009A6BDB" w:rsidP="009A6BDB">
      <w:pPr>
        <w:ind w:firstLine="720"/>
        <w:jc w:val="both"/>
        <w:rPr>
          <w:sz w:val="28"/>
          <w:szCs w:val="28"/>
        </w:rPr>
      </w:pPr>
    </w:p>
    <w:p w:rsidR="002618C4" w:rsidRPr="009C6915" w:rsidRDefault="002618C4" w:rsidP="002618C4">
      <w:pPr>
        <w:pStyle w:val="rvps2"/>
        <w:shd w:val="clear" w:color="auto" w:fill="FFFFFF"/>
        <w:tabs>
          <w:tab w:val="left" w:pos="993"/>
        </w:tabs>
        <w:ind w:firstLine="0"/>
        <w:jc w:val="left"/>
        <w:rPr>
          <w:b/>
          <w:i/>
          <w:sz w:val="28"/>
          <w:szCs w:val="28"/>
          <w:u w:val="single"/>
          <w:lang w:val="uk-UA"/>
        </w:rPr>
      </w:pPr>
      <w:r w:rsidRPr="009C6915">
        <w:rPr>
          <w:rFonts w:ascii="Times New Roman CYR" w:eastAsia="Batang" w:hAnsi="Times New Roman CYR" w:cs="Times New Roman CYR"/>
          <w:b/>
          <w:i/>
          <w:sz w:val="28"/>
          <w:szCs w:val="28"/>
          <w:u w:val="single"/>
          <w:lang w:val="uk-UA"/>
        </w:rPr>
        <w:t>Оборонна робота та цивільний захист</w:t>
      </w:r>
    </w:p>
    <w:p w:rsidR="002618C4" w:rsidRPr="009C6915" w:rsidRDefault="002618C4" w:rsidP="002618C4">
      <w:pPr>
        <w:ind w:firstLine="567"/>
        <w:jc w:val="both"/>
        <w:rPr>
          <w:rFonts w:ascii="Times New Roman CYR" w:eastAsia="Batang" w:hAnsi="Times New Roman CYR" w:cs="Times New Roman CYR"/>
          <w:sz w:val="28"/>
          <w:szCs w:val="28"/>
        </w:rPr>
      </w:pPr>
    </w:p>
    <w:p w:rsidR="002618C4" w:rsidRPr="009C6915" w:rsidRDefault="002618C4" w:rsidP="00307565">
      <w:pPr>
        <w:widowControl w:val="0"/>
        <w:autoSpaceDE w:val="0"/>
        <w:autoSpaceDN w:val="0"/>
        <w:adjustRightInd w:val="0"/>
        <w:ind w:firstLine="567"/>
        <w:jc w:val="both"/>
        <w:rPr>
          <w:sz w:val="28"/>
          <w:szCs w:val="28"/>
        </w:rPr>
      </w:pPr>
      <w:r w:rsidRPr="009C6915">
        <w:rPr>
          <w:spacing w:val="-2"/>
          <w:sz w:val="28"/>
          <w:szCs w:val="28"/>
        </w:rPr>
        <w:t>Розпорядженням начальника районної військової адміністрації від</w:t>
      </w:r>
      <w:r w:rsidR="00991E9D">
        <w:rPr>
          <w:spacing w:val="-2"/>
          <w:sz w:val="28"/>
          <w:szCs w:val="28"/>
        </w:rPr>
        <w:t xml:space="preserve"> 13.09.</w:t>
      </w:r>
      <w:r w:rsidRPr="009C6915">
        <w:rPr>
          <w:spacing w:val="-2"/>
          <w:sz w:val="28"/>
          <w:szCs w:val="28"/>
        </w:rPr>
        <w:t>2024 № 79-р/в затверджено</w:t>
      </w:r>
      <w:r w:rsidRPr="009C6915">
        <w:rPr>
          <w:sz w:val="28"/>
          <w:szCs w:val="28"/>
        </w:rPr>
        <w:t xml:space="preserve"> Положення про Первомайську районну ланку територіальної</w:t>
      </w:r>
      <w:bookmarkStart w:id="1" w:name="_Hlk81919480"/>
      <w:r w:rsidRPr="009C6915">
        <w:rPr>
          <w:sz w:val="28"/>
          <w:szCs w:val="28"/>
        </w:rPr>
        <w:t xml:space="preserve"> підсистеми єдиної державної системи цивільного захисту </w:t>
      </w:r>
      <w:r w:rsidRPr="009C6915">
        <w:rPr>
          <w:sz w:val="28"/>
          <w:szCs w:val="28"/>
        </w:rPr>
        <w:lastRenderedPageBreak/>
        <w:t>Миколаївської області</w:t>
      </w:r>
      <w:bookmarkEnd w:id="1"/>
      <w:r w:rsidRPr="009C6915">
        <w:rPr>
          <w:sz w:val="28"/>
          <w:szCs w:val="28"/>
        </w:rPr>
        <w:t>.</w:t>
      </w:r>
    </w:p>
    <w:p w:rsidR="002618C4" w:rsidRPr="009C6915" w:rsidRDefault="002618C4" w:rsidP="00307565">
      <w:pPr>
        <w:widowControl w:val="0"/>
        <w:autoSpaceDE w:val="0"/>
        <w:autoSpaceDN w:val="0"/>
        <w:adjustRightInd w:val="0"/>
        <w:ind w:firstLine="567"/>
        <w:jc w:val="both"/>
        <w:rPr>
          <w:sz w:val="28"/>
          <w:szCs w:val="28"/>
        </w:rPr>
      </w:pPr>
      <w:r w:rsidRPr="009C6915">
        <w:rPr>
          <w:sz w:val="28"/>
          <w:szCs w:val="28"/>
        </w:rPr>
        <w:t xml:space="preserve">З метою своєчасного прийняття рішень керівництвом району та вжиття превентивних заходів щодо поліпшення стану техногенно-екологічної безпеки, розпорядженням від 02.07.2024 року № 78-р/в затверджено посадовий склад місцевої комісії з питань техногенно-екологічної безпеки і надзвичайних ситуацій при Первомайській районній військовій адміністрації. Протягом 2025 року комісією з питань техногенно-екологічної безпеки і надзвичайних ситуацій підготовлено і проведено 5 засідань. </w:t>
      </w:r>
    </w:p>
    <w:p w:rsidR="002618C4" w:rsidRPr="009C6915" w:rsidRDefault="002618C4" w:rsidP="00307565">
      <w:pPr>
        <w:ind w:firstLine="567"/>
        <w:jc w:val="both"/>
        <w:rPr>
          <w:sz w:val="28"/>
          <w:szCs w:val="28"/>
        </w:rPr>
      </w:pPr>
      <w:r w:rsidRPr="009C6915">
        <w:rPr>
          <w:sz w:val="28"/>
          <w:szCs w:val="28"/>
        </w:rPr>
        <w:t>Для забезпечення порядку проведення евакуації, у разі загрози виникнення або виникнення надзвичайних ситуацій техногенного та природного характеру, розпорядженням від 26 листопада 2024 року № 104-р/в, внесено зміни до посадового складу комісії та положення про Первомайську районну комісію з питань евакуації.</w:t>
      </w:r>
    </w:p>
    <w:p w:rsidR="002618C4" w:rsidRPr="009C6915" w:rsidRDefault="002618C4" w:rsidP="00307565">
      <w:pPr>
        <w:ind w:firstLine="567"/>
        <w:jc w:val="both"/>
        <w:rPr>
          <w:sz w:val="28"/>
          <w:szCs w:val="28"/>
        </w:rPr>
      </w:pPr>
      <w:r w:rsidRPr="009C6915">
        <w:rPr>
          <w:sz w:val="28"/>
          <w:szCs w:val="28"/>
          <w:shd w:val="clear" w:color="auto" w:fill="FFFFFF"/>
        </w:rPr>
        <w:t xml:space="preserve">На виконання </w:t>
      </w:r>
      <w:r w:rsidRPr="009C6915">
        <w:rPr>
          <w:sz w:val="28"/>
          <w:szCs w:val="28"/>
        </w:rPr>
        <w:t>статті 130 Кодексу цивільного захисту, наказу Державної служби У</w:t>
      </w:r>
      <w:r w:rsidR="00991E9D">
        <w:rPr>
          <w:sz w:val="28"/>
          <w:szCs w:val="28"/>
        </w:rPr>
        <w:t xml:space="preserve">країни з надзвичайних ситуацій </w:t>
      </w:r>
      <w:r w:rsidRPr="009C6915">
        <w:rPr>
          <w:sz w:val="28"/>
          <w:szCs w:val="28"/>
        </w:rPr>
        <w:t>від 30.12.2023 року №1047 дск “Про затвердження Методичних рекомендацій з розроблення Планів цивільного захисту на особливий період органом державної влади, органом місцевого самоврядування” розроблений План ЦЗ Первомайського району на особливий період з відповідними додатками.</w:t>
      </w:r>
    </w:p>
    <w:p w:rsidR="002618C4" w:rsidRPr="009C6915" w:rsidRDefault="002618C4" w:rsidP="00307565">
      <w:pPr>
        <w:ind w:firstLine="567"/>
        <w:jc w:val="both"/>
        <w:rPr>
          <w:sz w:val="28"/>
          <w:szCs w:val="28"/>
        </w:rPr>
      </w:pPr>
      <w:r w:rsidRPr="009C6915">
        <w:rPr>
          <w:sz w:val="28"/>
          <w:szCs w:val="28"/>
        </w:rPr>
        <w:t>Відповідно до методичних рекомендацій, затверджених наказом ДСНС України від 10.06.2022 року № 324, відкориговано План реагування на надзвичайні ситуації, та розроблені Додатки</w:t>
      </w:r>
      <w:r w:rsidR="00307565" w:rsidRPr="009C6915">
        <w:rPr>
          <w:sz w:val="28"/>
          <w:szCs w:val="28"/>
        </w:rPr>
        <w:t xml:space="preserve"> </w:t>
      </w:r>
      <w:r w:rsidRPr="009C6915">
        <w:rPr>
          <w:sz w:val="28"/>
          <w:szCs w:val="28"/>
        </w:rPr>
        <w:t>до плану реагування, а саме:</w:t>
      </w:r>
    </w:p>
    <w:p w:rsidR="002618C4" w:rsidRPr="009C6915" w:rsidRDefault="002618C4" w:rsidP="00307565">
      <w:pPr>
        <w:ind w:firstLine="567"/>
        <w:jc w:val="both"/>
        <w:rPr>
          <w:sz w:val="28"/>
          <w:szCs w:val="28"/>
        </w:rPr>
      </w:pPr>
      <w:r w:rsidRPr="009C6915">
        <w:rPr>
          <w:sz w:val="28"/>
          <w:szCs w:val="28"/>
        </w:rPr>
        <w:t>- Дії органів управління і сил цивільного захисту під час реагування на надзвичайні ситуації, пов’язані із застосування зброї масового знищення (ядерної зброї) на території Первомайського району;</w:t>
      </w:r>
    </w:p>
    <w:p w:rsidR="002618C4" w:rsidRPr="009C6915" w:rsidRDefault="002618C4" w:rsidP="00307565">
      <w:pPr>
        <w:ind w:firstLine="567"/>
        <w:jc w:val="both"/>
        <w:rPr>
          <w:sz w:val="28"/>
          <w:szCs w:val="28"/>
        </w:rPr>
      </w:pPr>
      <w:r w:rsidRPr="009C6915">
        <w:rPr>
          <w:sz w:val="28"/>
          <w:szCs w:val="28"/>
        </w:rPr>
        <w:t>- Дії органів управління і сил цивільного захисту під час реагування на надзвичайні ситуації, пов’язані із застосування зброї масового знищення (хімічної зброї) на території Первомайського району;</w:t>
      </w:r>
    </w:p>
    <w:p w:rsidR="002618C4" w:rsidRPr="009C6915" w:rsidRDefault="002618C4" w:rsidP="00307565">
      <w:pPr>
        <w:ind w:firstLine="567"/>
        <w:jc w:val="both"/>
        <w:rPr>
          <w:sz w:val="28"/>
          <w:szCs w:val="28"/>
        </w:rPr>
      </w:pPr>
      <w:r w:rsidRPr="009C6915">
        <w:rPr>
          <w:sz w:val="28"/>
          <w:szCs w:val="28"/>
        </w:rPr>
        <w:t xml:space="preserve">та визначено порядок дій органів управління та сил цивільного захисту Первомайської районної ланки територіальної підсистеми єдиної державної системи цивільного захисту Миколаївської області. </w:t>
      </w:r>
    </w:p>
    <w:p w:rsidR="002618C4" w:rsidRPr="009C6915" w:rsidRDefault="002618C4" w:rsidP="00307565">
      <w:pPr>
        <w:pStyle w:val="Standard"/>
        <w:tabs>
          <w:tab w:val="left" w:pos="-1843"/>
          <w:tab w:val="left" w:pos="845"/>
        </w:tabs>
        <w:spacing w:after="0" w:line="240" w:lineRule="auto"/>
        <w:ind w:firstLine="567"/>
        <w:jc w:val="both"/>
        <w:rPr>
          <w:rStyle w:val="aff5"/>
          <w:rFonts w:ascii="Times New Roman" w:hAnsi="Times New Roman" w:cs="Times New Roman"/>
          <w:color w:val="auto"/>
          <w:sz w:val="28"/>
          <w:szCs w:val="28"/>
          <w:lang w:val="uk-UA"/>
        </w:rPr>
      </w:pPr>
      <w:r w:rsidRPr="009C6915">
        <w:rPr>
          <w:rStyle w:val="aff5"/>
          <w:rFonts w:ascii="Times New Roman" w:hAnsi="Times New Roman" w:cs="Times New Roman"/>
          <w:color w:val="auto"/>
          <w:sz w:val="28"/>
          <w:szCs w:val="28"/>
          <w:lang w:val="uk-UA"/>
        </w:rPr>
        <w:t xml:space="preserve">Розпорядженням голови </w:t>
      </w:r>
      <w:r w:rsidRPr="009C6915">
        <w:rPr>
          <w:rStyle w:val="40"/>
          <w:rFonts w:ascii="Times New Roman" w:eastAsia="Times New Roman" w:hAnsi="Times New Roman" w:cs="Times New Roman"/>
          <w:color w:val="auto"/>
          <w:sz w:val="28"/>
          <w:szCs w:val="28"/>
          <w:lang w:val="uk-UA" w:eastAsia="ru-RU"/>
        </w:rPr>
        <w:t>Первомайської районної державної адміністрації</w:t>
      </w:r>
      <w:r w:rsidRPr="009C6915">
        <w:rPr>
          <w:rStyle w:val="aff5"/>
          <w:rFonts w:ascii="Times New Roman" w:hAnsi="Times New Roman" w:cs="Times New Roman"/>
          <w:color w:val="auto"/>
          <w:sz w:val="28"/>
          <w:szCs w:val="28"/>
          <w:lang w:val="uk-UA"/>
        </w:rPr>
        <w:t xml:space="preserve"> від 11 лютого 2022 № 16-р «Про створення, утримання та використання  матеріальних резервів для запобігання і ліквідації наслідків НС»:</w:t>
      </w:r>
    </w:p>
    <w:p w:rsidR="002618C4" w:rsidRPr="009C6915" w:rsidRDefault="002618C4" w:rsidP="00307565">
      <w:pPr>
        <w:pStyle w:val="Standard"/>
        <w:tabs>
          <w:tab w:val="left" w:pos="-1843"/>
          <w:tab w:val="left" w:pos="845"/>
        </w:tabs>
        <w:spacing w:after="0" w:line="240" w:lineRule="auto"/>
        <w:ind w:firstLine="567"/>
        <w:jc w:val="both"/>
        <w:rPr>
          <w:rStyle w:val="aff5"/>
          <w:rFonts w:ascii="Times New Roman" w:hAnsi="Times New Roman" w:cs="Times New Roman"/>
          <w:color w:val="auto"/>
          <w:sz w:val="28"/>
          <w:szCs w:val="28"/>
          <w:lang w:val="uk-UA"/>
        </w:rPr>
      </w:pPr>
      <w:r w:rsidRPr="009C6915">
        <w:rPr>
          <w:rStyle w:val="aff5"/>
          <w:rFonts w:ascii="Times New Roman" w:hAnsi="Times New Roman" w:cs="Times New Roman"/>
          <w:color w:val="auto"/>
          <w:sz w:val="28"/>
          <w:szCs w:val="28"/>
          <w:lang w:val="uk-UA"/>
        </w:rPr>
        <w:t>- затверджено номенклатуру матеріального резерву Первомайської райдержадміністрації;</w:t>
      </w:r>
    </w:p>
    <w:p w:rsidR="002618C4" w:rsidRPr="009C6915" w:rsidRDefault="002618C4" w:rsidP="00307565">
      <w:pPr>
        <w:pStyle w:val="Standard"/>
        <w:tabs>
          <w:tab w:val="left" w:pos="-1843"/>
          <w:tab w:val="left" w:pos="845"/>
        </w:tabs>
        <w:spacing w:after="0" w:line="240" w:lineRule="auto"/>
        <w:ind w:firstLine="567"/>
        <w:jc w:val="both"/>
        <w:rPr>
          <w:rStyle w:val="aff5"/>
          <w:rFonts w:ascii="Times New Roman" w:hAnsi="Times New Roman" w:cs="Times New Roman"/>
          <w:color w:val="auto"/>
          <w:sz w:val="28"/>
          <w:szCs w:val="28"/>
          <w:lang w:val="uk-UA"/>
        </w:rPr>
      </w:pPr>
      <w:r w:rsidRPr="009C6915">
        <w:rPr>
          <w:rStyle w:val="aff5"/>
          <w:rFonts w:ascii="Times New Roman" w:hAnsi="Times New Roman" w:cs="Times New Roman"/>
          <w:color w:val="auto"/>
          <w:sz w:val="28"/>
          <w:szCs w:val="28"/>
          <w:lang w:val="uk-UA"/>
        </w:rPr>
        <w:t>- затверджено перелік матеріальних цінностей матеріального резерву з річним планом накопичення;</w:t>
      </w:r>
    </w:p>
    <w:p w:rsidR="002618C4" w:rsidRPr="009C6915" w:rsidRDefault="002618C4" w:rsidP="00307565">
      <w:pPr>
        <w:pStyle w:val="Standard"/>
        <w:tabs>
          <w:tab w:val="left" w:pos="-1843"/>
          <w:tab w:val="left" w:pos="845"/>
        </w:tabs>
        <w:spacing w:after="0" w:line="240" w:lineRule="auto"/>
        <w:ind w:firstLine="567"/>
        <w:jc w:val="both"/>
        <w:rPr>
          <w:rStyle w:val="aff5"/>
          <w:rFonts w:ascii="Times New Roman" w:hAnsi="Times New Roman" w:cs="Times New Roman"/>
          <w:color w:val="auto"/>
          <w:sz w:val="28"/>
          <w:szCs w:val="28"/>
          <w:lang w:val="uk-UA"/>
        </w:rPr>
      </w:pPr>
      <w:r w:rsidRPr="009C6915">
        <w:rPr>
          <w:rStyle w:val="aff5"/>
          <w:rFonts w:ascii="Times New Roman" w:hAnsi="Times New Roman" w:cs="Times New Roman"/>
          <w:color w:val="auto"/>
          <w:sz w:val="28"/>
          <w:szCs w:val="28"/>
          <w:lang w:val="uk-UA"/>
        </w:rPr>
        <w:t>- визначено місця утримання матеріального резерву та відповідальних за утримання;</w:t>
      </w:r>
    </w:p>
    <w:p w:rsidR="002618C4" w:rsidRPr="009C6915" w:rsidRDefault="002618C4" w:rsidP="00307565">
      <w:pPr>
        <w:pStyle w:val="Standard"/>
        <w:tabs>
          <w:tab w:val="left" w:pos="-1843"/>
          <w:tab w:val="left" w:pos="845"/>
        </w:tabs>
        <w:spacing w:after="0" w:line="240" w:lineRule="auto"/>
        <w:ind w:firstLine="567"/>
        <w:jc w:val="both"/>
        <w:rPr>
          <w:rStyle w:val="aff5"/>
          <w:rFonts w:ascii="Times New Roman" w:hAnsi="Times New Roman" w:cs="Times New Roman"/>
          <w:color w:val="auto"/>
          <w:sz w:val="28"/>
          <w:szCs w:val="28"/>
          <w:lang w:val="uk-UA"/>
        </w:rPr>
      </w:pPr>
      <w:r w:rsidRPr="009C6915">
        <w:rPr>
          <w:rStyle w:val="aff5"/>
          <w:rFonts w:ascii="Times New Roman" w:hAnsi="Times New Roman" w:cs="Times New Roman"/>
          <w:color w:val="auto"/>
          <w:sz w:val="28"/>
          <w:szCs w:val="28"/>
          <w:lang w:val="uk-UA"/>
        </w:rPr>
        <w:t>- визначеного відповідального за використання матеріального резерву паливно – мастильних матеріалів.</w:t>
      </w:r>
    </w:p>
    <w:p w:rsidR="002618C4" w:rsidRPr="009C6915" w:rsidRDefault="002618C4" w:rsidP="00307565">
      <w:pPr>
        <w:pStyle w:val="Standard"/>
        <w:tabs>
          <w:tab w:val="left" w:pos="567"/>
        </w:tabs>
        <w:spacing w:after="0" w:line="240" w:lineRule="auto"/>
        <w:ind w:firstLine="567"/>
        <w:jc w:val="both"/>
        <w:rPr>
          <w:rFonts w:ascii="Times New Roman" w:hAnsi="Times New Roman" w:cs="Times New Roman"/>
          <w:color w:val="auto"/>
          <w:lang w:val="uk-UA"/>
        </w:rPr>
      </w:pPr>
      <w:r w:rsidRPr="009C6915">
        <w:rPr>
          <w:rStyle w:val="40"/>
          <w:rFonts w:ascii="Times New Roman" w:hAnsi="Times New Roman" w:cs="Times New Roman"/>
          <w:color w:val="auto"/>
          <w:sz w:val="28"/>
          <w:szCs w:val="28"/>
          <w:lang w:val="uk-UA"/>
        </w:rPr>
        <w:t xml:space="preserve">Розпорядженням начальника Первомайської районної військової адміністрації від 07 листопада 2022 року № 187 р/в «Про внесення змін до розпорядження від 11 лютого 2022 року № 16 -р </w:t>
      </w:r>
      <w:r w:rsidRPr="009C6915">
        <w:rPr>
          <w:rStyle w:val="aff5"/>
          <w:rFonts w:ascii="Times New Roman" w:hAnsi="Times New Roman" w:cs="Times New Roman"/>
          <w:color w:val="auto"/>
          <w:sz w:val="28"/>
          <w:szCs w:val="28"/>
          <w:lang w:val="uk-UA"/>
        </w:rPr>
        <w:t xml:space="preserve">«Про створення, утримання та </w:t>
      </w:r>
      <w:r w:rsidRPr="009C6915">
        <w:rPr>
          <w:rStyle w:val="aff5"/>
          <w:rFonts w:ascii="Times New Roman" w:hAnsi="Times New Roman" w:cs="Times New Roman"/>
          <w:color w:val="auto"/>
          <w:sz w:val="28"/>
          <w:szCs w:val="28"/>
          <w:lang w:val="uk-UA"/>
        </w:rPr>
        <w:lastRenderedPageBreak/>
        <w:t>використання матеріальних резервів для запобігання і ліквідації наслідків НС» затверджено обґрунтування номенклатури матеріального резерву Первомайської районної військової адміністрації, продовжується</w:t>
      </w:r>
      <w:r w:rsidRPr="009C6915">
        <w:rPr>
          <w:rStyle w:val="40"/>
          <w:rFonts w:ascii="Times New Roman" w:hAnsi="Times New Roman" w:cs="Times New Roman"/>
          <w:color w:val="auto"/>
          <w:sz w:val="28"/>
          <w:szCs w:val="28"/>
          <w:lang w:val="uk-UA"/>
        </w:rPr>
        <w:t xml:space="preserve"> накопичення,  наявні сертифікати відповідності матеріальних цінностей, визначено місце зберігання матеріального резерву. </w:t>
      </w:r>
    </w:p>
    <w:p w:rsidR="002618C4" w:rsidRPr="009C6915" w:rsidRDefault="00307565" w:rsidP="00307565">
      <w:pPr>
        <w:pStyle w:val="2769"/>
        <w:spacing w:before="0" w:beforeAutospacing="0" w:after="0" w:afterAutospacing="0" w:line="273" w:lineRule="auto"/>
        <w:ind w:firstLine="567"/>
        <w:jc w:val="both"/>
        <w:rPr>
          <w:lang w:val="uk-UA"/>
        </w:rPr>
      </w:pPr>
      <w:r w:rsidRPr="009C6915">
        <w:rPr>
          <w:sz w:val="28"/>
          <w:szCs w:val="28"/>
          <w:lang w:val="uk-UA"/>
        </w:rPr>
        <w:t xml:space="preserve">31 березня </w:t>
      </w:r>
      <w:r w:rsidR="002618C4" w:rsidRPr="009C6915">
        <w:rPr>
          <w:sz w:val="28"/>
          <w:szCs w:val="28"/>
          <w:lang w:val="uk-UA"/>
        </w:rPr>
        <w:t xml:space="preserve">2025 року відбулися штабні тренування з органами управління та силами цивільного захисту Первомайської районної ланки територіальної підсистеми єдиної державної системи цивільного захисту Миколаївської області </w:t>
      </w:r>
    </w:p>
    <w:p w:rsidR="002618C4" w:rsidRPr="009C6915" w:rsidRDefault="002618C4" w:rsidP="00307565">
      <w:pPr>
        <w:ind w:firstLine="567"/>
        <w:jc w:val="both"/>
        <w:rPr>
          <w:sz w:val="28"/>
          <w:szCs w:val="28"/>
        </w:rPr>
      </w:pPr>
      <w:r w:rsidRPr="009C6915">
        <w:rPr>
          <w:sz w:val="28"/>
          <w:szCs w:val="28"/>
        </w:rPr>
        <w:t xml:space="preserve">Під час штабного тренування було продемонстровано теоретичне відпрацювання порядку дій органів управління та сил цивільного захисту Первомайської районної ланки територіальної підсистеми єдиної державної системи цивільного захисту Миколаївської області та її субланок </w:t>
      </w:r>
      <w:r w:rsidRPr="009C6915">
        <w:rPr>
          <w:bCs/>
          <w:sz w:val="28"/>
          <w:szCs w:val="28"/>
        </w:rPr>
        <w:t>у разі загрози та виникнення надзвичайної ситуації, пов’язаної з ускладненням метеорологічної обстановки і надзвичайної ситуації, пов’язаної з військовою агресією російської федерації проти України та ліквідацію її можливих наслідків на території Первомайського району Миколаївської області.</w:t>
      </w:r>
    </w:p>
    <w:p w:rsidR="002618C4" w:rsidRPr="009C6915" w:rsidRDefault="002618C4" w:rsidP="00307565">
      <w:pPr>
        <w:ind w:firstLine="567"/>
        <w:jc w:val="both"/>
        <w:rPr>
          <w:rFonts w:eastAsia="Calibri"/>
          <w:sz w:val="28"/>
          <w:szCs w:val="28"/>
          <w:lang w:eastAsia="en-US"/>
        </w:rPr>
      </w:pPr>
      <w:r w:rsidRPr="009C6915">
        <w:rPr>
          <w:rFonts w:eastAsia="Calibri"/>
          <w:sz w:val="28"/>
          <w:szCs w:val="28"/>
          <w:lang w:eastAsia="en-US"/>
        </w:rPr>
        <w:t>З метою запобігання та послідовного зниження ризику виникнення надзвичайних ситуацій техногенного та природного характеру, підвищення рівня безпеки населення і захищеності територі</w:t>
      </w:r>
      <w:r w:rsidR="00307565" w:rsidRPr="009C6915">
        <w:rPr>
          <w:rFonts w:eastAsia="Calibri"/>
          <w:sz w:val="28"/>
          <w:szCs w:val="28"/>
          <w:lang w:eastAsia="en-US"/>
        </w:rPr>
        <w:t xml:space="preserve">й від наслідків таких ситуацій </w:t>
      </w:r>
      <w:r w:rsidRPr="009C6915">
        <w:rPr>
          <w:rFonts w:eastAsia="Calibri"/>
          <w:sz w:val="28"/>
          <w:szCs w:val="28"/>
          <w:lang w:eastAsia="en-US"/>
        </w:rPr>
        <w:t xml:space="preserve">прийнято «Районну цільову програму захисту населення та території від надзвичайних ситуацій техногенного та природного характеру на 2026-2028 роки». </w:t>
      </w:r>
    </w:p>
    <w:p w:rsidR="002618C4" w:rsidRPr="009C6915" w:rsidRDefault="002618C4" w:rsidP="00307565">
      <w:pPr>
        <w:ind w:firstLine="567"/>
        <w:jc w:val="both"/>
        <w:rPr>
          <w:rFonts w:eastAsia="Calibri"/>
          <w:sz w:val="28"/>
          <w:szCs w:val="28"/>
          <w:lang w:eastAsia="en-US"/>
        </w:rPr>
      </w:pPr>
      <w:r w:rsidRPr="009C6915">
        <w:rPr>
          <w:rFonts w:eastAsia="Calibri"/>
          <w:sz w:val="28"/>
          <w:szCs w:val="28"/>
          <w:lang w:eastAsia="en-US"/>
        </w:rPr>
        <w:t>Стратегічні цілі, на досягнення яких спрямована реалізація програми, це:</w:t>
      </w:r>
    </w:p>
    <w:p w:rsidR="002618C4" w:rsidRPr="009C6915" w:rsidRDefault="002618C4" w:rsidP="006F691E">
      <w:pPr>
        <w:numPr>
          <w:ilvl w:val="0"/>
          <w:numId w:val="4"/>
        </w:numPr>
        <w:tabs>
          <w:tab w:val="left" w:pos="993"/>
        </w:tabs>
        <w:ind w:left="0" w:firstLine="567"/>
        <w:contextualSpacing/>
        <w:jc w:val="both"/>
        <w:rPr>
          <w:rFonts w:eastAsia="Calibri"/>
          <w:sz w:val="28"/>
          <w:szCs w:val="28"/>
          <w:lang w:eastAsia="en-US"/>
        </w:rPr>
      </w:pPr>
      <w:r w:rsidRPr="009C6915">
        <w:rPr>
          <w:rFonts w:eastAsia="Calibri"/>
          <w:sz w:val="28"/>
          <w:szCs w:val="28"/>
          <w:lang w:eastAsia="en-US"/>
        </w:rPr>
        <w:t>створення, поповнення та зберігання районного матеріального резерву для запобігання і ліквідації наслідків надзвичайних ситуацій;</w:t>
      </w:r>
    </w:p>
    <w:p w:rsidR="002618C4" w:rsidRPr="009C6915" w:rsidRDefault="002618C4" w:rsidP="006F691E">
      <w:pPr>
        <w:numPr>
          <w:ilvl w:val="0"/>
          <w:numId w:val="4"/>
        </w:numPr>
        <w:tabs>
          <w:tab w:val="left" w:pos="993"/>
        </w:tabs>
        <w:ind w:left="0" w:firstLine="567"/>
        <w:contextualSpacing/>
        <w:jc w:val="both"/>
        <w:rPr>
          <w:rFonts w:eastAsia="Calibri"/>
          <w:sz w:val="28"/>
          <w:szCs w:val="28"/>
          <w:lang w:eastAsia="en-US"/>
        </w:rPr>
      </w:pPr>
      <w:r w:rsidRPr="009C6915">
        <w:rPr>
          <w:rFonts w:eastAsia="Calibri"/>
          <w:sz w:val="28"/>
          <w:szCs w:val="28"/>
          <w:lang w:eastAsia="en-US"/>
        </w:rPr>
        <w:t>організація аварійно-рятувальних та інших невідкладних робіт, робіт з ліквідації наслідків надзвичайних ситуацій на території Первомайського району;</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проведення реконструкції технічної модернізації системи централізованого оповіщення;</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забезпечення гарантованого рівня захисту населення і територій від надзвичайних ситуацій у мирний час та в особливий період;</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забезпечення пожежної безпеки у населених пунктах;</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заходи, спрямовані на запобігання загибелі людей на водних об’єктах;</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накопичення засобів індивідуального захисту;</w:t>
      </w:r>
    </w:p>
    <w:p w:rsidR="002618C4" w:rsidRPr="009C6915" w:rsidRDefault="002618C4" w:rsidP="006F691E">
      <w:pPr>
        <w:numPr>
          <w:ilvl w:val="0"/>
          <w:numId w:val="4"/>
        </w:numPr>
        <w:tabs>
          <w:tab w:val="left" w:pos="993"/>
        </w:tabs>
        <w:spacing w:after="200"/>
        <w:ind w:left="0" w:firstLine="567"/>
        <w:contextualSpacing/>
        <w:jc w:val="both"/>
        <w:rPr>
          <w:rFonts w:eastAsia="Calibri"/>
          <w:sz w:val="28"/>
          <w:szCs w:val="28"/>
          <w:lang w:eastAsia="en-US"/>
        </w:rPr>
      </w:pPr>
      <w:r w:rsidRPr="009C6915">
        <w:rPr>
          <w:rFonts w:eastAsia="Calibri"/>
          <w:sz w:val="28"/>
          <w:szCs w:val="28"/>
          <w:lang w:eastAsia="en-US"/>
        </w:rPr>
        <w:t>заходи щодо утримання фонду захисних споруд району, які є підготовленими до використання за призначенням.</w:t>
      </w:r>
    </w:p>
    <w:p w:rsidR="002618C4" w:rsidRPr="009C6915" w:rsidRDefault="002618C4" w:rsidP="00307565">
      <w:pPr>
        <w:shd w:val="clear" w:color="auto" w:fill="FFFFFF"/>
        <w:tabs>
          <w:tab w:val="left" w:pos="4820"/>
        </w:tabs>
        <w:ind w:right="2" w:firstLineChars="257" w:firstLine="720"/>
        <w:jc w:val="both"/>
        <w:outlineLvl w:val="0"/>
        <w:rPr>
          <w:rStyle w:val="40"/>
          <w:sz w:val="28"/>
          <w:szCs w:val="28"/>
          <w:lang w:eastAsia="uk-UA"/>
        </w:rPr>
      </w:pPr>
      <w:r w:rsidRPr="009C6915">
        <w:rPr>
          <w:rStyle w:val="40"/>
          <w:sz w:val="28"/>
          <w:szCs w:val="28"/>
        </w:rPr>
        <w:t>Відповідно до статей 2, 25, пункту 9 частини першої статті 39 Закону України «Про місцеві державні адміністрації</w:t>
      </w:r>
      <w:r w:rsidRPr="009C6915">
        <w:rPr>
          <w:rStyle w:val="40"/>
          <w:sz w:val="28"/>
          <w:szCs w:val="28"/>
          <w:lang w:eastAsia="uk-UA"/>
        </w:rPr>
        <w:t xml:space="preserve">», статті 25 Кодексу цивільного захисту України, постанови Кабінету Міністрів України від 08 липня 2015 року № 469 </w:t>
      </w:r>
      <w:r w:rsidRPr="009C6915">
        <w:rPr>
          <w:rStyle w:val="40"/>
          <w:sz w:val="28"/>
          <w:szCs w:val="28"/>
        </w:rPr>
        <w:t>«Про затвердження Положення про спеціалізовані служби цивільного захисту</w:t>
      </w:r>
      <w:r w:rsidRPr="009C6915">
        <w:rPr>
          <w:rStyle w:val="40"/>
          <w:sz w:val="28"/>
          <w:szCs w:val="28"/>
          <w:lang w:eastAsia="uk-UA"/>
        </w:rPr>
        <w:t xml:space="preserve">», з метою забезпечення проведення спеціальних робіт і заходів з цивільного захисту, спрямованих на підвищення рівня захисту населення і </w:t>
      </w:r>
      <w:r w:rsidRPr="009C6915">
        <w:rPr>
          <w:rStyle w:val="40"/>
          <w:sz w:val="28"/>
          <w:szCs w:val="28"/>
          <w:lang w:eastAsia="uk-UA"/>
        </w:rPr>
        <w:lastRenderedPageBreak/>
        <w:t xml:space="preserve">території Первомайського району від надзвичайних ситуацій, начальником Первомайської районної військової адміністрації видано розпорядження від 22.09.2025 №121-р/в </w:t>
      </w:r>
      <w:r w:rsidRPr="009C6915">
        <w:rPr>
          <w:rStyle w:val="40"/>
          <w:sz w:val="28"/>
          <w:szCs w:val="28"/>
        </w:rPr>
        <w:t>«</w:t>
      </w:r>
      <w:r w:rsidRPr="009C6915">
        <w:rPr>
          <w:sz w:val="28"/>
          <w:szCs w:val="28"/>
        </w:rPr>
        <w:t>Про затвердження переліку територіальних</w:t>
      </w:r>
      <w:r w:rsidR="00146ED3" w:rsidRPr="009C6915">
        <w:rPr>
          <w:sz w:val="28"/>
          <w:szCs w:val="28"/>
        </w:rPr>
        <w:t xml:space="preserve"> </w:t>
      </w:r>
      <w:r w:rsidRPr="009C6915">
        <w:rPr>
          <w:sz w:val="28"/>
          <w:szCs w:val="28"/>
        </w:rPr>
        <w:t>спеціалізованих служб цивільного захисту місцевого рівня Первомайської районноїланки територіальної підсистеми єдиноїдержавної системи цивільного захисту Миколаївської області та положень про ці служби</w:t>
      </w:r>
      <w:r w:rsidRPr="009C6915">
        <w:rPr>
          <w:rStyle w:val="40"/>
          <w:sz w:val="28"/>
          <w:szCs w:val="28"/>
          <w:lang w:eastAsia="uk-UA"/>
        </w:rPr>
        <w:t xml:space="preserve">», цим розпорядженням визначено 10 спеціалізованих служб цивільного захисту місцевого рівня. </w:t>
      </w:r>
    </w:p>
    <w:p w:rsidR="002618C4" w:rsidRPr="009C6915" w:rsidRDefault="002618C4" w:rsidP="00307565">
      <w:pPr>
        <w:spacing w:after="200"/>
        <w:ind w:firstLine="567"/>
        <w:contextualSpacing/>
        <w:jc w:val="both"/>
        <w:rPr>
          <w:sz w:val="28"/>
          <w:szCs w:val="28"/>
        </w:rPr>
      </w:pPr>
      <w:r w:rsidRPr="009C6915">
        <w:rPr>
          <w:sz w:val="28"/>
          <w:szCs w:val="28"/>
        </w:rPr>
        <w:t xml:space="preserve">В районі створено фонд захисних споруд цивільного захисту, до якого увійшли 368 захисних споруд, з них 173 ПРУ, 17 сховищ, та 178 найпростіших укриттів. </w:t>
      </w:r>
    </w:p>
    <w:p w:rsidR="002618C4" w:rsidRPr="009C6915" w:rsidRDefault="002618C4" w:rsidP="00307565">
      <w:pPr>
        <w:ind w:firstLine="567"/>
        <w:contextualSpacing/>
        <w:jc w:val="both"/>
        <w:rPr>
          <w:sz w:val="28"/>
          <w:szCs w:val="28"/>
        </w:rPr>
      </w:pPr>
      <w:r w:rsidRPr="009C6915">
        <w:rPr>
          <w:sz w:val="28"/>
          <w:szCs w:val="28"/>
        </w:rPr>
        <w:t>Для забезпечення укриття населення здійснюється нарощення фонду захисних споруд. Протягом 2025 року здійснено будівництво (нове будівництво, реконструкція, реставрація, капітальний ремонт об’єкта будівництва, а також поточний ремонт) на 17 об’єктах фонду захисних споруд цивільного захисту Первомайс</w:t>
      </w:r>
      <w:r w:rsidR="00307565" w:rsidRPr="009C6915">
        <w:rPr>
          <w:sz w:val="28"/>
          <w:szCs w:val="28"/>
        </w:rPr>
        <w:t>ького району на загальну суму 4752,</w:t>
      </w:r>
      <w:r w:rsidRPr="009C6915">
        <w:rPr>
          <w:sz w:val="28"/>
          <w:szCs w:val="28"/>
        </w:rPr>
        <w:t xml:space="preserve">429 </w:t>
      </w:r>
      <w:r w:rsidR="00307565" w:rsidRPr="009C6915">
        <w:rPr>
          <w:sz w:val="28"/>
          <w:szCs w:val="28"/>
        </w:rPr>
        <w:t>тис.</w:t>
      </w:r>
      <w:r w:rsidRPr="009C6915">
        <w:rPr>
          <w:sz w:val="28"/>
          <w:szCs w:val="28"/>
        </w:rPr>
        <w:t>грн., а саме:</w:t>
      </w:r>
    </w:p>
    <w:p w:rsidR="002618C4" w:rsidRPr="009C6915" w:rsidRDefault="002618C4" w:rsidP="00307565">
      <w:pPr>
        <w:ind w:firstLine="567"/>
        <w:contextualSpacing/>
        <w:jc w:val="both"/>
        <w:rPr>
          <w:sz w:val="28"/>
          <w:szCs w:val="28"/>
        </w:rPr>
      </w:pPr>
      <w:r w:rsidRPr="009C6915">
        <w:rPr>
          <w:sz w:val="28"/>
          <w:szCs w:val="28"/>
        </w:rPr>
        <w:t>Перво</w:t>
      </w:r>
      <w:r w:rsidR="009C6915" w:rsidRPr="009C6915">
        <w:rPr>
          <w:sz w:val="28"/>
          <w:szCs w:val="28"/>
        </w:rPr>
        <w:t xml:space="preserve">майська міська ТГ – 8 об’єктів </w:t>
      </w:r>
      <w:r w:rsidRPr="009C6915">
        <w:rPr>
          <w:sz w:val="28"/>
          <w:szCs w:val="28"/>
        </w:rPr>
        <w:t>фонду захисних спор</w:t>
      </w:r>
      <w:r w:rsidR="009C6915" w:rsidRPr="009C6915">
        <w:rPr>
          <w:sz w:val="28"/>
          <w:szCs w:val="28"/>
        </w:rPr>
        <w:t>уд цивільного захисту на суму 1578,</w:t>
      </w:r>
      <w:r w:rsidRPr="009C6915">
        <w:rPr>
          <w:sz w:val="28"/>
          <w:szCs w:val="28"/>
        </w:rPr>
        <w:t>423</w:t>
      </w:r>
      <w:r w:rsidR="009C6915" w:rsidRPr="009C6915">
        <w:rPr>
          <w:sz w:val="28"/>
          <w:szCs w:val="28"/>
        </w:rPr>
        <w:t xml:space="preserve"> тис.</w:t>
      </w:r>
      <w:r w:rsidRPr="009C6915">
        <w:rPr>
          <w:sz w:val="28"/>
          <w:szCs w:val="28"/>
        </w:rPr>
        <w:t>грн.;</w:t>
      </w:r>
    </w:p>
    <w:p w:rsidR="002618C4" w:rsidRPr="009C6915" w:rsidRDefault="002618C4" w:rsidP="00307565">
      <w:pPr>
        <w:pStyle w:val="af1"/>
        <w:ind w:firstLine="567"/>
        <w:jc w:val="both"/>
        <w:rPr>
          <w:sz w:val="28"/>
        </w:rPr>
      </w:pPr>
      <w:r w:rsidRPr="009C6915">
        <w:rPr>
          <w:sz w:val="28"/>
          <w:szCs w:val="28"/>
        </w:rPr>
        <w:t xml:space="preserve">Врадіївська селищна ТГ – </w:t>
      </w:r>
      <w:r w:rsidRPr="009C6915">
        <w:rPr>
          <w:sz w:val="28"/>
        </w:rPr>
        <w:t xml:space="preserve">3 </w:t>
      </w:r>
      <w:r w:rsidRPr="009C6915">
        <w:rPr>
          <w:sz w:val="28"/>
          <w:szCs w:val="28"/>
        </w:rPr>
        <w:t xml:space="preserve">найпростіших укриття </w:t>
      </w:r>
      <w:r w:rsidR="009C6915" w:rsidRPr="009C6915">
        <w:rPr>
          <w:sz w:val="28"/>
        </w:rPr>
        <w:t>на загальну суму 202,</w:t>
      </w:r>
      <w:r w:rsidRPr="009C6915">
        <w:rPr>
          <w:sz w:val="28"/>
        </w:rPr>
        <w:t xml:space="preserve">406 </w:t>
      </w:r>
      <w:r w:rsidR="009C6915" w:rsidRPr="009C6915">
        <w:rPr>
          <w:sz w:val="28"/>
        </w:rPr>
        <w:t>тис.</w:t>
      </w:r>
      <w:r w:rsidRPr="009C6915">
        <w:rPr>
          <w:sz w:val="28"/>
        </w:rPr>
        <w:t>грн.;</w:t>
      </w:r>
    </w:p>
    <w:p w:rsidR="002618C4" w:rsidRPr="009C6915" w:rsidRDefault="002618C4" w:rsidP="00307565">
      <w:pPr>
        <w:pStyle w:val="aa"/>
        <w:widowControl w:val="0"/>
        <w:tabs>
          <w:tab w:val="left" w:pos="891"/>
        </w:tabs>
        <w:spacing w:before="0" w:beforeAutospacing="0" w:after="0" w:afterAutospacing="0"/>
        <w:ind w:firstLine="567"/>
        <w:jc w:val="both"/>
      </w:pPr>
      <w:r w:rsidRPr="009C6915">
        <w:rPr>
          <w:sz w:val="28"/>
          <w:szCs w:val="28"/>
        </w:rPr>
        <w:t>Арбузинська селищна ТГ- 1 споруда подвійного</w:t>
      </w:r>
      <w:r w:rsidR="009C6915" w:rsidRPr="009C6915">
        <w:rPr>
          <w:sz w:val="28"/>
          <w:szCs w:val="28"/>
        </w:rPr>
        <w:t xml:space="preserve"> призначення та 5 ПРУ на суму 2</w:t>
      </w:r>
      <w:r w:rsidRPr="009C6915">
        <w:rPr>
          <w:sz w:val="28"/>
          <w:szCs w:val="28"/>
        </w:rPr>
        <w:t>971</w:t>
      </w:r>
      <w:r w:rsidR="009C6915" w:rsidRPr="009C6915">
        <w:rPr>
          <w:sz w:val="28"/>
          <w:szCs w:val="28"/>
        </w:rPr>
        <w:t>,</w:t>
      </w:r>
      <w:r w:rsidRPr="009C6915">
        <w:rPr>
          <w:sz w:val="28"/>
          <w:szCs w:val="28"/>
        </w:rPr>
        <w:t xml:space="preserve">600 </w:t>
      </w:r>
      <w:r w:rsidR="009C6915" w:rsidRPr="009C6915">
        <w:rPr>
          <w:sz w:val="28"/>
          <w:szCs w:val="28"/>
        </w:rPr>
        <w:t>тис.</w:t>
      </w:r>
      <w:r w:rsidRPr="009C6915">
        <w:rPr>
          <w:sz w:val="28"/>
          <w:szCs w:val="28"/>
        </w:rPr>
        <w:t>грн.</w:t>
      </w:r>
    </w:p>
    <w:p w:rsidR="002618C4" w:rsidRPr="009C6915" w:rsidRDefault="002618C4" w:rsidP="00307565">
      <w:pPr>
        <w:spacing w:after="200"/>
        <w:ind w:firstLine="567"/>
        <w:contextualSpacing/>
        <w:jc w:val="both"/>
        <w:rPr>
          <w:sz w:val="28"/>
          <w:szCs w:val="28"/>
          <w:lang w:eastAsia="uk-UA"/>
        </w:rPr>
      </w:pPr>
      <w:r w:rsidRPr="009C6915">
        <w:rPr>
          <w:sz w:val="28"/>
          <w:szCs w:val="28"/>
        </w:rPr>
        <w:t>Відповідно до статей 2, 41 Закону України «Про місцеві державні адміністрації», частини третьої статті 6 Кодексу цивільного захисту України, статей 4, 15 Закону України «Про правовий режим воєнного стану», Указу Президента України від 24 лютого 2022 року № 68/2022 «Про утворення військових адміністрацій», Указу Президента України від 15 квітня 2025 №235/2025 «Про продовження строку дії воєнного стану в Україні», затвердженого Законом України від 16 квітня 2025 року № 4356- ІХ «Про затвердження Указу Президента України «Про продовження строку дії воєнного стану в Україні»</w:t>
      </w:r>
      <w:r w:rsidRPr="009C6915">
        <w:rPr>
          <w:rFonts w:eastAsia="Calibri"/>
          <w:sz w:val="28"/>
          <w:szCs w:val="28"/>
          <w:lang w:eastAsia="en-US"/>
        </w:rPr>
        <w:t>, статті 18,19, 32 Кодексу цивільного захисту України та пунктів 5, 15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 138.</w:t>
      </w:r>
      <w:r w:rsidRPr="009C6915">
        <w:rPr>
          <w:rStyle w:val="40"/>
          <w:sz w:val="28"/>
          <w:szCs w:val="28"/>
          <w:lang w:eastAsia="uk-UA"/>
        </w:rPr>
        <w:t xml:space="preserve">Розпорядженням начальника Первомайської районної військової адміністрації від 01.07.2025 № 77-р/в визначено потребу у фонді захисних споруд цивільного захисту Первомайського району. </w:t>
      </w:r>
    </w:p>
    <w:p w:rsidR="002618C4" w:rsidRPr="009C6915" w:rsidRDefault="002618C4" w:rsidP="00307565">
      <w:pPr>
        <w:pStyle w:val="Default"/>
        <w:ind w:firstLine="567"/>
        <w:jc w:val="both"/>
        <w:rPr>
          <w:color w:val="auto"/>
          <w:lang w:val="uk-UA"/>
        </w:rPr>
      </w:pPr>
      <w:r w:rsidRPr="009C6915">
        <w:rPr>
          <w:color w:val="auto"/>
          <w:sz w:val="28"/>
          <w:szCs w:val="28"/>
          <w:lang w:val="uk-UA"/>
        </w:rPr>
        <w:t xml:space="preserve">Відповідно до пункту 1 частини першої та частини третьої статті 34 Кодексу цивільного захисту України, пункту 15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w:t>
      </w:r>
      <w:r w:rsidRPr="009C6915">
        <w:rPr>
          <w:color w:val="auto"/>
          <w:sz w:val="28"/>
          <w:szCs w:val="28"/>
          <w:lang w:val="uk-UA"/>
        </w:rPr>
        <w:lastRenderedPageBreak/>
        <w:t>процесів, відповідно до методичних рекомендацій, затверджених наказом ДСНС України від 26.03.2025 року № 360, розроблено та погоджено з Головного управління ДСНС України в Миколаївській області Звіт про проведення зонування територій Первомайського району за ризиками виникнення НС.</w:t>
      </w:r>
    </w:p>
    <w:p w:rsidR="002618C4" w:rsidRPr="009C6915" w:rsidRDefault="002618C4" w:rsidP="00307565">
      <w:pPr>
        <w:ind w:firstLine="567"/>
        <w:jc w:val="both"/>
        <w:rPr>
          <w:sz w:val="28"/>
          <w:szCs w:val="28"/>
        </w:rPr>
      </w:pPr>
      <w:r w:rsidRPr="009C6915">
        <w:rPr>
          <w:rFonts w:eastAsia="Calibri"/>
          <w:sz w:val="28"/>
          <w:szCs w:val="28"/>
          <w:lang w:eastAsia="en-US"/>
        </w:rPr>
        <w:t xml:space="preserve">В 2025 році згідно договору від 07.04.2025 року № 6 на експлуатаційно-технічне обслуговування апаратури і технічних засобів оповіщення яке здійснюється КП "Укрспецзвязок" профінансовано коштів в сумі </w:t>
      </w:r>
      <w:r w:rsidRPr="009C6915">
        <w:rPr>
          <w:sz w:val="28"/>
          <w:szCs w:val="28"/>
        </w:rPr>
        <w:t xml:space="preserve">39 тис.226 </w:t>
      </w:r>
      <w:r w:rsidRPr="009C6915">
        <w:rPr>
          <w:rFonts w:eastAsia="Calibri"/>
          <w:sz w:val="28"/>
          <w:szCs w:val="28"/>
          <w:lang w:eastAsia="en-US"/>
        </w:rPr>
        <w:t>грн.</w:t>
      </w:r>
    </w:p>
    <w:p w:rsidR="009D3593" w:rsidRDefault="009D3593" w:rsidP="00083507">
      <w:pPr>
        <w:tabs>
          <w:tab w:val="left" w:pos="8595"/>
        </w:tabs>
      </w:pPr>
    </w:p>
    <w:p w:rsidR="00AC4F8E" w:rsidRPr="009C6915" w:rsidRDefault="00371374" w:rsidP="00371374">
      <w:pPr>
        <w:pStyle w:val="rvps2"/>
        <w:shd w:val="clear" w:color="auto" w:fill="FFFFFF"/>
        <w:tabs>
          <w:tab w:val="left" w:pos="993"/>
        </w:tabs>
        <w:ind w:left="360" w:firstLine="0"/>
        <w:jc w:val="center"/>
        <w:rPr>
          <w:sz w:val="28"/>
          <w:szCs w:val="28"/>
          <w:lang w:val="uk-UA"/>
        </w:rPr>
      </w:pPr>
      <w:r w:rsidRPr="009C6915">
        <w:rPr>
          <w:b/>
          <w:sz w:val="28"/>
          <w:szCs w:val="28"/>
          <w:lang w:val="uk-UA"/>
        </w:rPr>
        <w:t xml:space="preserve">ІІ. </w:t>
      </w:r>
      <w:r w:rsidR="00AC4F8E" w:rsidRPr="009C6915">
        <w:rPr>
          <w:b/>
          <w:sz w:val="28"/>
          <w:szCs w:val="28"/>
        </w:rPr>
        <w:t>ПРІОРІТЕТИ</w:t>
      </w:r>
      <w:r w:rsidR="009C6915">
        <w:rPr>
          <w:b/>
          <w:sz w:val="28"/>
          <w:szCs w:val="28"/>
          <w:lang w:val="uk-UA"/>
        </w:rPr>
        <w:t xml:space="preserve"> </w:t>
      </w:r>
      <w:r w:rsidR="00AC4F8E" w:rsidRPr="009C6915">
        <w:rPr>
          <w:b/>
          <w:sz w:val="28"/>
          <w:szCs w:val="28"/>
        </w:rPr>
        <w:t>ЕКОНОМІЧНОГО ТА СОЦІАЛЬНОГО РОЗВИТ</w:t>
      </w:r>
      <w:r w:rsidR="00916F24" w:rsidRPr="009C6915">
        <w:rPr>
          <w:b/>
          <w:sz w:val="28"/>
          <w:szCs w:val="28"/>
        </w:rPr>
        <w:t>КУ ПЕРВОМАЙСЬКОГО РАЙОНУ НА 202</w:t>
      </w:r>
      <w:r w:rsidR="00146ED3" w:rsidRPr="009C6915">
        <w:rPr>
          <w:b/>
          <w:sz w:val="28"/>
          <w:szCs w:val="28"/>
          <w:lang w:val="uk-UA"/>
        </w:rPr>
        <w:t>6</w:t>
      </w:r>
      <w:r w:rsidR="00AE37A4" w:rsidRPr="009C6915">
        <w:rPr>
          <w:b/>
          <w:sz w:val="28"/>
          <w:szCs w:val="28"/>
          <w:lang w:val="uk-UA"/>
        </w:rPr>
        <w:t xml:space="preserve"> </w:t>
      </w:r>
      <w:r w:rsidR="00AC4F8E" w:rsidRPr="009C6915">
        <w:rPr>
          <w:b/>
          <w:sz w:val="28"/>
          <w:szCs w:val="28"/>
        </w:rPr>
        <w:t>РІК</w:t>
      </w:r>
    </w:p>
    <w:p w:rsidR="00B91AC9" w:rsidRDefault="00B91AC9" w:rsidP="00E66418">
      <w:pPr>
        <w:jc w:val="both"/>
        <w:rPr>
          <w:sz w:val="28"/>
          <w:szCs w:val="28"/>
        </w:rPr>
      </w:pPr>
    </w:p>
    <w:p w:rsidR="005E54DC" w:rsidRDefault="00371374" w:rsidP="002A2326">
      <w:pPr>
        <w:jc w:val="center"/>
        <w:rPr>
          <w:sz w:val="28"/>
          <w:szCs w:val="28"/>
        </w:rPr>
      </w:pPr>
      <w:r>
        <w:rPr>
          <w:b/>
          <w:sz w:val="28"/>
          <w:szCs w:val="28"/>
        </w:rPr>
        <w:t>2</w:t>
      </w:r>
      <w:r w:rsidR="00AC4F8E" w:rsidRPr="006B2281">
        <w:rPr>
          <w:b/>
          <w:sz w:val="28"/>
          <w:szCs w:val="28"/>
        </w:rPr>
        <w:t>.1.ЗАБЕЗПЕЧЕННЯ УМОВ СОЦІАЛЬНО-ЕКОНОМІЧНОГО ЗРОСТАННЯ</w:t>
      </w:r>
    </w:p>
    <w:p w:rsidR="005E54DC" w:rsidRDefault="005E54DC" w:rsidP="002A2326">
      <w:pPr>
        <w:jc w:val="center"/>
        <w:rPr>
          <w:sz w:val="28"/>
          <w:szCs w:val="28"/>
        </w:rPr>
      </w:pPr>
    </w:p>
    <w:p w:rsidR="00B91AC9" w:rsidRPr="00E71C5F" w:rsidRDefault="00AC4F8E" w:rsidP="00991E9D">
      <w:pPr>
        <w:pStyle w:val="a4"/>
        <w:numPr>
          <w:ilvl w:val="2"/>
          <w:numId w:val="1"/>
        </w:numPr>
        <w:ind w:hanging="857"/>
        <w:jc w:val="both"/>
        <w:rPr>
          <w:b/>
          <w:sz w:val="28"/>
          <w:szCs w:val="28"/>
          <w:u w:val="single"/>
        </w:rPr>
      </w:pPr>
      <w:r w:rsidRPr="00E71C5F">
        <w:rPr>
          <w:b/>
          <w:sz w:val="28"/>
          <w:szCs w:val="28"/>
          <w:u w:val="single"/>
        </w:rPr>
        <w:t>Інвестиційна діяльність</w:t>
      </w:r>
    </w:p>
    <w:p w:rsidR="005E54DC" w:rsidRPr="00E71C5F" w:rsidRDefault="005E54DC" w:rsidP="00E66418">
      <w:pPr>
        <w:jc w:val="both"/>
        <w:rPr>
          <w:b/>
          <w:sz w:val="28"/>
          <w:szCs w:val="28"/>
          <w:u w:val="single"/>
        </w:rPr>
      </w:pPr>
    </w:p>
    <w:p w:rsidR="00E66418" w:rsidRPr="00E71C5F" w:rsidRDefault="00E66418" w:rsidP="00991E9D">
      <w:pPr>
        <w:ind w:firstLine="567"/>
        <w:jc w:val="both"/>
        <w:rPr>
          <w:sz w:val="28"/>
          <w:szCs w:val="28"/>
        </w:rPr>
      </w:pPr>
      <w:r w:rsidRPr="00E71C5F">
        <w:rPr>
          <w:sz w:val="28"/>
          <w:szCs w:val="28"/>
        </w:rPr>
        <w:t xml:space="preserve">В сучасних умовах інвестиції виступають найважливішим засобом структурних зрушень у народному господарстві, зростання та підвищення якісних показників господарської діяльності. </w:t>
      </w:r>
    </w:p>
    <w:p w:rsidR="00B14DDC" w:rsidRPr="00E71C5F" w:rsidRDefault="009D7574" w:rsidP="00991E9D">
      <w:pPr>
        <w:ind w:firstLine="567"/>
        <w:jc w:val="both"/>
        <w:rPr>
          <w:rFonts w:eastAsia="Calibri"/>
          <w:sz w:val="28"/>
          <w:szCs w:val="28"/>
          <w:lang w:eastAsia="en-US"/>
        </w:rPr>
      </w:pPr>
      <w:r>
        <w:rPr>
          <w:rFonts w:eastAsia="Calibri"/>
          <w:sz w:val="28"/>
          <w:szCs w:val="28"/>
          <w:lang w:eastAsia="en-US"/>
        </w:rPr>
        <w:t>Запровадження</w:t>
      </w:r>
      <w:r w:rsidR="00E66418" w:rsidRPr="00E71C5F">
        <w:rPr>
          <w:rFonts w:eastAsia="Calibri"/>
          <w:sz w:val="28"/>
          <w:szCs w:val="28"/>
          <w:lang w:eastAsia="en-US"/>
        </w:rPr>
        <w:t xml:space="preserve"> своєчасних заходів щодо стабілізації ситуації в реальному секторі економіки, узгоджена діяльність із центральними органами виконавчої влади стосовно вирішення проблемних питань розвитку дозволяють говорити про забезпечення позитивної динаміки більшості показників </w:t>
      </w:r>
      <w:r w:rsidR="00375992" w:rsidRPr="00E71C5F">
        <w:rPr>
          <w:rFonts w:eastAsia="Calibri"/>
          <w:sz w:val="28"/>
          <w:szCs w:val="28"/>
          <w:lang w:eastAsia="en-US"/>
        </w:rPr>
        <w:t xml:space="preserve">соціально-економічного розвитку. </w:t>
      </w:r>
    </w:p>
    <w:p w:rsidR="003A2C36" w:rsidRPr="00E71C5F" w:rsidRDefault="00722624" w:rsidP="00991E9D">
      <w:pPr>
        <w:ind w:firstLine="567"/>
        <w:jc w:val="both"/>
        <w:rPr>
          <w:sz w:val="28"/>
          <w:szCs w:val="28"/>
        </w:rPr>
      </w:pPr>
      <w:r w:rsidRPr="00E71C5F">
        <w:rPr>
          <w:sz w:val="28"/>
          <w:szCs w:val="28"/>
        </w:rPr>
        <w:t xml:space="preserve">Інвестиційна діяльність є найважливішою ланкою розвитку території району. Тому постійно здійснюється моніторинг державних, недержавних, міжнародних інвестиційних фондів та організацій, пошук нових грантів, конкурсів і проєктів. Стимулюється залучення громад  до активного пошуку інвестицій. </w:t>
      </w:r>
    </w:p>
    <w:p w:rsidR="003A2C36" w:rsidRPr="00E71C5F" w:rsidRDefault="00A56990" w:rsidP="00991E9D">
      <w:pPr>
        <w:ind w:firstLine="567"/>
        <w:jc w:val="both"/>
        <w:rPr>
          <w:sz w:val="28"/>
          <w:szCs w:val="28"/>
        </w:rPr>
      </w:pPr>
      <w:r w:rsidRPr="00E71C5F">
        <w:rPr>
          <w:sz w:val="28"/>
          <w:szCs w:val="28"/>
        </w:rPr>
        <w:t xml:space="preserve">З метою активізації інвестиційної діяльності та залучення інвестицій у пріоритетні для району сфери економічної діяльності </w:t>
      </w:r>
      <w:r w:rsidR="003A2C36" w:rsidRPr="00E71C5F">
        <w:rPr>
          <w:sz w:val="28"/>
          <w:szCs w:val="28"/>
        </w:rPr>
        <w:t>місцевим органам виконавчої влади</w:t>
      </w:r>
      <w:r w:rsidR="00463735" w:rsidRPr="00E71C5F">
        <w:rPr>
          <w:sz w:val="28"/>
          <w:szCs w:val="28"/>
        </w:rPr>
        <w:t xml:space="preserve"> та органам місцевого самоврядування району</w:t>
      </w:r>
      <w:r w:rsidR="003A2C36" w:rsidRPr="00E71C5F">
        <w:rPr>
          <w:sz w:val="28"/>
          <w:szCs w:val="28"/>
        </w:rPr>
        <w:t xml:space="preserve"> необхідно забезпечити систем</w:t>
      </w:r>
      <w:r w:rsidR="00722624" w:rsidRPr="00E71C5F">
        <w:rPr>
          <w:sz w:val="28"/>
          <w:szCs w:val="28"/>
        </w:rPr>
        <w:t>ну роботу зі сприяння розвитку</w:t>
      </w:r>
      <w:r w:rsidR="003A2C36" w:rsidRPr="00E71C5F">
        <w:rPr>
          <w:sz w:val="28"/>
          <w:szCs w:val="28"/>
        </w:rPr>
        <w:t xml:space="preserve"> інвестиційної привабливості об’єктів інвестування. </w:t>
      </w:r>
    </w:p>
    <w:p w:rsidR="00DB6CB1" w:rsidRPr="00E71C5F" w:rsidRDefault="003A2C36" w:rsidP="00991E9D">
      <w:pPr>
        <w:widowControl w:val="0"/>
        <w:tabs>
          <w:tab w:val="left" w:pos="720"/>
          <w:tab w:val="left" w:pos="2432"/>
        </w:tabs>
        <w:ind w:firstLine="567"/>
        <w:jc w:val="both"/>
      </w:pPr>
      <w:r w:rsidRPr="00E71C5F">
        <w:rPr>
          <w:sz w:val="28"/>
          <w:szCs w:val="28"/>
        </w:rPr>
        <w:t>Тому</w:t>
      </w:r>
      <w:r w:rsidR="00C138ED" w:rsidRPr="00E71C5F">
        <w:rPr>
          <w:sz w:val="28"/>
          <w:szCs w:val="28"/>
        </w:rPr>
        <w:t>,</w:t>
      </w:r>
      <w:r w:rsidRPr="00E71C5F">
        <w:rPr>
          <w:sz w:val="28"/>
          <w:szCs w:val="28"/>
        </w:rPr>
        <w:t xml:space="preserve"> головною метою є створення конкурентоспроможного та позитивного іміджу Первомайського району, підвищення інвестиційної привабливості регіону та збільшення обсягу залучени</w:t>
      </w:r>
      <w:r w:rsidR="005349E8" w:rsidRPr="00E71C5F">
        <w:rPr>
          <w:sz w:val="28"/>
          <w:szCs w:val="28"/>
        </w:rPr>
        <w:t xml:space="preserve">х інвестицій в економіку району, </w:t>
      </w:r>
      <w:r w:rsidR="005349E8" w:rsidRPr="00E71C5F">
        <w:rPr>
          <w:sz w:val="28"/>
        </w:rPr>
        <w:t>продовження реалізації інвестиційних проєктів для створення комфортних умов проживання громадян, поліпшення матеріально-технічної бази закладів охорони здоров’я для надання якісних послуг та створення належних умов для всебічного та повноцінного розвитку дітей з виконанням енергозберігаючих заходів, поліпшення умов для надання кваліфікованої допомоги соціально незахищеним верствам населення</w:t>
      </w:r>
      <w:r w:rsidR="00605964" w:rsidRPr="00E71C5F">
        <w:rPr>
          <w:sz w:val="28"/>
        </w:rPr>
        <w:t xml:space="preserve">, будівництво, </w:t>
      </w:r>
      <w:r w:rsidR="00605964" w:rsidRPr="00E71C5F">
        <w:rPr>
          <w:sz w:val="28"/>
        </w:rPr>
        <w:lastRenderedPageBreak/>
        <w:t>реконструкція, капітальний та поточний ремонт протирадіаційних укриттів, бомбосховищ, захисних споруд в установах, організаціях та підприємствах бюджетної сфери, у територіальних громадах.</w:t>
      </w:r>
    </w:p>
    <w:p w:rsidR="00C119AD" w:rsidRPr="001E305D" w:rsidRDefault="00C119AD" w:rsidP="00991E9D">
      <w:pPr>
        <w:tabs>
          <w:tab w:val="left" w:pos="900"/>
        </w:tabs>
        <w:ind w:firstLine="567"/>
        <w:jc w:val="both"/>
        <w:rPr>
          <w:sz w:val="28"/>
          <w:szCs w:val="28"/>
          <w:u w:val="single"/>
        </w:rPr>
      </w:pPr>
      <w:r w:rsidRPr="001E305D">
        <w:rPr>
          <w:sz w:val="28"/>
          <w:szCs w:val="28"/>
          <w:u w:val="single"/>
        </w:rPr>
        <w:t>Очікуваний результат:</w:t>
      </w:r>
    </w:p>
    <w:p w:rsidR="00C119AD" w:rsidRPr="00E71C5F" w:rsidRDefault="009C6915" w:rsidP="00991E9D">
      <w:pPr>
        <w:tabs>
          <w:tab w:val="left" w:pos="142"/>
          <w:tab w:val="left" w:pos="851"/>
          <w:tab w:val="left" w:pos="1080"/>
        </w:tabs>
        <w:ind w:firstLine="567"/>
        <w:jc w:val="both"/>
        <w:rPr>
          <w:sz w:val="28"/>
          <w:szCs w:val="28"/>
        </w:rPr>
      </w:pPr>
      <w:r>
        <w:rPr>
          <w:sz w:val="28"/>
          <w:szCs w:val="28"/>
        </w:rPr>
        <w:t>У 2026</w:t>
      </w:r>
      <w:r w:rsidR="0050272E" w:rsidRPr="00E71C5F">
        <w:rPr>
          <w:sz w:val="28"/>
          <w:szCs w:val="28"/>
        </w:rPr>
        <w:t xml:space="preserve"> році буде збережено позитивні тенденції щодо залучення інвестицій.</w:t>
      </w:r>
    </w:p>
    <w:p w:rsidR="0050272E" w:rsidRPr="00E71C5F" w:rsidRDefault="0050272E" w:rsidP="00991E9D">
      <w:pPr>
        <w:widowControl w:val="0"/>
        <w:ind w:firstLine="567"/>
        <w:jc w:val="both"/>
        <w:outlineLvl w:val="0"/>
        <w:rPr>
          <w:bCs/>
          <w:sz w:val="28"/>
          <w:szCs w:val="28"/>
        </w:rPr>
      </w:pPr>
      <w:r w:rsidRPr="00E71C5F">
        <w:rPr>
          <w:bCs/>
          <w:sz w:val="28"/>
          <w:szCs w:val="28"/>
        </w:rPr>
        <w:t>Головним завдан</w:t>
      </w:r>
      <w:r w:rsidR="00197FE2" w:rsidRPr="00E71C5F">
        <w:rPr>
          <w:bCs/>
          <w:sz w:val="28"/>
          <w:szCs w:val="28"/>
        </w:rPr>
        <w:t>н</w:t>
      </w:r>
      <w:r w:rsidR="001429AA" w:rsidRPr="00E71C5F">
        <w:rPr>
          <w:bCs/>
          <w:sz w:val="28"/>
          <w:szCs w:val="28"/>
        </w:rPr>
        <w:t>ям інвестиційної політики у 202</w:t>
      </w:r>
      <w:r w:rsidR="009C6915">
        <w:rPr>
          <w:bCs/>
          <w:sz w:val="28"/>
          <w:szCs w:val="28"/>
        </w:rPr>
        <w:t>6</w:t>
      </w:r>
      <w:r w:rsidRPr="00E71C5F">
        <w:rPr>
          <w:bCs/>
          <w:sz w:val="28"/>
          <w:szCs w:val="28"/>
        </w:rPr>
        <w:t xml:space="preserve"> році </w:t>
      </w:r>
      <w:r w:rsidR="007B08D0" w:rsidRPr="00E71C5F">
        <w:rPr>
          <w:bCs/>
          <w:sz w:val="28"/>
          <w:szCs w:val="28"/>
        </w:rPr>
        <w:t xml:space="preserve">надалі залишатиметься </w:t>
      </w:r>
      <w:r w:rsidRPr="00E71C5F">
        <w:rPr>
          <w:bCs/>
          <w:sz w:val="28"/>
          <w:szCs w:val="28"/>
        </w:rPr>
        <w:t>спрямування інвестиційних потоків у пріоритетні сектори економіки, зокрема, шляхом надання державної підтримки, активізації науково-технічної та інноваційної діяльності в</w:t>
      </w:r>
      <w:r w:rsidR="00CB1B0A" w:rsidRPr="00E71C5F">
        <w:rPr>
          <w:bCs/>
          <w:sz w:val="28"/>
          <w:szCs w:val="28"/>
        </w:rPr>
        <w:t xml:space="preserve"> інтересах розвитку</w:t>
      </w:r>
      <w:r w:rsidRPr="00E71C5F">
        <w:rPr>
          <w:bCs/>
          <w:sz w:val="28"/>
          <w:szCs w:val="28"/>
        </w:rPr>
        <w:t xml:space="preserve"> економіки</w:t>
      </w:r>
      <w:r w:rsidR="00CB1B0A" w:rsidRPr="00E71C5F">
        <w:rPr>
          <w:bCs/>
          <w:sz w:val="28"/>
          <w:szCs w:val="28"/>
        </w:rPr>
        <w:t xml:space="preserve"> району</w:t>
      </w:r>
      <w:r w:rsidRPr="00E71C5F">
        <w:rPr>
          <w:bCs/>
          <w:sz w:val="28"/>
          <w:szCs w:val="28"/>
        </w:rPr>
        <w:t xml:space="preserve">. </w:t>
      </w:r>
    </w:p>
    <w:p w:rsidR="0050272E" w:rsidRPr="00E71C5F" w:rsidRDefault="0050272E" w:rsidP="00991E9D">
      <w:pPr>
        <w:widowControl w:val="0"/>
        <w:ind w:firstLine="567"/>
        <w:jc w:val="both"/>
        <w:outlineLvl w:val="0"/>
        <w:rPr>
          <w:bCs/>
          <w:sz w:val="28"/>
          <w:szCs w:val="28"/>
        </w:rPr>
      </w:pPr>
      <w:r w:rsidRPr="00E71C5F">
        <w:rPr>
          <w:bCs/>
          <w:sz w:val="28"/>
          <w:szCs w:val="28"/>
        </w:rPr>
        <w:t>Реальні механізми для того, щоб інвестори вкладали кошти у підприємства району, передбачені Законом України «Про стимулювання інвестиційної діяльності у пріоритетних галузях економіки з метою створення нових робочих місць».</w:t>
      </w:r>
    </w:p>
    <w:p w:rsidR="002678B3" w:rsidRPr="00E71C5F" w:rsidRDefault="0050272E" w:rsidP="00991E9D">
      <w:pPr>
        <w:widowControl w:val="0"/>
        <w:ind w:firstLine="567"/>
        <w:jc w:val="both"/>
        <w:rPr>
          <w:bCs/>
          <w:sz w:val="28"/>
          <w:szCs w:val="28"/>
        </w:rPr>
      </w:pPr>
      <w:r w:rsidRPr="00E71C5F">
        <w:rPr>
          <w:bCs/>
          <w:sz w:val="28"/>
          <w:szCs w:val="28"/>
        </w:rPr>
        <w:t xml:space="preserve">Переважну частку капітальних інвестицій й надалі становитимуть інвестиції в матеріальні активи. </w:t>
      </w:r>
    </w:p>
    <w:p w:rsidR="002F5A72" w:rsidRPr="00E71C5F" w:rsidRDefault="002F5A72" w:rsidP="00FD44F0">
      <w:pPr>
        <w:pStyle w:val="13"/>
        <w:ind w:firstLine="709"/>
        <w:rPr>
          <w:sz w:val="28"/>
          <w:szCs w:val="28"/>
          <w:u w:val="single"/>
        </w:rPr>
      </w:pPr>
      <w:bookmarkStart w:id="2" w:name="_Toc377753554"/>
    </w:p>
    <w:p w:rsidR="004E1735" w:rsidRPr="00E71C5F" w:rsidRDefault="004E1735" w:rsidP="00FD44F0">
      <w:pPr>
        <w:pStyle w:val="13"/>
        <w:ind w:firstLine="709"/>
        <w:rPr>
          <w:sz w:val="28"/>
          <w:szCs w:val="28"/>
          <w:u w:val="single"/>
        </w:rPr>
      </w:pPr>
      <w:r w:rsidRPr="00E71C5F">
        <w:rPr>
          <w:sz w:val="28"/>
          <w:szCs w:val="28"/>
          <w:u w:val="single"/>
        </w:rPr>
        <w:t xml:space="preserve">2.1.2. </w:t>
      </w:r>
      <w:r w:rsidR="00FA200E" w:rsidRPr="00E71C5F">
        <w:rPr>
          <w:sz w:val="28"/>
          <w:szCs w:val="28"/>
          <w:u w:val="single"/>
        </w:rPr>
        <w:t>Дерегуляція і р</w:t>
      </w:r>
      <w:r w:rsidRPr="00E71C5F">
        <w:rPr>
          <w:sz w:val="28"/>
          <w:szCs w:val="28"/>
          <w:u w:val="single"/>
        </w:rPr>
        <w:t>озвиток підприємництва</w:t>
      </w:r>
      <w:bookmarkEnd w:id="2"/>
    </w:p>
    <w:p w:rsidR="004E1735" w:rsidRPr="00E71C5F" w:rsidRDefault="004E1735" w:rsidP="004E1735">
      <w:pPr>
        <w:ind w:firstLine="708"/>
        <w:jc w:val="both"/>
        <w:rPr>
          <w:sz w:val="16"/>
          <w:szCs w:val="16"/>
        </w:rPr>
      </w:pPr>
    </w:p>
    <w:p w:rsidR="00605964" w:rsidRPr="00E71C5F" w:rsidRDefault="00605964" w:rsidP="00E66418">
      <w:pPr>
        <w:tabs>
          <w:tab w:val="left" w:pos="3960"/>
        </w:tabs>
        <w:ind w:firstLine="709"/>
        <w:jc w:val="both"/>
        <w:rPr>
          <w:sz w:val="28"/>
        </w:rPr>
      </w:pPr>
      <w:r w:rsidRPr="00E71C5F">
        <w:rPr>
          <w:sz w:val="28"/>
        </w:rPr>
        <w:t>Мале та середнє підприємництво є важливим сектором ринкової економіки, яка забезпечує створення нових робочих місць, збільшення надходжень до бюджетів, що дозволяє вирішувати соціально-економічні проблеми, стимулює підвищення конкурентоспроможності та розвиток інновацій.</w:t>
      </w:r>
    </w:p>
    <w:p w:rsidR="00605964" w:rsidRPr="00E71C5F" w:rsidRDefault="00605964" w:rsidP="00E66418">
      <w:pPr>
        <w:tabs>
          <w:tab w:val="left" w:pos="3960"/>
        </w:tabs>
        <w:ind w:firstLine="709"/>
        <w:jc w:val="both"/>
        <w:rPr>
          <w:sz w:val="32"/>
        </w:rPr>
      </w:pPr>
      <w:r w:rsidRPr="00E71C5F">
        <w:rPr>
          <w:sz w:val="28"/>
        </w:rPr>
        <w:t>Головна метою є створення сприятливих умов для відновлення і розвитку малого і середнього підприємництва, нових форм ведення бізнесу, підтримки підприємницьких ініціатив та орієнтації молоді на започаткування власного бізнесу.</w:t>
      </w:r>
    </w:p>
    <w:p w:rsidR="00605964" w:rsidRPr="00E71C5F" w:rsidRDefault="00605964" w:rsidP="00E66418">
      <w:pPr>
        <w:tabs>
          <w:tab w:val="left" w:pos="3960"/>
        </w:tabs>
        <w:ind w:firstLine="709"/>
        <w:jc w:val="both"/>
        <w:rPr>
          <w:sz w:val="28"/>
        </w:rPr>
      </w:pPr>
      <w:r w:rsidRPr="00E71C5F">
        <w:rPr>
          <w:spacing w:val="-2"/>
          <w:sz w:val="28"/>
          <w:szCs w:val="28"/>
        </w:rPr>
        <w:t>Пріоритетними залишаються</w:t>
      </w:r>
      <w:r w:rsidRPr="00E71C5F">
        <w:rPr>
          <w:sz w:val="28"/>
        </w:rPr>
        <w:t xml:space="preserve"> завдання зі створення сприятливого середовища для розвитку малого і середнього підприємництва за рахунок здійснення моніторингу виконання органами місцевого самоврядування вимог чинного законодавства України з питань державної регуляторної політики, забезпечення систематичного оприлюднення інформації про результати проведеного моніторингу на офіційних вебсайтах органів влади та місцевого самоврядування, забезпечення ведення та систематичного оновлення переліку чинних регуляторних актів </w:t>
      </w:r>
      <w:r w:rsidR="00594C96" w:rsidRPr="00E71C5F">
        <w:rPr>
          <w:sz w:val="28"/>
        </w:rPr>
        <w:t>рай</w:t>
      </w:r>
      <w:r w:rsidRPr="00E71C5F">
        <w:rPr>
          <w:sz w:val="28"/>
        </w:rPr>
        <w:t>держадміністраці</w:t>
      </w:r>
      <w:r w:rsidR="00594C96" w:rsidRPr="00E71C5F">
        <w:rPr>
          <w:sz w:val="28"/>
        </w:rPr>
        <w:t>ї, здійснення їх оприлюднення, інформування суб’єктів господарювання з питань існуючих механізмів фінансово-кредитної підтримки бізнесу на національному рівні та іноземних кредитних ліній.</w:t>
      </w:r>
    </w:p>
    <w:p w:rsidR="00594C96" w:rsidRPr="00E71C5F" w:rsidRDefault="00594C96" w:rsidP="00594C96">
      <w:pPr>
        <w:tabs>
          <w:tab w:val="left" w:pos="3960"/>
        </w:tabs>
        <w:ind w:firstLine="709"/>
        <w:jc w:val="both"/>
        <w:rPr>
          <w:sz w:val="28"/>
          <w:u w:val="single"/>
        </w:rPr>
      </w:pPr>
      <w:r w:rsidRPr="00E71C5F">
        <w:rPr>
          <w:sz w:val="28"/>
          <w:u w:val="single"/>
        </w:rPr>
        <w:t>Очікуваний результат:</w:t>
      </w:r>
    </w:p>
    <w:p w:rsidR="00594C96" w:rsidRPr="00E71C5F" w:rsidRDefault="00594C96" w:rsidP="00594C96">
      <w:pPr>
        <w:tabs>
          <w:tab w:val="left" w:pos="3960"/>
        </w:tabs>
        <w:ind w:firstLine="709"/>
        <w:jc w:val="both"/>
        <w:rPr>
          <w:sz w:val="28"/>
        </w:rPr>
      </w:pPr>
      <w:r w:rsidRPr="00E71C5F">
        <w:rPr>
          <w:sz w:val="28"/>
        </w:rPr>
        <w:t xml:space="preserve">збільшення валового внутрішнього продукту району; </w:t>
      </w:r>
    </w:p>
    <w:p w:rsidR="00594C96" w:rsidRPr="00E71C5F" w:rsidRDefault="00594C96" w:rsidP="00594C96">
      <w:pPr>
        <w:tabs>
          <w:tab w:val="left" w:pos="3960"/>
        </w:tabs>
        <w:ind w:firstLine="709"/>
        <w:jc w:val="both"/>
        <w:rPr>
          <w:sz w:val="28"/>
        </w:rPr>
      </w:pPr>
      <w:r w:rsidRPr="00E71C5F">
        <w:rPr>
          <w:sz w:val="28"/>
        </w:rPr>
        <w:t xml:space="preserve">підвищення зайнятості населення; </w:t>
      </w:r>
    </w:p>
    <w:p w:rsidR="00594C96" w:rsidRPr="00E71C5F" w:rsidRDefault="00594C96" w:rsidP="00594C96">
      <w:pPr>
        <w:tabs>
          <w:tab w:val="left" w:pos="3960"/>
        </w:tabs>
        <w:ind w:firstLine="709"/>
        <w:jc w:val="both"/>
        <w:rPr>
          <w:sz w:val="28"/>
        </w:rPr>
      </w:pPr>
      <w:r w:rsidRPr="00E71C5F">
        <w:rPr>
          <w:sz w:val="28"/>
        </w:rPr>
        <w:t>розв’язання соціальних проблем району.</w:t>
      </w:r>
    </w:p>
    <w:p w:rsidR="002F5A72" w:rsidRPr="00E71C5F" w:rsidRDefault="002F5A72" w:rsidP="00594C96">
      <w:pPr>
        <w:tabs>
          <w:tab w:val="left" w:pos="3960"/>
        </w:tabs>
        <w:ind w:firstLine="709"/>
        <w:jc w:val="both"/>
        <w:rPr>
          <w:sz w:val="32"/>
        </w:rPr>
      </w:pPr>
      <w:r w:rsidRPr="00E71C5F">
        <w:rPr>
          <w:sz w:val="28"/>
        </w:rPr>
        <w:t>Дані заходи не потребують фінансування</w:t>
      </w:r>
      <w:r w:rsidR="00681996">
        <w:rPr>
          <w:sz w:val="28"/>
        </w:rPr>
        <w:t>.</w:t>
      </w:r>
    </w:p>
    <w:p w:rsidR="005460C0" w:rsidRPr="00E71C5F" w:rsidRDefault="005460C0" w:rsidP="00FD44F0">
      <w:pPr>
        <w:pStyle w:val="13"/>
        <w:ind w:firstLine="709"/>
        <w:rPr>
          <w:sz w:val="28"/>
          <w:szCs w:val="28"/>
          <w:u w:val="single"/>
        </w:rPr>
      </w:pPr>
      <w:bookmarkStart w:id="3" w:name="_Toc377753555"/>
    </w:p>
    <w:p w:rsidR="004E1735" w:rsidRPr="00E71C5F" w:rsidRDefault="004E1735" w:rsidP="00FD44F0">
      <w:pPr>
        <w:pStyle w:val="13"/>
        <w:ind w:firstLine="709"/>
        <w:rPr>
          <w:sz w:val="28"/>
          <w:szCs w:val="28"/>
          <w:u w:val="single"/>
        </w:rPr>
      </w:pPr>
      <w:r w:rsidRPr="00E71C5F">
        <w:rPr>
          <w:sz w:val="28"/>
          <w:szCs w:val="28"/>
          <w:u w:val="single"/>
        </w:rPr>
        <w:lastRenderedPageBreak/>
        <w:t>2.1.3. Енергозабезпечення та енергоефективність</w:t>
      </w:r>
      <w:bookmarkEnd w:id="3"/>
    </w:p>
    <w:p w:rsidR="00594C96" w:rsidRPr="00E71C5F" w:rsidRDefault="00594C96" w:rsidP="00FD44F0">
      <w:pPr>
        <w:pStyle w:val="13"/>
        <w:ind w:firstLine="709"/>
        <w:rPr>
          <w:sz w:val="28"/>
          <w:szCs w:val="28"/>
          <w:u w:val="single"/>
        </w:rPr>
      </w:pPr>
    </w:p>
    <w:p w:rsidR="00594C96" w:rsidRPr="00E71C5F" w:rsidRDefault="00594C96" w:rsidP="00594C96">
      <w:pPr>
        <w:ind w:firstLine="709"/>
        <w:jc w:val="both"/>
        <w:rPr>
          <w:sz w:val="28"/>
          <w:szCs w:val="28"/>
        </w:rPr>
      </w:pPr>
      <w:r w:rsidRPr="00E71C5F">
        <w:rPr>
          <w:sz w:val="28"/>
          <w:szCs w:val="28"/>
        </w:rPr>
        <w:t>Актуальним залишається питання забезпечення енергетичної безпеки району за рахунок підвищення енергоефективності економіки та розвитку альтернативної енергетики.</w:t>
      </w:r>
    </w:p>
    <w:p w:rsidR="00CA4454" w:rsidRPr="00E71C5F" w:rsidRDefault="00CA4454" w:rsidP="00CA4454">
      <w:pPr>
        <w:pStyle w:val="a4"/>
        <w:tabs>
          <w:tab w:val="left" w:pos="-284"/>
          <w:tab w:val="left" w:pos="567"/>
        </w:tabs>
        <w:ind w:left="0" w:firstLine="709"/>
        <w:jc w:val="both"/>
        <w:rPr>
          <w:sz w:val="28"/>
          <w:szCs w:val="28"/>
          <w:highlight w:val="yellow"/>
        </w:rPr>
      </w:pPr>
      <w:r w:rsidRPr="00E71C5F">
        <w:rPr>
          <w:sz w:val="28"/>
          <w:szCs w:val="28"/>
        </w:rPr>
        <w:t>Система управління енергетичним балансом району має бути здатною розв’язувати проблеми приведення сектору енергетики у відповідність зі стратегічними інтересами області та держави. Рішення у сфері енергетики мають відповідати потребам споживача і водночас бути засобами інноваційного розвитку національної економіки.</w:t>
      </w:r>
    </w:p>
    <w:p w:rsidR="00C63B28" w:rsidRPr="00E71C5F" w:rsidRDefault="00594C96" w:rsidP="00CA4454">
      <w:pPr>
        <w:ind w:firstLine="709"/>
        <w:jc w:val="both"/>
        <w:rPr>
          <w:bCs/>
          <w:sz w:val="28"/>
          <w:szCs w:val="28"/>
        </w:rPr>
      </w:pPr>
      <w:r w:rsidRPr="00E71C5F">
        <w:rPr>
          <w:sz w:val="28"/>
          <w:szCs w:val="28"/>
        </w:rPr>
        <w:t xml:space="preserve">Головною метою є формування умов для забезпечення енергетичної </w:t>
      </w:r>
      <w:r w:rsidR="00A73961">
        <w:rPr>
          <w:sz w:val="28"/>
          <w:szCs w:val="28"/>
        </w:rPr>
        <w:t>безпеки</w:t>
      </w:r>
      <w:r w:rsidRPr="00E71C5F">
        <w:rPr>
          <w:sz w:val="28"/>
          <w:szCs w:val="28"/>
        </w:rPr>
        <w:t xml:space="preserve"> району, за рахунок</w:t>
      </w:r>
      <w:r w:rsidR="00A73961" w:rsidRPr="00A73961">
        <w:rPr>
          <w:sz w:val="28"/>
          <w:szCs w:val="28"/>
          <w:shd w:val="clear" w:color="auto" w:fill="FFFFFF"/>
        </w:rPr>
        <w:t>впровадження розподіленої генерації, спрямовані на підвищення енергетичної незалежності територіальних громад</w:t>
      </w:r>
      <w:r w:rsidR="00A73961">
        <w:rPr>
          <w:sz w:val="28"/>
          <w:szCs w:val="28"/>
          <w:shd w:val="clear" w:color="auto" w:fill="FFFFFF"/>
        </w:rPr>
        <w:t>,</w:t>
      </w:r>
      <w:r w:rsidRPr="00E71C5F">
        <w:rPr>
          <w:sz w:val="28"/>
          <w:szCs w:val="28"/>
        </w:rPr>
        <w:t xml:space="preserve"> підвищення рівня енергоефективності будівель та втілення заходів (проєктів) ефективного використання ПЕР у бюджетній сфері, </w:t>
      </w:r>
      <w:r w:rsidR="00044DB8" w:rsidRPr="00E71C5F">
        <w:rPr>
          <w:sz w:val="28"/>
          <w:szCs w:val="28"/>
        </w:rPr>
        <w:t>житлово-комунальному</w:t>
      </w:r>
      <w:r w:rsidRPr="00E71C5F">
        <w:rPr>
          <w:sz w:val="28"/>
          <w:szCs w:val="28"/>
        </w:rPr>
        <w:t xml:space="preserve"> господарстві та промислово-господарському секторі, збільшення частки енергії, виробленої з альтернативних джерел енергії та екологічно чистих видів палива в енергетичному балансі </w:t>
      </w:r>
      <w:r w:rsidR="00CA4454" w:rsidRPr="00E71C5F">
        <w:rPr>
          <w:sz w:val="28"/>
          <w:szCs w:val="28"/>
        </w:rPr>
        <w:t>району</w:t>
      </w:r>
      <w:r w:rsidRPr="00E71C5F">
        <w:rPr>
          <w:sz w:val="28"/>
          <w:szCs w:val="28"/>
        </w:rPr>
        <w:t xml:space="preserve"> за рахунок введення в експлуатацію об’єктів альтернативної енергетики; підвищення рівня енергоефективно</w:t>
      </w:r>
      <w:bookmarkStart w:id="4" w:name="_Toc377753556"/>
      <w:r w:rsidR="00CA4454" w:rsidRPr="00E71C5F">
        <w:rPr>
          <w:sz w:val="28"/>
          <w:szCs w:val="28"/>
        </w:rPr>
        <w:t>сті будівель бюджетних установ, п</w:t>
      </w:r>
      <w:r w:rsidR="0060333C" w:rsidRPr="00E71C5F">
        <w:rPr>
          <w:bCs/>
          <w:sz w:val="28"/>
          <w:szCs w:val="28"/>
        </w:rPr>
        <w:t>родовження роботи по впровадженню енергоефективних технологій на об'єктах комунальної форми власності</w:t>
      </w:r>
      <w:r w:rsidR="00CA4454" w:rsidRPr="00E71C5F">
        <w:rPr>
          <w:bCs/>
          <w:sz w:val="28"/>
          <w:szCs w:val="28"/>
        </w:rPr>
        <w:t xml:space="preserve">, </w:t>
      </w:r>
      <w:r w:rsidR="00CA4454" w:rsidRPr="00E71C5F">
        <w:rPr>
          <w:sz w:val="28"/>
          <w:szCs w:val="28"/>
        </w:rPr>
        <w:t>с</w:t>
      </w:r>
      <w:r w:rsidR="003A2275" w:rsidRPr="00E71C5F">
        <w:rPr>
          <w:sz w:val="28"/>
          <w:szCs w:val="28"/>
        </w:rPr>
        <w:t>корочення використання бюджетних коштів при впровадженні енергоефективних заходів на оплату енергоресурсів та питної води</w:t>
      </w:r>
      <w:r w:rsidR="00CA4454" w:rsidRPr="00E71C5F">
        <w:rPr>
          <w:sz w:val="28"/>
          <w:szCs w:val="28"/>
        </w:rPr>
        <w:t>, м</w:t>
      </w:r>
      <w:r w:rsidR="0060333C" w:rsidRPr="00E71C5F">
        <w:rPr>
          <w:bCs/>
          <w:sz w:val="28"/>
          <w:szCs w:val="28"/>
        </w:rPr>
        <w:t>одернізація зовнішнього освітл</w:t>
      </w:r>
      <w:r w:rsidR="00C63B28" w:rsidRPr="00E71C5F">
        <w:rPr>
          <w:bCs/>
          <w:sz w:val="28"/>
          <w:szCs w:val="28"/>
        </w:rPr>
        <w:t>ення у населених пунктах району</w:t>
      </w:r>
      <w:r w:rsidR="00CA4454" w:rsidRPr="00E71C5F">
        <w:rPr>
          <w:bCs/>
          <w:sz w:val="28"/>
          <w:szCs w:val="28"/>
        </w:rPr>
        <w:t>, з</w:t>
      </w:r>
      <w:r w:rsidR="0060333C" w:rsidRPr="00E71C5F">
        <w:rPr>
          <w:sz w:val="28"/>
          <w:szCs w:val="28"/>
        </w:rPr>
        <w:t>алучення додаткових кредитних, інвестиційних та грантових коштів для реалізації проекті</w:t>
      </w:r>
      <w:r w:rsidR="00C63B28" w:rsidRPr="00E71C5F">
        <w:rPr>
          <w:sz w:val="28"/>
          <w:szCs w:val="28"/>
        </w:rPr>
        <w:t>в та заходів з енергозбереження</w:t>
      </w:r>
      <w:r w:rsidR="00CA4454" w:rsidRPr="00E71C5F">
        <w:rPr>
          <w:sz w:val="28"/>
          <w:szCs w:val="28"/>
        </w:rPr>
        <w:t>, п</w:t>
      </w:r>
      <w:r w:rsidR="00C63B28" w:rsidRPr="00E71C5F">
        <w:rPr>
          <w:sz w:val="28"/>
          <w:szCs w:val="28"/>
        </w:rPr>
        <w:t xml:space="preserve">ридбання та встановлення на об"єктах критичної інфраструктури генераторного обладнання для їх безперебійного функціонування. </w:t>
      </w:r>
    </w:p>
    <w:p w:rsidR="00CA4454" w:rsidRPr="00E71C5F" w:rsidRDefault="00CA4454" w:rsidP="00CA4454">
      <w:pPr>
        <w:ind w:firstLine="709"/>
        <w:jc w:val="both"/>
        <w:rPr>
          <w:sz w:val="28"/>
          <w:szCs w:val="28"/>
          <w:u w:val="single"/>
        </w:rPr>
      </w:pPr>
      <w:r w:rsidRPr="00E71C5F">
        <w:rPr>
          <w:sz w:val="28"/>
          <w:szCs w:val="28"/>
          <w:u w:val="single"/>
        </w:rPr>
        <w:t>Очікуваний результат:</w:t>
      </w:r>
    </w:p>
    <w:p w:rsidR="00CA4454" w:rsidRPr="00E71C5F" w:rsidRDefault="00A73961" w:rsidP="00CA4454">
      <w:pPr>
        <w:ind w:firstLine="709"/>
        <w:jc w:val="both"/>
        <w:rPr>
          <w:sz w:val="28"/>
          <w:szCs w:val="28"/>
        </w:rPr>
      </w:pPr>
      <w:r w:rsidRPr="00A73961">
        <w:rPr>
          <w:sz w:val="28"/>
          <w:szCs w:val="28"/>
          <w:shd w:val="clear" w:color="auto" w:fill="FFFFFF"/>
        </w:rPr>
        <w:t>підвищення енергетичної незалежності територіальних громад</w:t>
      </w:r>
      <w:r>
        <w:rPr>
          <w:sz w:val="28"/>
          <w:szCs w:val="28"/>
          <w:shd w:val="clear" w:color="auto" w:fill="FFFFFF"/>
        </w:rPr>
        <w:t xml:space="preserve"> Первомайського району;</w:t>
      </w:r>
      <w:r w:rsidR="00CA4454" w:rsidRPr="00E71C5F">
        <w:rPr>
          <w:sz w:val="28"/>
          <w:szCs w:val="28"/>
        </w:rPr>
        <w:t xml:space="preserve"> збільшення потужності введених в експлуатацію об’єктів альтернативної енергетики, що виробляють електричну енергію; збільшення потужності введених в експлуатацію об’єктів альтернативної енергетики</w:t>
      </w:r>
      <w:r w:rsidR="00041751" w:rsidRPr="00E71C5F">
        <w:rPr>
          <w:sz w:val="28"/>
          <w:szCs w:val="28"/>
        </w:rPr>
        <w:t>, що виробляють теплову енергію.</w:t>
      </w:r>
    </w:p>
    <w:p w:rsidR="00041751" w:rsidRPr="00E71C5F" w:rsidRDefault="00041751" w:rsidP="00041751">
      <w:pPr>
        <w:ind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041751" w:rsidRPr="00E71C5F" w:rsidRDefault="00041751" w:rsidP="00CA4454">
      <w:pPr>
        <w:ind w:firstLine="709"/>
        <w:jc w:val="both"/>
        <w:rPr>
          <w:sz w:val="28"/>
          <w:szCs w:val="28"/>
        </w:rPr>
      </w:pPr>
    </w:p>
    <w:p w:rsidR="003B2195" w:rsidRPr="00E71C5F" w:rsidRDefault="00B53DAC" w:rsidP="00662A0B">
      <w:pPr>
        <w:ind w:firstLine="720"/>
        <w:jc w:val="both"/>
        <w:rPr>
          <w:b/>
          <w:sz w:val="28"/>
          <w:szCs w:val="28"/>
          <w:u w:val="single"/>
        </w:rPr>
      </w:pPr>
      <w:r w:rsidRPr="00E71C5F">
        <w:rPr>
          <w:b/>
          <w:sz w:val="28"/>
          <w:szCs w:val="28"/>
          <w:u w:val="single"/>
        </w:rPr>
        <w:t>2.1.4. Податково-бюджетна політика та фінансове забезпечення</w:t>
      </w:r>
      <w:bookmarkEnd w:id="4"/>
    </w:p>
    <w:p w:rsidR="00CA4454" w:rsidRPr="00E71C5F" w:rsidRDefault="00CA4454" w:rsidP="00C550AC">
      <w:pPr>
        <w:pStyle w:val="Default"/>
        <w:ind w:firstLine="709"/>
        <w:jc w:val="both"/>
        <w:rPr>
          <w:color w:val="auto"/>
          <w:lang w:val="uk-UA"/>
        </w:rPr>
      </w:pPr>
      <w:bookmarkStart w:id="5" w:name="_Toc377753557"/>
    </w:p>
    <w:p w:rsidR="00CA4454" w:rsidRPr="009C4E5F" w:rsidRDefault="00CA4454" w:rsidP="00C550AC">
      <w:pPr>
        <w:pStyle w:val="Default"/>
        <w:ind w:firstLine="709"/>
        <w:jc w:val="both"/>
        <w:rPr>
          <w:color w:val="auto"/>
          <w:sz w:val="32"/>
          <w:szCs w:val="28"/>
          <w:lang w:val="uk-UA"/>
        </w:rPr>
      </w:pPr>
      <w:r w:rsidRPr="00E71C5F">
        <w:rPr>
          <w:color w:val="auto"/>
          <w:sz w:val="28"/>
          <w:szCs w:val="28"/>
          <w:lang w:val="uk-UA"/>
        </w:rPr>
        <w:t xml:space="preserve">Головною метою є запровадження дієвого механізму управління бюджетним процесом як складової частини системи управління державними фінансами, забезпечення наповнюваності бюджетів в умовах дії правового режиму воєнного стану та зниження ділової активності шляхом створення сприятливих умов для розвитку усіх галузей економіки, малого та середнього бізнесу, забезпечення економного і раціонального використання коштів, </w:t>
      </w:r>
      <w:r w:rsidRPr="00E71C5F">
        <w:rPr>
          <w:color w:val="auto"/>
          <w:sz w:val="28"/>
          <w:szCs w:val="28"/>
          <w:lang w:val="uk-UA"/>
        </w:rPr>
        <w:lastRenderedPageBreak/>
        <w:t xml:space="preserve">підвищення результативності бюджетних видатків. </w:t>
      </w:r>
      <w:r w:rsidR="009C4E5F" w:rsidRPr="009C4E5F">
        <w:rPr>
          <w:sz w:val="28"/>
          <w:lang w:val="uk-UA"/>
        </w:rPr>
        <w:t>Пріоритетом податкової політики на 202</w:t>
      </w:r>
      <w:r w:rsidR="009C6915">
        <w:rPr>
          <w:sz w:val="28"/>
          <w:lang w:val="uk-UA"/>
        </w:rPr>
        <w:t>6</w:t>
      </w:r>
      <w:r w:rsidR="009C4E5F" w:rsidRPr="009C4E5F">
        <w:rPr>
          <w:sz w:val="28"/>
          <w:lang w:val="uk-UA"/>
        </w:rPr>
        <w:t xml:space="preserve"> рік є забезпечення стабільних податкових надходжень, необхідних для фінансування першочергових витрат.</w:t>
      </w:r>
    </w:p>
    <w:p w:rsidR="00354C2A" w:rsidRPr="00E71C5F" w:rsidRDefault="00354C2A" w:rsidP="00C550AC">
      <w:pPr>
        <w:pStyle w:val="Default"/>
        <w:ind w:firstLine="709"/>
        <w:jc w:val="both"/>
        <w:rPr>
          <w:color w:val="auto"/>
          <w:sz w:val="28"/>
          <w:szCs w:val="28"/>
          <w:lang w:val="uk-UA"/>
        </w:rPr>
      </w:pPr>
      <w:r w:rsidRPr="00E71C5F">
        <w:rPr>
          <w:color w:val="auto"/>
          <w:sz w:val="28"/>
          <w:szCs w:val="28"/>
          <w:lang w:val="uk-UA"/>
        </w:rPr>
        <w:t>Досягнення результатів планується за рахунок:</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підвищення мотивації до нарощування дохідної бази місцевих бюджетів;</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здійснення управління бюджетними коштами в межах встановлених бюджетних призначень із забезпеченням їх ефективного та раціонального використання; </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покращення співпраці органів місцевого самоврядування та органів податкової служби з виконаних планових показників дохідної частини місцевих бюджетів; </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підвищення ролі та відповідальності органів місцевого самоврядування у розв’язанні актуальних проблем соціально-економічного розвитку територіальних громад; </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проведення раціональної та ефективної податково-бюджетної політики, дотримання фінансової дисципліни; </w:t>
      </w:r>
    </w:p>
    <w:p w:rsidR="00CA4454"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забезпечення своєчасної та у повному обсязі виплати заробітної плати та проведення розрахунків за спожиті енергоносії. </w:t>
      </w:r>
    </w:p>
    <w:p w:rsidR="00354C2A" w:rsidRPr="00E71C5F" w:rsidRDefault="00354C2A" w:rsidP="00C550AC">
      <w:pPr>
        <w:pStyle w:val="Default"/>
        <w:ind w:firstLine="709"/>
        <w:jc w:val="both"/>
        <w:rPr>
          <w:color w:val="auto"/>
          <w:sz w:val="28"/>
          <w:szCs w:val="28"/>
          <w:u w:val="single"/>
          <w:lang w:val="uk-UA"/>
        </w:rPr>
      </w:pPr>
      <w:r w:rsidRPr="00E71C5F">
        <w:rPr>
          <w:color w:val="auto"/>
          <w:sz w:val="28"/>
          <w:szCs w:val="28"/>
          <w:u w:val="single"/>
          <w:lang w:val="uk-UA"/>
        </w:rPr>
        <w:t>Очікуваний результат</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забезпечення виконання планових показників надходжень податків, зборів та інших обов’язкових платежів до місцевих бюджетів </w:t>
      </w:r>
      <w:r w:rsidR="00354C2A" w:rsidRPr="00E71C5F">
        <w:rPr>
          <w:color w:val="auto"/>
          <w:sz w:val="28"/>
          <w:szCs w:val="28"/>
          <w:lang w:val="uk-UA"/>
        </w:rPr>
        <w:t>району</w:t>
      </w:r>
      <w:r w:rsidRPr="00E71C5F">
        <w:rPr>
          <w:color w:val="auto"/>
          <w:sz w:val="28"/>
          <w:szCs w:val="28"/>
          <w:lang w:val="uk-UA"/>
        </w:rPr>
        <w:t xml:space="preserve">, обрахованих відповідно до норм чинних Податкового і Бюджетного кодексів України з урахуванням дії правового режиму воєнного стану; </w:t>
      </w:r>
    </w:p>
    <w:p w:rsidR="00354C2A" w:rsidRPr="00E71C5F" w:rsidRDefault="00CA4454" w:rsidP="00C550AC">
      <w:pPr>
        <w:pStyle w:val="Default"/>
        <w:ind w:firstLine="709"/>
        <w:jc w:val="both"/>
        <w:rPr>
          <w:color w:val="auto"/>
          <w:sz w:val="28"/>
          <w:szCs w:val="28"/>
          <w:lang w:val="uk-UA"/>
        </w:rPr>
      </w:pPr>
      <w:r w:rsidRPr="00E71C5F">
        <w:rPr>
          <w:color w:val="auto"/>
          <w:sz w:val="28"/>
          <w:szCs w:val="28"/>
          <w:lang w:val="uk-UA"/>
        </w:rPr>
        <w:t xml:space="preserve">забезпечення своєчасної та у повному обсязі виплати заробітної плати та проведення розрахунків за спожиті енергоносії в установах та закладах, які фінансуються за рахунок місцевих бюджетів </w:t>
      </w:r>
      <w:r w:rsidR="00354C2A" w:rsidRPr="00E71C5F">
        <w:rPr>
          <w:color w:val="auto"/>
          <w:sz w:val="28"/>
          <w:szCs w:val="28"/>
          <w:lang w:val="uk-UA"/>
        </w:rPr>
        <w:t>територіальних громад</w:t>
      </w:r>
      <w:r w:rsidRPr="00E71C5F">
        <w:rPr>
          <w:color w:val="auto"/>
          <w:sz w:val="28"/>
          <w:szCs w:val="28"/>
          <w:lang w:val="uk-UA"/>
        </w:rPr>
        <w:t>.</w:t>
      </w:r>
    </w:p>
    <w:p w:rsidR="00041751" w:rsidRPr="00E71C5F" w:rsidRDefault="00041751" w:rsidP="00041751">
      <w:pPr>
        <w:ind w:firstLine="709"/>
        <w:jc w:val="both"/>
        <w:rPr>
          <w:bCs/>
          <w:iCs/>
          <w:sz w:val="28"/>
          <w:szCs w:val="28"/>
          <w:lang w:eastAsia="ar-SA"/>
        </w:rPr>
      </w:pPr>
      <w:r w:rsidRPr="00E71C5F">
        <w:rPr>
          <w:bCs/>
          <w:iCs/>
          <w:sz w:val="28"/>
          <w:szCs w:val="28"/>
          <w:lang w:eastAsia="ar-SA"/>
        </w:rPr>
        <w:t>Дані заходи не потребують фінансування</w:t>
      </w:r>
    </w:p>
    <w:p w:rsidR="00041751" w:rsidRPr="00E71C5F" w:rsidRDefault="00041751" w:rsidP="00C550AC">
      <w:pPr>
        <w:pStyle w:val="Default"/>
        <w:ind w:firstLine="709"/>
        <w:jc w:val="both"/>
        <w:rPr>
          <w:color w:val="auto"/>
          <w:sz w:val="28"/>
          <w:szCs w:val="28"/>
          <w:lang w:val="uk-UA"/>
        </w:rPr>
      </w:pPr>
    </w:p>
    <w:p w:rsidR="00B53DAC" w:rsidRPr="00E71C5F" w:rsidRDefault="00B53DAC" w:rsidP="00B53DAC">
      <w:pPr>
        <w:pStyle w:val="12"/>
        <w:rPr>
          <w:rStyle w:val="af4"/>
        </w:rPr>
      </w:pPr>
      <w:r w:rsidRPr="00E71C5F">
        <w:rPr>
          <w:rStyle w:val="af4"/>
        </w:rPr>
        <w:t>2.2. РОЗВИТОК РЕАЛЬНОГО СЕКТОРА ЕКОНОМІКИ</w:t>
      </w:r>
      <w:bookmarkEnd w:id="5"/>
    </w:p>
    <w:p w:rsidR="00B53DAC" w:rsidRPr="00E71C5F" w:rsidRDefault="00B53DAC" w:rsidP="00A56990">
      <w:pPr>
        <w:rPr>
          <w:b/>
          <w:sz w:val="16"/>
          <w:szCs w:val="16"/>
        </w:rPr>
      </w:pPr>
    </w:p>
    <w:p w:rsidR="002A2326" w:rsidRPr="00E71C5F" w:rsidRDefault="00B53DAC" w:rsidP="00A56990">
      <w:pPr>
        <w:pStyle w:val="13"/>
        <w:ind w:firstLine="709"/>
        <w:jc w:val="both"/>
        <w:rPr>
          <w:sz w:val="28"/>
          <w:szCs w:val="28"/>
          <w:u w:val="single"/>
        </w:rPr>
      </w:pPr>
      <w:bookmarkStart w:id="6" w:name="_Toc377753558"/>
      <w:r w:rsidRPr="00E71C5F">
        <w:rPr>
          <w:sz w:val="28"/>
          <w:szCs w:val="28"/>
          <w:u w:val="single"/>
        </w:rPr>
        <w:t>2.2.1. Пр</w:t>
      </w:r>
      <w:bookmarkEnd w:id="6"/>
      <w:r w:rsidR="00043B27" w:rsidRPr="00E71C5F">
        <w:rPr>
          <w:sz w:val="28"/>
          <w:szCs w:val="28"/>
          <w:u w:val="single"/>
        </w:rPr>
        <w:t>омисловість</w:t>
      </w:r>
      <w:bookmarkStart w:id="7" w:name="_Toc377753559"/>
      <w:r w:rsidR="00A602D7" w:rsidRPr="00E71C5F">
        <w:rPr>
          <w:sz w:val="28"/>
          <w:szCs w:val="28"/>
          <w:u w:val="single"/>
        </w:rPr>
        <w:t>:</w:t>
      </w:r>
    </w:p>
    <w:p w:rsidR="00354C2A" w:rsidRPr="00E71C5F" w:rsidRDefault="00354C2A" w:rsidP="00A56990">
      <w:pPr>
        <w:pStyle w:val="13"/>
        <w:ind w:firstLine="709"/>
        <w:jc w:val="both"/>
        <w:rPr>
          <w:b w:val="0"/>
          <w:sz w:val="28"/>
        </w:rPr>
      </w:pPr>
      <w:r w:rsidRPr="00E71C5F">
        <w:rPr>
          <w:b w:val="0"/>
          <w:sz w:val="28"/>
        </w:rPr>
        <w:t>Перспектива розвитку промис</w:t>
      </w:r>
      <w:r w:rsidR="009C6915">
        <w:rPr>
          <w:b w:val="0"/>
          <w:sz w:val="28"/>
        </w:rPr>
        <w:t>лового виробництва району у 2026</w:t>
      </w:r>
      <w:r w:rsidRPr="00E71C5F">
        <w:rPr>
          <w:b w:val="0"/>
          <w:sz w:val="28"/>
        </w:rPr>
        <w:t xml:space="preserve"> році напряму залежатиме від перебігу бойових дій в нашій країни, стабільного енерго- та водопостачання. </w:t>
      </w:r>
    </w:p>
    <w:p w:rsidR="00354C2A" w:rsidRPr="00E71C5F" w:rsidRDefault="00354C2A" w:rsidP="00A56990">
      <w:pPr>
        <w:pStyle w:val="13"/>
        <w:ind w:firstLine="709"/>
        <w:jc w:val="both"/>
        <w:rPr>
          <w:b w:val="0"/>
          <w:sz w:val="28"/>
        </w:rPr>
      </w:pPr>
      <w:r w:rsidRPr="00E71C5F">
        <w:rPr>
          <w:b w:val="0"/>
          <w:sz w:val="28"/>
        </w:rPr>
        <w:t xml:space="preserve">Позитивні зрушення у зазначених вище питаннях дозволять стабілізувати роботу працюючих підприємств, а також дозволить відновити виробництво виробництв, які наразі знаходяться у вимушеному простої через необхідність дотримання безпеки виробництва. </w:t>
      </w:r>
    </w:p>
    <w:p w:rsidR="00354C2A" w:rsidRPr="00E71C5F" w:rsidRDefault="00354C2A" w:rsidP="00A56990">
      <w:pPr>
        <w:pStyle w:val="13"/>
        <w:ind w:firstLine="709"/>
        <w:jc w:val="both"/>
        <w:rPr>
          <w:b w:val="0"/>
          <w:sz w:val="28"/>
        </w:rPr>
      </w:pPr>
      <w:r w:rsidRPr="00E71C5F">
        <w:rPr>
          <w:b w:val="0"/>
          <w:sz w:val="28"/>
        </w:rPr>
        <w:t xml:space="preserve">Головною метою залишається сприяння збереженню досягнутих обсягів промислового виробництва, а за сприятливих умов їх збільшення. </w:t>
      </w:r>
    </w:p>
    <w:p w:rsidR="00A56990" w:rsidRPr="00E71C5F" w:rsidRDefault="00A56990" w:rsidP="00A56990">
      <w:pPr>
        <w:pStyle w:val="13"/>
        <w:ind w:firstLine="709"/>
        <w:jc w:val="both"/>
        <w:rPr>
          <w:sz w:val="28"/>
          <w:szCs w:val="28"/>
        </w:rPr>
      </w:pPr>
      <w:r w:rsidRPr="00E71C5F">
        <w:rPr>
          <w:b w:val="0"/>
          <w:sz w:val="28"/>
          <w:szCs w:val="28"/>
        </w:rPr>
        <w:t xml:space="preserve">Підвищення конкурентоспроможності промислового виробництва шляхом сприяння розвитку підприємств промисловості, діяльність яких має стратегічне значення для економіки району та які формують економічний потенціал, зменшення втручання контролюючих органів в господарську </w:t>
      </w:r>
      <w:r w:rsidRPr="00E71C5F">
        <w:rPr>
          <w:b w:val="0"/>
          <w:sz w:val="28"/>
          <w:szCs w:val="28"/>
        </w:rPr>
        <w:lastRenderedPageBreak/>
        <w:t>діяльність підприємств,</w:t>
      </w:r>
      <w:r w:rsidRPr="00E71C5F">
        <w:rPr>
          <w:b w:val="0"/>
          <w:sz w:val="28"/>
          <w:szCs w:val="28"/>
          <w:lang w:eastAsia="uk-UA"/>
        </w:rPr>
        <w:t xml:space="preserve"> підвищення рівня платоспроможності підприємств промислового комплексу як основного стимулюючого фактору.</w:t>
      </w:r>
    </w:p>
    <w:p w:rsidR="00A56990" w:rsidRPr="00E71C5F" w:rsidRDefault="00354C2A" w:rsidP="00A56990">
      <w:pPr>
        <w:pStyle w:val="13"/>
        <w:ind w:firstLine="709"/>
        <w:jc w:val="both"/>
        <w:rPr>
          <w:b w:val="0"/>
          <w:sz w:val="28"/>
        </w:rPr>
      </w:pPr>
      <w:r w:rsidRPr="00E71C5F">
        <w:rPr>
          <w:b w:val="0"/>
          <w:sz w:val="28"/>
        </w:rPr>
        <w:t xml:space="preserve">Досягнути результатів можливо за рахунок сприяння вирішенню проблемних питань промислових підприємств </w:t>
      </w:r>
      <w:r w:rsidR="00A56990" w:rsidRPr="00E71C5F">
        <w:rPr>
          <w:b w:val="0"/>
          <w:sz w:val="28"/>
        </w:rPr>
        <w:t>району,</w:t>
      </w:r>
      <w:r w:rsidRPr="00E71C5F">
        <w:rPr>
          <w:b w:val="0"/>
          <w:sz w:val="28"/>
        </w:rPr>
        <w:t xml:space="preserve"> відновлення процесу модернізації та реконструкції діючого виробництва, запровадження енергозберігаючих технологій та системного заощадження енергетичних ресурсів на промислових підприємствах </w:t>
      </w:r>
      <w:r w:rsidR="00A56990" w:rsidRPr="00E71C5F">
        <w:rPr>
          <w:b w:val="0"/>
          <w:sz w:val="28"/>
        </w:rPr>
        <w:t>району.</w:t>
      </w:r>
    </w:p>
    <w:p w:rsidR="00A56990" w:rsidRPr="00E71C5F" w:rsidRDefault="00A56990" w:rsidP="00A56990">
      <w:pPr>
        <w:pStyle w:val="13"/>
        <w:ind w:firstLine="709"/>
        <w:jc w:val="both"/>
        <w:rPr>
          <w:b w:val="0"/>
          <w:sz w:val="28"/>
          <w:u w:val="single"/>
        </w:rPr>
      </w:pPr>
      <w:r w:rsidRPr="00E71C5F">
        <w:rPr>
          <w:b w:val="0"/>
          <w:sz w:val="28"/>
          <w:u w:val="single"/>
        </w:rPr>
        <w:t>Очікуваний результат:</w:t>
      </w:r>
    </w:p>
    <w:p w:rsidR="009826A8" w:rsidRPr="00E71C5F" w:rsidRDefault="00354C2A" w:rsidP="00A56990">
      <w:pPr>
        <w:pStyle w:val="13"/>
        <w:ind w:firstLine="709"/>
        <w:jc w:val="both"/>
        <w:rPr>
          <w:b w:val="0"/>
          <w:sz w:val="28"/>
        </w:rPr>
      </w:pPr>
      <w:r w:rsidRPr="00E71C5F">
        <w:rPr>
          <w:b w:val="0"/>
          <w:sz w:val="28"/>
        </w:rPr>
        <w:t>збільшення обсягів реа</w:t>
      </w:r>
      <w:r w:rsidR="00A56990" w:rsidRPr="00E71C5F">
        <w:rPr>
          <w:b w:val="0"/>
          <w:sz w:val="28"/>
        </w:rPr>
        <w:t>лізованої промислової продукції,</w:t>
      </w:r>
      <w:r w:rsidRPr="00E71C5F">
        <w:rPr>
          <w:b w:val="0"/>
          <w:sz w:val="28"/>
        </w:rPr>
        <w:t xml:space="preserve"> збереження досягнутих обсягів виробництва промислової продукції або навіть збільшення індексу промислового виробництва</w:t>
      </w:r>
      <w:r w:rsidR="00A56990" w:rsidRPr="00E71C5F">
        <w:rPr>
          <w:b w:val="0"/>
          <w:sz w:val="28"/>
        </w:rPr>
        <w:t>.</w:t>
      </w:r>
    </w:p>
    <w:p w:rsidR="00041751" w:rsidRPr="00E71C5F" w:rsidRDefault="00041751" w:rsidP="00041751">
      <w:pPr>
        <w:ind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5460C0" w:rsidRPr="00E71C5F" w:rsidRDefault="005460C0" w:rsidP="00A602D7">
      <w:pPr>
        <w:pStyle w:val="13"/>
        <w:rPr>
          <w:sz w:val="28"/>
          <w:szCs w:val="28"/>
          <w:u w:val="single"/>
        </w:rPr>
      </w:pPr>
    </w:p>
    <w:p w:rsidR="0021789A" w:rsidRPr="00E71C5F" w:rsidRDefault="00B53DAC" w:rsidP="00A602D7">
      <w:pPr>
        <w:pStyle w:val="13"/>
        <w:rPr>
          <w:sz w:val="28"/>
          <w:szCs w:val="28"/>
          <w:u w:val="single"/>
        </w:rPr>
      </w:pPr>
      <w:r w:rsidRPr="00E71C5F">
        <w:rPr>
          <w:sz w:val="28"/>
          <w:szCs w:val="28"/>
          <w:u w:val="single"/>
        </w:rPr>
        <w:t>2.2.2. Агропромисловий комплекс</w:t>
      </w:r>
      <w:bookmarkEnd w:id="7"/>
      <w:r w:rsidR="00A602D7" w:rsidRPr="00E71C5F">
        <w:rPr>
          <w:sz w:val="28"/>
          <w:szCs w:val="28"/>
          <w:u w:val="single"/>
        </w:rPr>
        <w:t>:</w:t>
      </w:r>
    </w:p>
    <w:p w:rsidR="002A2326" w:rsidRPr="00E71C5F" w:rsidRDefault="002A2326" w:rsidP="0021789A">
      <w:pPr>
        <w:ind w:firstLine="540"/>
        <w:jc w:val="both"/>
        <w:rPr>
          <w:sz w:val="28"/>
        </w:rPr>
      </w:pPr>
    </w:p>
    <w:p w:rsidR="00A56990" w:rsidRPr="00E71C5F" w:rsidRDefault="00A56990" w:rsidP="00A56990">
      <w:pPr>
        <w:ind w:firstLine="709"/>
        <w:jc w:val="both"/>
        <w:rPr>
          <w:sz w:val="28"/>
          <w:szCs w:val="28"/>
        </w:rPr>
      </w:pPr>
      <w:r w:rsidRPr="00E71C5F">
        <w:rPr>
          <w:sz w:val="28"/>
          <w:szCs w:val="28"/>
        </w:rPr>
        <w:t>Подальший розвиток однієї з найважливіших галузей економіки району - агропромислового комплексу вимагає цілеспрямованого підходу, який передбачає:</w:t>
      </w:r>
    </w:p>
    <w:p w:rsidR="00A56990" w:rsidRPr="00E71C5F" w:rsidRDefault="00A56990" w:rsidP="00A56990">
      <w:pPr>
        <w:tabs>
          <w:tab w:val="left" w:pos="993"/>
        </w:tabs>
        <w:ind w:firstLine="709"/>
        <w:jc w:val="both"/>
        <w:rPr>
          <w:sz w:val="28"/>
          <w:szCs w:val="28"/>
        </w:rPr>
      </w:pPr>
      <w:r w:rsidRPr="00E71C5F">
        <w:rPr>
          <w:sz w:val="28"/>
          <w:szCs w:val="28"/>
        </w:rPr>
        <w:t>-</w:t>
      </w:r>
      <w:r w:rsidRPr="00E71C5F">
        <w:rPr>
          <w:sz w:val="28"/>
          <w:szCs w:val="28"/>
        </w:rPr>
        <w:tab/>
        <w:t>створення сучасної системи  селекції  у рослинництві  і тваринництві,  в основі якої лежить впровадження в господарствах усіх форм власності  конкурентоспроможних сортів /гібридів/ сільськогосподарських рослин та комплектація  їх генетично  цінним  поголів'ям  худоби;</w:t>
      </w:r>
    </w:p>
    <w:p w:rsidR="00A56990" w:rsidRPr="0017113D" w:rsidRDefault="00A56990" w:rsidP="00A56990">
      <w:pPr>
        <w:pStyle w:val="Default"/>
        <w:tabs>
          <w:tab w:val="left" w:pos="993"/>
        </w:tabs>
        <w:ind w:firstLine="709"/>
        <w:jc w:val="both"/>
        <w:rPr>
          <w:color w:val="auto"/>
          <w:sz w:val="28"/>
          <w:szCs w:val="28"/>
          <w:lang w:val="uk-UA"/>
        </w:rPr>
      </w:pPr>
      <w:r w:rsidRPr="0017113D">
        <w:rPr>
          <w:color w:val="auto"/>
          <w:sz w:val="28"/>
          <w:szCs w:val="28"/>
          <w:lang w:val="uk-UA"/>
        </w:rPr>
        <w:t>-</w:t>
      </w:r>
      <w:r w:rsidRPr="0017113D">
        <w:rPr>
          <w:color w:val="auto"/>
          <w:sz w:val="28"/>
          <w:szCs w:val="28"/>
          <w:lang w:val="uk-UA"/>
        </w:rPr>
        <w:tab/>
        <w:t>сприяння</w:t>
      </w:r>
      <w:r w:rsidR="00732E07">
        <w:rPr>
          <w:color w:val="auto"/>
          <w:sz w:val="28"/>
          <w:szCs w:val="28"/>
          <w:lang w:val="uk-UA"/>
        </w:rPr>
        <w:t xml:space="preserve"> </w:t>
      </w:r>
      <w:r w:rsidRPr="0017113D">
        <w:rPr>
          <w:color w:val="auto"/>
          <w:sz w:val="28"/>
          <w:szCs w:val="28"/>
          <w:lang w:val="uk-UA"/>
        </w:rPr>
        <w:t>пошуку</w:t>
      </w:r>
      <w:r w:rsidR="00732E07">
        <w:rPr>
          <w:color w:val="auto"/>
          <w:sz w:val="28"/>
          <w:szCs w:val="28"/>
          <w:lang w:val="uk-UA"/>
        </w:rPr>
        <w:t xml:space="preserve"> </w:t>
      </w:r>
      <w:r w:rsidRPr="0017113D">
        <w:rPr>
          <w:color w:val="auto"/>
          <w:sz w:val="28"/>
          <w:szCs w:val="28"/>
          <w:lang w:val="uk-UA"/>
        </w:rPr>
        <w:t>нових</w:t>
      </w:r>
      <w:r w:rsidR="00732E07">
        <w:rPr>
          <w:color w:val="auto"/>
          <w:sz w:val="28"/>
          <w:szCs w:val="28"/>
          <w:lang w:val="uk-UA"/>
        </w:rPr>
        <w:t xml:space="preserve"> </w:t>
      </w:r>
      <w:r w:rsidRPr="0017113D">
        <w:rPr>
          <w:color w:val="auto"/>
          <w:sz w:val="28"/>
          <w:szCs w:val="28"/>
          <w:lang w:val="uk-UA"/>
        </w:rPr>
        <w:t>потенційних</w:t>
      </w:r>
      <w:r w:rsidR="00732E07">
        <w:rPr>
          <w:color w:val="auto"/>
          <w:sz w:val="28"/>
          <w:szCs w:val="28"/>
          <w:lang w:val="uk-UA"/>
        </w:rPr>
        <w:t xml:space="preserve"> </w:t>
      </w:r>
      <w:r w:rsidRPr="0017113D">
        <w:rPr>
          <w:color w:val="auto"/>
          <w:sz w:val="28"/>
          <w:szCs w:val="28"/>
          <w:lang w:val="uk-UA"/>
        </w:rPr>
        <w:t>ринків</w:t>
      </w:r>
      <w:r w:rsidR="00732E07">
        <w:rPr>
          <w:color w:val="auto"/>
          <w:sz w:val="28"/>
          <w:szCs w:val="28"/>
          <w:lang w:val="uk-UA"/>
        </w:rPr>
        <w:t xml:space="preserve"> </w:t>
      </w:r>
      <w:r w:rsidRPr="0017113D">
        <w:rPr>
          <w:color w:val="auto"/>
          <w:sz w:val="28"/>
          <w:szCs w:val="28"/>
          <w:lang w:val="uk-UA"/>
        </w:rPr>
        <w:t>збуту для продукції</w:t>
      </w:r>
      <w:r w:rsidR="00732E07">
        <w:rPr>
          <w:color w:val="auto"/>
          <w:sz w:val="28"/>
          <w:szCs w:val="28"/>
          <w:lang w:val="uk-UA"/>
        </w:rPr>
        <w:t xml:space="preserve"> </w:t>
      </w:r>
      <w:r w:rsidRPr="0017113D">
        <w:rPr>
          <w:color w:val="auto"/>
          <w:sz w:val="28"/>
          <w:szCs w:val="28"/>
          <w:lang w:val="uk-UA"/>
        </w:rPr>
        <w:t>агропромислового комплексу регіону та збільшення</w:t>
      </w:r>
      <w:r w:rsidR="00732E07">
        <w:rPr>
          <w:color w:val="auto"/>
          <w:sz w:val="28"/>
          <w:szCs w:val="28"/>
          <w:lang w:val="uk-UA"/>
        </w:rPr>
        <w:t xml:space="preserve"> </w:t>
      </w:r>
      <w:r w:rsidRPr="0017113D">
        <w:rPr>
          <w:color w:val="auto"/>
          <w:sz w:val="28"/>
          <w:szCs w:val="28"/>
          <w:lang w:val="uk-UA"/>
        </w:rPr>
        <w:t>обсягів</w:t>
      </w:r>
      <w:r w:rsidR="00732E07">
        <w:rPr>
          <w:color w:val="auto"/>
          <w:sz w:val="28"/>
          <w:szCs w:val="28"/>
          <w:lang w:val="uk-UA"/>
        </w:rPr>
        <w:t xml:space="preserve"> </w:t>
      </w:r>
      <w:r w:rsidRPr="0017113D">
        <w:rPr>
          <w:color w:val="auto"/>
          <w:sz w:val="28"/>
          <w:szCs w:val="28"/>
          <w:lang w:val="uk-UA"/>
        </w:rPr>
        <w:t>експортних</w:t>
      </w:r>
      <w:r w:rsidR="00732E07">
        <w:rPr>
          <w:color w:val="auto"/>
          <w:sz w:val="28"/>
          <w:szCs w:val="28"/>
          <w:lang w:val="uk-UA"/>
        </w:rPr>
        <w:t xml:space="preserve"> </w:t>
      </w:r>
      <w:r w:rsidRPr="0017113D">
        <w:rPr>
          <w:color w:val="auto"/>
          <w:sz w:val="28"/>
          <w:szCs w:val="28"/>
          <w:lang w:val="uk-UA"/>
        </w:rPr>
        <w:t xml:space="preserve">надходжень; </w:t>
      </w:r>
    </w:p>
    <w:p w:rsidR="00A56990" w:rsidRPr="0017113D" w:rsidRDefault="00A56990" w:rsidP="00A56990">
      <w:pPr>
        <w:pStyle w:val="Default"/>
        <w:tabs>
          <w:tab w:val="left" w:pos="993"/>
        </w:tabs>
        <w:ind w:firstLine="709"/>
        <w:jc w:val="both"/>
        <w:rPr>
          <w:color w:val="auto"/>
          <w:sz w:val="28"/>
          <w:szCs w:val="28"/>
          <w:lang w:val="uk-UA"/>
        </w:rPr>
      </w:pPr>
      <w:r w:rsidRPr="00E71C5F">
        <w:rPr>
          <w:color w:val="auto"/>
          <w:sz w:val="28"/>
          <w:szCs w:val="28"/>
          <w:lang w:val="uk-UA"/>
        </w:rPr>
        <w:t xml:space="preserve">- </w:t>
      </w:r>
      <w:r w:rsidRPr="0017113D">
        <w:rPr>
          <w:color w:val="auto"/>
          <w:sz w:val="28"/>
          <w:szCs w:val="28"/>
          <w:lang w:val="uk-UA"/>
        </w:rPr>
        <w:t>сприяння</w:t>
      </w:r>
      <w:r w:rsidR="00732E07">
        <w:rPr>
          <w:color w:val="auto"/>
          <w:sz w:val="28"/>
          <w:szCs w:val="28"/>
          <w:lang w:val="uk-UA"/>
        </w:rPr>
        <w:t xml:space="preserve"> </w:t>
      </w:r>
      <w:r w:rsidRPr="0017113D">
        <w:rPr>
          <w:color w:val="auto"/>
          <w:sz w:val="28"/>
          <w:szCs w:val="28"/>
          <w:lang w:val="uk-UA"/>
        </w:rPr>
        <w:t>впровадженню</w:t>
      </w:r>
      <w:r w:rsidR="00732E07">
        <w:rPr>
          <w:color w:val="auto"/>
          <w:sz w:val="28"/>
          <w:szCs w:val="28"/>
          <w:lang w:val="uk-UA"/>
        </w:rPr>
        <w:t xml:space="preserve"> </w:t>
      </w:r>
      <w:r w:rsidRPr="0017113D">
        <w:rPr>
          <w:color w:val="auto"/>
          <w:sz w:val="28"/>
          <w:szCs w:val="28"/>
          <w:lang w:val="uk-UA"/>
        </w:rPr>
        <w:t>інвестиційних проєктів у галузірослинництва, тваринництва, інфраструктури</w:t>
      </w:r>
      <w:r w:rsidR="00732E07">
        <w:rPr>
          <w:color w:val="auto"/>
          <w:sz w:val="28"/>
          <w:szCs w:val="28"/>
          <w:lang w:val="uk-UA"/>
        </w:rPr>
        <w:t xml:space="preserve"> </w:t>
      </w:r>
      <w:r w:rsidRPr="0017113D">
        <w:rPr>
          <w:color w:val="auto"/>
          <w:sz w:val="28"/>
          <w:szCs w:val="28"/>
          <w:lang w:val="uk-UA"/>
        </w:rPr>
        <w:t>із</w:t>
      </w:r>
      <w:r w:rsidR="00732E07">
        <w:rPr>
          <w:color w:val="auto"/>
          <w:sz w:val="28"/>
          <w:szCs w:val="28"/>
          <w:lang w:val="uk-UA"/>
        </w:rPr>
        <w:t xml:space="preserve"> </w:t>
      </w:r>
      <w:r w:rsidRPr="0017113D">
        <w:rPr>
          <w:color w:val="auto"/>
          <w:sz w:val="28"/>
          <w:szCs w:val="28"/>
          <w:lang w:val="uk-UA"/>
        </w:rPr>
        <w:t>зберігання та переробки</w:t>
      </w:r>
      <w:r w:rsidR="00732E07">
        <w:rPr>
          <w:color w:val="auto"/>
          <w:sz w:val="28"/>
          <w:szCs w:val="28"/>
          <w:lang w:val="uk-UA"/>
        </w:rPr>
        <w:t xml:space="preserve"> </w:t>
      </w:r>
      <w:r w:rsidRPr="0017113D">
        <w:rPr>
          <w:color w:val="auto"/>
          <w:sz w:val="28"/>
          <w:szCs w:val="28"/>
          <w:lang w:val="uk-UA"/>
        </w:rPr>
        <w:t>сільськогосподарської</w:t>
      </w:r>
      <w:r w:rsidR="00732E07">
        <w:rPr>
          <w:color w:val="auto"/>
          <w:sz w:val="28"/>
          <w:szCs w:val="28"/>
          <w:lang w:val="uk-UA"/>
        </w:rPr>
        <w:t xml:space="preserve"> </w:t>
      </w:r>
      <w:r w:rsidRPr="0017113D">
        <w:rPr>
          <w:color w:val="auto"/>
          <w:sz w:val="28"/>
          <w:szCs w:val="28"/>
          <w:lang w:val="uk-UA"/>
        </w:rPr>
        <w:t>продукції з метою підвищення</w:t>
      </w:r>
      <w:r w:rsidR="00732E07">
        <w:rPr>
          <w:color w:val="auto"/>
          <w:sz w:val="28"/>
          <w:szCs w:val="28"/>
          <w:lang w:val="uk-UA"/>
        </w:rPr>
        <w:t xml:space="preserve"> </w:t>
      </w:r>
      <w:r w:rsidRPr="0017113D">
        <w:rPr>
          <w:color w:val="auto"/>
          <w:sz w:val="28"/>
          <w:szCs w:val="28"/>
          <w:lang w:val="uk-UA"/>
        </w:rPr>
        <w:t>її</w:t>
      </w:r>
      <w:r w:rsidR="00732E07">
        <w:rPr>
          <w:color w:val="auto"/>
          <w:sz w:val="28"/>
          <w:szCs w:val="28"/>
          <w:lang w:val="uk-UA"/>
        </w:rPr>
        <w:t xml:space="preserve"> </w:t>
      </w:r>
      <w:r w:rsidRPr="0017113D">
        <w:rPr>
          <w:color w:val="auto"/>
          <w:sz w:val="28"/>
          <w:szCs w:val="28"/>
          <w:lang w:val="uk-UA"/>
        </w:rPr>
        <w:t xml:space="preserve">конкурентоспроможності; </w:t>
      </w:r>
    </w:p>
    <w:p w:rsidR="00A56990" w:rsidRPr="00E71C5F" w:rsidRDefault="00A56990" w:rsidP="00A56990">
      <w:pPr>
        <w:tabs>
          <w:tab w:val="left" w:pos="993"/>
        </w:tabs>
        <w:ind w:firstLine="709"/>
        <w:jc w:val="both"/>
        <w:rPr>
          <w:sz w:val="28"/>
          <w:szCs w:val="28"/>
        </w:rPr>
      </w:pPr>
      <w:r w:rsidRPr="00E71C5F">
        <w:rPr>
          <w:sz w:val="28"/>
          <w:szCs w:val="28"/>
        </w:rPr>
        <w:t xml:space="preserve">- сприяння впровадженню у виробництво нових високопродуктивних сортів та гібридів сільськогосподарських культур і посадкового матеріалу; </w:t>
      </w:r>
    </w:p>
    <w:p w:rsidR="00A56990" w:rsidRPr="00E71C5F" w:rsidRDefault="00A56990" w:rsidP="00A56990">
      <w:pPr>
        <w:ind w:firstLine="709"/>
        <w:jc w:val="both"/>
        <w:rPr>
          <w:sz w:val="28"/>
          <w:szCs w:val="28"/>
        </w:rPr>
      </w:pPr>
      <w:r w:rsidRPr="00E71C5F">
        <w:rPr>
          <w:sz w:val="28"/>
          <w:szCs w:val="28"/>
        </w:rPr>
        <w:t>- вдосконалення структури посівних площ, створення умов для нарощування обсягів виробництва зерна, технічних культур, а також картоплі, овочів, плодів та ягід у господарствах усіх форм власності,  сприятиме збільшенню валового виробництва сільськогосподарської продукції.</w:t>
      </w:r>
    </w:p>
    <w:p w:rsidR="00A56990" w:rsidRPr="00E71C5F" w:rsidRDefault="00A56990" w:rsidP="00A56990">
      <w:pPr>
        <w:pStyle w:val="Default"/>
        <w:ind w:firstLine="709"/>
        <w:jc w:val="both"/>
        <w:rPr>
          <w:color w:val="auto"/>
          <w:sz w:val="28"/>
          <w:szCs w:val="28"/>
        </w:rPr>
      </w:pPr>
      <w:r w:rsidRPr="00E71C5F">
        <w:rPr>
          <w:color w:val="auto"/>
          <w:sz w:val="28"/>
          <w:szCs w:val="28"/>
          <w:lang w:val="uk-UA"/>
        </w:rPr>
        <w:t xml:space="preserve">- </w:t>
      </w:r>
      <w:r w:rsidRPr="00E71C5F">
        <w:rPr>
          <w:color w:val="auto"/>
          <w:sz w:val="28"/>
          <w:szCs w:val="28"/>
        </w:rPr>
        <w:t>сприянняоновленню та техніко-технологічному</w:t>
      </w:r>
      <w:r w:rsidR="00732E07">
        <w:rPr>
          <w:color w:val="auto"/>
          <w:sz w:val="28"/>
          <w:szCs w:val="28"/>
          <w:lang w:val="uk-UA"/>
        </w:rPr>
        <w:t xml:space="preserve"> </w:t>
      </w:r>
      <w:r w:rsidRPr="00E71C5F">
        <w:rPr>
          <w:color w:val="auto"/>
          <w:sz w:val="28"/>
          <w:szCs w:val="28"/>
        </w:rPr>
        <w:t>переоснащенню</w:t>
      </w:r>
      <w:r w:rsidR="00732E07">
        <w:rPr>
          <w:color w:val="auto"/>
          <w:sz w:val="28"/>
          <w:szCs w:val="28"/>
          <w:lang w:val="uk-UA"/>
        </w:rPr>
        <w:t xml:space="preserve"> </w:t>
      </w:r>
      <w:r w:rsidRPr="00E71C5F">
        <w:rPr>
          <w:color w:val="auto"/>
          <w:sz w:val="28"/>
          <w:szCs w:val="28"/>
        </w:rPr>
        <w:t>підприємств</w:t>
      </w:r>
      <w:r w:rsidR="00732E07">
        <w:rPr>
          <w:color w:val="auto"/>
          <w:sz w:val="28"/>
          <w:szCs w:val="28"/>
          <w:lang w:val="uk-UA"/>
        </w:rPr>
        <w:t xml:space="preserve"> </w:t>
      </w:r>
      <w:r w:rsidRPr="00E71C5F">
        <w:rPr>
          <w:color w:val="auto"/>
          <w:sz w:val="28"/>
          <w:szCs w:val="28"/>
        </w:rPr>
        <w:t xml:space="preserve">агропромислового комплексу; </w:t>
      </w:r>
    </w:p>
    <w:p w:rsidR="00A56990" w:rsidRPr="00E71C5F" w:rsidRDefault="00A56990" w:rsidP="00A56990">
      <w:pPr>
        <w:ind w:firstLine="709"/>
        <w:jc w:val="both"/>
        <w:rPr>
          <w:sz w:val="28"/>
          <w:szCs w:val="28"/>
        </w:rPr>
      </w:pPr>
      <w:r w:rsidRPr="00E71C5F">
        <w:rPr>
          <w:sz w:val="28"/>
          <w:szCs w:val="28"/>
        </w:rPr>
        <w:t>- створення рівних умов для підтримки сільськогосподарських виробників незалежно від їх виду, типу, розміру, форми власності та господарювання;</w:t>
      </w:r>
    </w:p>
    <w:p w:rsidR="00A56990" w:rsidRPr="00E71C5F" w:rsidRDefault="00A56990" w:rsidP="00041751">
      <w:pPr>
        <w:tabs>
          <w:tab w:val="left" w:pos="993"/>
        </w:tabs>
        <w:ind w:firstLine="709"/>
        <w:jc w:val="both"/>
        <w:rPr>
          <w:sz w:val="28"/>
          <w:szCs w:val="28"/>
        </w:rPr>
      </w:pPr>
      <w:r w:rsidRPr="00E71C5F">
        <w:rPr>
          <w:sz w:val="28"/>
          <w:szCs w:val="28"/>
        </w:rPr>
        <w:t>-</w:t>
      </w:r>
      <w:r w:rsidRPr="00E71C5F">
        <w:rPr>
          <w:sz w:val="28"/>
          <w:szCs w:val="28"/>
        </w:rPr>
        <w:tab/>
        <w:t xml:space="preserve">впровадження науково обґрунтованих систем землеробства, які дадуть змогу підвищити родючість, застосування промислових технологій  </w:t>
      </w:r>
      <w:r w:rsidRPr="00E71C5F">
        <w:rPr>
          <w:sz w:val="28"/>
          <w:szCs w:val="28"/>
        </w:rPr>
        <w:lastRenderedPageBreak/>
        <w:t>вирощування сільськогосподарських культур та захисту їх від бур'янів, та шкідливих хвороб;</w:t>
      </w:r>
    </w:p>
    <w:p w:rsidR="00A56990" w:rsidRPr="00E71C5F" w:rsidRDefault="00A56990" w:rsidP="00A56990">
      <w:pPr>
        <w:tabs>
          <w:tab w:val="left" w:pos="993"/>
        </w:tabs>
        <w:ind w:firstLine="709"/>
        <w:jc w:val="both"/>
        <w:rPr>
          <w:sz w:val="28"/>
          <w:szCs w:val="28"/>
        </w:rPr>
      </w:pPr>
      <w:r w:rsidRPr="00E71C5F">
        <w:rPr>
          <w:sz w:val="28"/>
          <w:szCs w:val="28"/>
        </w:rPr>
        <w:t>-</w:t>
      </w:r>
      <w:r w:rsidRPr="00E71C5F">
        <w:rPr>
          <w:sz w:val="28"/>
          <w:szCs w:val="28"/>
        </w:rPr>
        <w:tab/>
        <w:t>використання досягнень генетики та селекції насінництва, впровадження нових сортів і гібридів рослин, що характеризуються підвищеною посухохолодостійкістю, стійкістю  до хвороб і шкідників;</w:t>
      </w:r>
    </w:p>
    <w:p w:rsidR="00A56990" w:rsidRPr="00E71C5F" w:rsidRDefault="00A56990" w:rsidP="00A56990">
      <w:pPr>
        <w:ind w:firstLine="709"/>
        <w:jc w:val="both"/>
        <w:rPr>
          <w:sz w:val="28"/>
          <w:szCs w:val="28"/>
        </w:rPr>
      </w:pPr>
      <w:r w:rsidRPr="00E71C5F">
        <w:rPr>
          <w:sz w:val="28"/>
          <w:szCs w:val="28"/>
        </w:rPr>
        <w:t>- створення  нових та поновлення роботи існуючих переробних цехів (олійні, млини, хлібопекарні), що дасть змогу збільшити приріст виробництва;</w:t>
      </w:r>
    </w:p>
    <w:p w:rsidR="00A56990" w:rsidRPr="00E71C5F" w:rsidRDefault="00A56990" w:rsidP="00A56990">
      <w:pPr>
        <w:ind w:firstLine="709"/>
        <w:jc w:val="both"/>
        <w:rPr>
          <w:sz w:val="28"/>
          <w:szCs w:val="28"/>
        </w:rPr>
      </w:pPr>
      <w:r w:rsidRPr="00E71C5F">
        <w:rPr>
          <w:sz w:val="28"/>
          <w:szCs w:val="28"/>
        </w:rPr>
        <w:t>- придбання сучасної техніки: комбайни, трактори, зрошувальна техніка та інша сільськогосподарська техніка;</w:t>
      </w:r>
    </w:p>
    <w:p w:rsidR="00A56990" w:rsidRPr="00E71C5F" w:rsidRDefault="00A56990" w:rsidP="00A56990">
      <w:pPr>
        <w:ind w:firstLine="709"/>
        <w:jc w:val="both"/>
        <w:rPr>
          <w:sz w:val="28"/>
          <w:szCs w:val="28"/>
        </w:rPr>
      </w:pPr>
      <w:r w:rsidRPr="00E71C5F">
        <w:rPr>
          <w:sz w:val="28"/>
          <w:szCs w:val="28"/>
        </w:rPr>
        <w:t>- залучення державних дотацій, пільгових кредитів та інших ресурсів, спрямовних на підтримку та розвиток виробництва;</w:t>
      </w:r>
    </w:p>
    <w:p w:rsidR="00A56990" w:rsidRPr="00E71C5F" w:rsidRDefault="00A56990" w:rsidP="00A56990">
      <w:pPr>
        <w:tabs>
          <w:tab w:val="left" w:pos="993"/>
        </w:tabs>
        <w:ind w:firstLine="709"/>
        <w:jc w:val="both"/>
        <w:rPr>
          <w:sz w:val="28"/>
          <w:szCs w:val="28"/>
        </w:rPr>
      </w:pPr>
      <w:r w:rsidRPr="00E71C5F">
        <w:rPr>
          <w:sz w:val="28"/>
          <w:szCs w:val="28"/>
        </w:rPr>
        <w:t>- запровадження нових видів технологій, вирощування сільськогосподарських культур, зокрема в малих сільськогосподарських підприємствах та фермерських господарствах.</w:t>
      </w:r>
    </w:p>
    <w:p w:rsidR="00A56990" w:rsidRPr="00E71C5F" w:rsidRDefault="00A56990" w:rsidP="00A56990">
      <w:pPr>
        <w:pStyle w:val="Default"/>
        <w:ind w:firstLine="709"/>
        <w:jc w:val="both"/>
        <w:rPr>
          <w:color w:val="auto"/>
          <w:sz w:val="28"/>
          <w:szCs w:val="28"/>
          <w:lang w:val="uk-UA"/>
        </w:rPr>
      </w:pPr>
      <w:r w:rsidRPr="00E71C5F">
        <w:rPr>
          <w:color w:val="auto"/>
          <w:sz w:val="28"/>
          <w:szCs w:val="28"/>
          <w:lang w:val="uk-UA"/>
        </w:rPr>
        <w:t>За рахунок проведення заходів очікується збільшення обсягу виробництва валової продукції сільського господарства, підвищення ефективності сільськогосподарського виробництва, розширення асортименту сільськогосподарського виробництва, створення нових робочих місць в аграрному секторі, забезпечення доступу сільгоспвиробників, особливо дрібних фермерських господарств, до фінансових ресурсів на вигідних для них умовах.</w:t>
      </w:r>
    </w:p>
    <w:p w:rsidR="00041751" w:rsidRPr="00E71C5F" w:rsidRDefault="00041751" w:rsidP="00041751">
      <w:pPr>
        <w:ind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F51FCE" w:rsidRPr="00E71C5F" w:rsidRDefault="00F51FCE" w:rsidP="006E12A2">
      <w:pPr>
        <w:ind w:firstLine="709"/>
        <w:jc w:val="both"/>
        <w:rPr>
          <w:b/>
          <w:sz w:val="28"/>
          <w:szCs w:val="28"/>
        </w:rPr>
      </w:pPr>
    </w:p>
    <w:p w:rsidR="005830F3" w:rsidRPr="00E71C5F" w:rsidRDefault="005830F3" w:rsidP="006E12A2">
      <w:pPr>
        <w:ind w:firstLine="709"/>
        <w:jc w:val="both"/>
        <w:rPr>
          <w:b/>
          <w:sz w:val="28"/>
          <w:szCs w:val="28"/>
          <w:u w:val="single"/>
        </w:rPr>
      </w:pPr>
      <w:r w:rsidRPr="00E71C5F">
        <w:rPr>
          <w:b/>
          <w:sz w:val="28"/>
          <w:szCs w:val="28"/>
          <w:u w:val="single"/>
        </w:rPr>
        <w:t>2.2.3.Житлово-комунальне господарство</w:t>
      </w:r>
    </w:p>
    <w:p w:rsidR="006E12A2" w:rsidRPr="00E71C5F" w:rsidRDefault="006E12A2" w:rsidP="00A602D7">
      <w:pPr>
        <w:jc w:val="both"/>
        <w:rPr>
          <w:b/>
          <w:sz w:val="16"/>
          <w:szCs w:val="16"/>
          <w:u w:val="single"/>
        </w:rPr>
      </w:pPr>
    </w:p>
    <w:p w:rsidR="00C36923" w:rsidRPr="00E71C5F" w:rsidRDefault="00C36923" w:rsidP="009D6CCD">
      <w:pPr>
        <w:autoSpaceDE w:val="0"/>
        <w:autoSpaceDN w:val="0"/>
        <w:adjustRightInd w:val="0"/>
        <w:ind w:firstLine="709"/>
        <w:jc w:val="both"/>
        <w:rPr>
          <w:sz w:val="28"/>
          <w:szCs w:val="28"/>
        </w:rPr>
      </w:pPr>
      <w:r w:rsidRPr="00E71C5F">
        <w:rPr>
          <w:sz w:val="28"/>
          <w:szCs w:val="28"/>
        </w:rPr>
        <w:t>Житлове господарство району – це соціально важливий підрозділ, який забезпечує населення необхідними житлово-комунальними послугами на рівні не нижче державних соціальних стандартів; здійснює управління об‘єктами житлово-комунального господарства, що перебувають у комунальній власності територіальних громад району,  забезпечує їх належне утримання та ефективну експлуатацію.</w:t>
      </w:r>
    </w:p>
    <w:p w:rsidR="00C36923" w:rsidRPr="00E71C5F" w:rsidRDefault="00711AA4" w:rsidP="009D6CCD">
      <w:pPr>
        <w:ind w:firstLine="709"/>
        <w:jc w:val="both"/>
        <w:rPr>
          <w:sz w:val="28"/>
        </w:rPr>
      </w:pPr>
      <w:r>
        <w:rPr>
          <w:sz w:val="28"/>
        </w:rPr>
        <w:t>Головною метою в 202</w:t>
      </w:r>
      <w:r w:rsidR="009C6915">
        <w:rPr>
          <w:sz w:val="28"/>
        </w:rPr>
        <w:t>6</w:t>
      </w:r>
      <w:r w:rsidR="009D6CCD" w:rsidRPr="00E71C5F">
        <w:rPr>
          <w:sz w:val="28"/>
        </w:rPr>
        <w:t xml:space="preserve"> році залишається забезпечення поліпшення якості надання житлово-комунальних послуг шляхом розвитку житлово-комунального господарства.</w:t>
      </w:r>
    </w:p>
    <w:p w:rsidR="009D6CCD" w:rsidRPr="00E71C5F" w:rsidRDefault="009D6CCD" w:rsidP="009D6CCD">
      <w:pPr>
        <w:ind w:firstLine="709"/>
        <w:jc w:val="both"/>
        <w:rPr>
          <w:sz w:val="28"/>
        </w:rPr>
      </w:pPr>
      <w:r w:rsidRPr="00E71C5F">
        <w:rPr>
          <w:sz w:val="28"/>
        </w:rPr>
        <w:t>Завдання і заходи:</w:t>
      </w:r>
    </w:p>
    <w:p w:rsidR="009D6CCD" w:rsidRPr="00E71C5F" w:rsidRDefault="009D6CCD" w:rsidP="009D6CCD">
      <w:pPr>
        <w:ind w:firstLine="709"/>
        <w:jc w:val="both"/>
        <w:rPr>
          <w:sz w:val="28"/>
        </w:rPr>
      </w:pPr>
      <w:r w:rsidRPr="00E71C5F">
        <w:rPr>
          <w:sz w:val="28"/>
        </w:rPr>
        <w:t xml:space="preserve">забезпечення населення надійним та якісним водопостачанням; </w:t>
      </w:r>
    </w:p>
    <w:p w:rsidR="009D6CCD" w:rsidRPr="00E71C5F" w:rsidRDefault="009D6CCD" w:rsidP="009D6CCD">
      <w:pPr>
        <w:ind w:firstLine="709"/>
        <w:jc w:val="both"/>
        <w:rPr>
          <w:sz w:val="28"/>
        </w:rPr>
      </w:pPr>
      <w:r w:rsidRPr="00E71C5F">
        <w:rPr>
          <w:sz w:val="28"/>
        </w:rPr>
        <w:t xml:space="preserve">упровадження енергозберігаючих заходів на підприємствах житловокомунального господарства; </w:t>
      </w:r>
    </w:p>
    <w:p w:rsidR="009D6CCD" w:rsidRPr="00E71C5F" w:rsidRDefault="009D6CCD" w:rsidP="009D6CCD">
      <w:pPr>
        <w:ind w:firstLine="709"/>
        <w:jc w:val="both"/>
        <w:rPr>
          <w:sz w:val="28"/>
        </w:rPr>
      </w:pPr>
      <w:r w:rsidRPr="00E71C5F">
        <w:rPr>
          <w:sz w:val="28"/>
        </w:rPr>
        <w:t xml:space="preserve">ремонт об’єктів житлового господарства; </w:t>
      </w:r>
    </w:p>
    <w:p w:rsidR="009D6CCD" w:rsidRPr="00E71C5F" w:rsidRDefault="009D6CCD" w:rsidP="009D6CCD">
      <w:pPr>
        <w:ind w:firstLine="709"/>
        <w:jc w:val="both"/>
        <w:rPr>
          <w:sz w:val="28"/>
        </w:rPr>
      </w:pPr>
      <w:r w:rsidRPr="00E71C5F">
        <w:rPr>
          <w:sz w:val="28"/>
        </w:rPr>
        <w:t>забезпечення якісною питною водою населених пунктів району;</w:t>
      </w:r>
    </w:p>
    <w:p w:rsidR="009D6CCD" w:rsidRPr="00E71C5F" w:rsidRDefault="009D6CCD" w:rsidP="009D6CCD">
      <w:pPr>
        <w:ind w:firstLine="709"/>
        <w:jc w:val="both"/>
        <w:rPr>
          <w:sz w:val="28"/>
        </w:rPr>
      </w:pPr>
      <w:r w:rsidRPr="00E71C5F">
        <w:rPr>
          <w:sz w:val="28"/>
        </w:rPr>
        <w:t xml:space="preserve">ремонт та розширення мережі існуючих водопроводів; </w:t>
      </w:r>
    </w:p>
    <w:p w:rsidR="009D6CCD" w:rsidRPr="00E71C5F" w:rsidRDefault="009D6CCD" w:rsidP="009D6CCD">
      <w:pPr>
        <w:ind w:firstLine="709"/>
        <w:jc w:val="both"/>
        <w:rPr>
          <w:sz w:val="28"/>
        </w:rPr>
      </w:pPr>
      <w:r w:rsidRPr="00E71C5F">
        <w:rPr>
          <w:sz w:val="28"/>
        </w:rPr>
        <w:t xml:space="preserve">будівництво, реконструкція та ремонти об’єктів соціальної інфраструктури; </w:t>
      </w:r>
    </w:p>
    <w:p w:rsidR="009D6CCD" w:rsidRPr="00E71C5F" w:rsidRDefault="009D6CCD" w:rsidP="009D6CCD">
      <w:pPr>
        <w:ind w:firstLine="709"/>
        <w:jc w:val="both"/>
        <w:rPr>
          <w:sz w:val="28"/>
        </w:rPr>
      </w:pPr>
      <w:r w:rsidRPr="00E71C5F">
        <w:rPr>
          <w:sz w:val="28"/>
        </w:rPr>
        <w:lastRenderedPageBreak/>
        <w:t xml:space="preserve">благоустрій та реалізація інфраструктурних проєктів, спрямованих на поліпшення екологічної ситуації в населених пунктах району; </w:t>
      </w:r>
    </w:p>
    <w:p w:rsidR="009D6CCD" w:rsidRPr="00E71C5F" w:rsidRDefault="009D6CCD" w:rsidP="009D6CCD">
      <w:pPr>
        <w:ind w:firstLine="709"/>
        <w:jc w:val="both"/>
        <w:rPr>
          <w:sz w:val="28"/>
        </w:rPr>
      </w:pPr>
      <w:r w:rsidRPr="00E71C5F">
        <w:rPr>
          <w:sz w:val="28"/>
        </w:rPr>
        <w:t>реконструкція, капітальний та поточний ремонт об’єктів укриттів, захисних споруд в установах, організаціях та підприємствах бюджетної сфери.</w:t>
      </w:r>
    </w:p>
    <w:p w:rsidR="009D6CCD" w:rsidRPr="00E71C5F" w:rsidRDefault="009D6CCD" w:rsidP="009D6CCD">
      <w:pPr>
        <w:ind w:firstLine="709"/>
        <w:jc w:val="both"/>
        <w:rPr>
          <w:sz w:val="28"/>
          <w:u w:val="single"/>
        </w:rPr>
      </w:pPr>
      <w:r w:rsidRPr="00E71C5F">
        <w:rPr>
          <w:sz w:val="28"/>
          <w:u w:val="single"/>
        </w:rPr>
        <w:t>Очікуваний результат:</w:t>
      </w:r>
    </w:p>
    <w:p w:rsidR="009D6CCD" w:rsidRPr="00E71C5F" w:rsidRDefault="009D6CCD" w:rsidP="009D6CCD">
      <w:pPr>
        <w:ind w:firstLine="709"/>
        <w:jc w:val="both"/>
        <w:rPr>
          <w:sz w:val="28"/>
        </w:rPr>
      </w:pPr>
      <w:r w:rsidRPr="00E71C5F">
        <w:rPr>
          <w:sz w:val="28"/>
        </w:rPr>
        <w:t>Проведення поточного та капітального ремонту покрівель, мереж водопостачання та водовідведення житлових будинків, капітальний ремо</w:t>
      </w:r>
      <w:r w:rsidR="00E51506" w:rsidRPr="00E71C5F">
        <w:rPr>
          <w:sz w:val="28"/>
        </w:rPr>
        <w:t>нт мереж зовнішнього освітлення,</w:t>
      </w:r>
      <w:r w:rsidRPr="00E71C5F">
        <w:rPr>
          <w:sz w:val="28"/>
        </w:rPr>
        <w:t xml:space="preserve"> технічне переоснащення (упроваджен</w:t>
      </w:r>
      <w:r w:rsidR="00E51506" w:rsidRPr="00E71C5F">
        <w:rPr>
          <w:sz w:val="28"/>
        </w:rPr>
        <w:t>ня енергозберігаючих заходів),</w:t>
      </w:r>
      <w:r w:rsidRPr="00E71C5F">
        <w:rPr>
          <w:sz w:val="28"/>
        </w:rPr>
        <w:t xml:space="preserve"> будівництво та реконструкція водопроводів для поліпшення якості послуг водопостачання та забезпечення послугами централізованого водопостачання мешканців </w:t>
      </w:r>
      <w:r w:rsidR="00E51506" w:rsidRPr="00E71C5F">
        <w:rPr>
          <w:sz w:val="28"/>
        </w:rPr>
        <w:t>районуі,</w:t>
      </w:r>
      <w:r w:rsidRPr="00E71C5F">
        <w:rPr>
          <w:sz w:val="28"/>
        </w:rPr>
        <w:t xml:space="preserve"> реконструкція, капітальний та поточний ремонт об’єктів укриття, захисних споруд для забезпечення цивільного захисту населення.</w:t>
      </w:r>
    </w:p>
    <w:p w:rsidR="00041751" w:rsidRPr="00E71C5F" w:rsidRDefault="00041751" w:rsidP="00041751">
      <w:pPr>
        <w:ind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041751" w:rsidRPr="00E71C5F" w:rsidRDefault="00041751" w:rsidP="009D6CCD">
      <w:pPr>
        <w:ind w:firstLine="709"/>
        <w:jc w:val="both"/>
        <w:rPr>
          <w:sz w:val="28"/>
        </w:rPr>
      </w:pPr>
    </w:p>
    <w:p w:rsidR="00817A39" w:rsidRPr="00E71C5F" w:rsidRDefault="00E933CB" w:rsidP="00E933CB">
      <w:pPr>
        <w:pStyle w:val="a4"/>
        <w:ind w:left="360"/>
        <w:rPr>
          <w:b/>
          <w:sz w:val="28"/>
          <w:szCs w:val="28"/>
          <w:u w:val="single"/>
        </w:rPr>
      </w:pPr>
      <w:r w:rsidRPr="00E71C5F">
        <w:rPr>
          <w:b/>
          <w:sz w:val="28"/>
          <w:szCs w:val="28"/>
          <w:u w:val="single"/>
        </w:rPr>
        <w:t>2.2.4.</w:t>
      </w:r>
      <w:r w:rsidR="002A75D7" w:rsidRPr="00E71C5F">
        <w:rPr>
          <w:b/>
          <w:sz w:val="28"/>
          <w:szCs w:val="28"/>
          <w:u w:val="single"/>
        </w:rPr>
        <w:t>Транспорт</w:t>
      </w:r>
      <w:r w:rsidR="00692162" w:rsidRPr="00E71C5F">
        <w:rPr>
          <w:b/>
          <w:sz w:val="28"/>
          <w:szCs w:val="28"/>
          <w:u w:val="single"/>
        </w:rPr>
        <w:t xml:space="preserve"> і транспортна інфраструктура</w:t>
      </w:r>
    </w:p>
    <w:p w:rsidR="002A75D7" w:rsidRPr="00E71C5F" w:rsidRDefault="002A75D7" w:rsidP="002A75D7">
      <w:pPr>
        <w:pStyle w:val="14pt"/>
        <w:tabs>
          <w:tab w:val="left" w:pos="1080"/>
          <w:tab w:val="num" w:pos="1825"/>
        </w:tabs>
        <w:ind w:firstLine="720"/>
        <w:rPr>
          <w:b w:val="0"/>
          <w:i/>
          <w:sz w:val="16"/>
          <w:szCs w:val="16"/>
          <w:lang w:val="uk-UA"/>
        </w:rPr>
      </w:pPr>
    </w:p>
    <w:p w:rsidR="00B200CB" w:rsidRPr="00E71C5F" w:rsidRDefault="00E51506" w:rsidP="00E51506">
      <w:pPr>
        <w:tabs>
          <w:tab w:val="left" w:pos="7020"/>
          <w:tab w:val="left" w:pos="7380"/>
          <w:tab w:val="left" w:pos="7740"/>
        </w:tabs>
        <w:ind w:firstLine="709"/>
        <w:jc w:val="both"/>
        <w:rPr>
          <w:sz w:val="28"/>
        </w:rPr>
      </w:pPr>
      <w:r w:rsidRPr="00E71C5F">
        <w:rPr>
          <w:sz w:val="28"/>
        </w:rPr>
        <w:t>Головна мета: створення сучасної інфраструктури, вільної ринкової конкуренції, ефективний розвиток і координація різних видів транспорту, підвищення ефективності та якості надання транспортних послуг.</w:t>
      </w:r>
    </w:p>
    <w:p w:rsidR="00E51506" w:rsidRPr="00E71C5F" w:rsidRDefault="00E51506" w:rsidP="00E51506">
      <w:pPr>
        <w:tabs>
          <w:tab w:val="left" w:pos="7020"/>
          <w:tab w:val="left" w:pos="7380"/>
          <w:tab w:val="left" w:pos="7740"/>
        </w:tabs>
        <w:ind w:firstLine="709"/>
        <w:jc w:val="both"/>
        <w:rPr>
          <w:sz w:val="28"/>
        </w:rPr>
      </w:pPr>
      <w:r w:rsidRPr="00E71C5F">
        <w:rPr>
          <w:sz w:val="28"/>
        </w:rPr>
        <w:t>Планується реалізувати за рахунок:</w:t>
      </w:r>
    </w:p>
    <w:p w:rsidR="002A703B" w:rsidRPr="00E71C5F" w:rsidRDefault="00E51506" w:rsidP="00E51506">
      <w:pPr>
        <w:tabs>
          <w:tab w:val="left" w:pos="284"/>
        </w:tabs>
        <w:ind w:firstLine="709"/>
        <w:jc w:val="both"/>
        <w:rPr>
          <w:iCs/>
          <w:sz w:val="28"/>
          <w:szCs w:val="28"/>
        </w:rPr>
      </w:pPr>
      <w:r w:rsidRPr="00E71C5F">
        <w:rPr>
          <w:iCs/>
          <w:sz w:val="28"/>
          <w:szCs w:val="28"/>
        </w:rPr>
        <w:t>п</w:t>
      </w:r>
      <w:r w:rsidR="00F15816" w:rsidRPr="00E71C5F">
        <w:rPr>
          <w:iCs/>
          <w:sz w:val="28"/>
          <w:szCs w:val="28"/>
        </w:rPr>
        <w:t>роведення поточного та капітального ремонту дор</w:t>
      </w:r>
      <w:r w:rsidR="002A703B" w:rsidRPr="00E71C5F">
        <w:rPr>
          <w:iCs/>
          <w:sz w:val="28"/>
          <w:szCs w:val="28"/>
        </w:rPr>
        <w:t>іг в межах бюджетних асигнувань;</w:t>
      </w:r>
    </w:p>
    <w:p w:rsidR="00F15816" w:rsidRPr="00E71C5F" w:rsidRDefault="00E51506" w:rsidP="00E51506">
      <w:pPr>
        <w:tabs>
          <w:tab w:val="left" w:pos="284"/>
        </w:tabs>
        <w:ind w:firstLine="709"/>
        <w:jc w:val="both"/>
        <w:rPr>
          <w:iCs/>
          <w:sz w:val="28"/>
          <w:szCs w:val="28"/>
        </w:rPr>
      </w:pPr>
      <w:r w:rsidRPr="00E71C5F">
        <w:rPr>
          <w:sz w:val="28"/>
          <w:szCs w:val="28"/>
        </w:rPr>
        <w:t>о</w:t>
      </w:r>
      <w:r w:rsidR="00F15816" w:rsidRPr="00E71C5F">
        <w:rPr>
          <w:sz w:val="28"/>
          <w:szCs w:val="28"/>
        </w:rPr>
        <w:t>птимізація маршрутної мережі автобусних приміських маршрутів загального користування з урахуванням охоплення максимальної кількості населених пунктів, підвищення якісних показників надання населенню послуг із пасажирських перевезень;</w:t>
      </w:r>
    </w:p>
    <w:p w:rsidR="003A3033" w:rsidRPr="00E71C5F" w:rsidRDefault="00E51506" w:rsidP="00E51506">
      <w:pPr>
        <w:pStyle w:val="a4"/>
        <w:tabs>
          <w:tab w:val="left" w:pos="284"/>
        </w:tabs>
        <w:ind w:left="0" w:firstLine="709"/>
        <w:jc w:val="both"/>
        <w:rPr>
          <w:iCs/>
          <w:sz w:val="28"/>
          <w:szCs w:val="28"/>
        </w:rPr>
      </w:pPr>
      <w:r w:rsidRPr="00E71C5F">
        <w:rPr>
          <w:sz w:val="28"/>
          <w:szCs w:val="28"/>
        </w:rPr>
        <w:t>з</w:t>
      </w:r>
      <w:r w:rsidR="00F15816" w:rsidRPr="00E71C5F">
        <w:rPr>
          <w:sz w:val="28"/>
          <w:szCs w:val="28"/>
        </w:rPr>
        <w:t>алучення до обслуговування автобусних маршрутів загального користування транспортних засобів, обладнаних для перевезення осіб з обмеженими фізичними можливостями.</w:t>
      </w:r>
    </w:p>
    <w:p w:rsidR="00F15816" w:rsidRPr="00E71C5F" w:rsidRDefault="00E51506" w:rsidP="00E51506">
      <w:pPr>
        <w:pStyle w:val="a4"/>
        <w:tabs>
          <w:tab w:val="left" w:pos="284"/>
        </w:tabs>
        <w:ind w:left="0" w:firstLine="709"/>
        <w:jc w:val="both"/>
        <w:rPr>
          <w:iCs/>
          <w:sz w:val="28"/>
          <w:szCs w:val="28"/>
        </w:rPr>
      </w:pPr>
      <w:r w:rsidRPr="00E71C5F">
        <w:rPr>
          <w:sz w:val="28"/>
          <w:szCs w:val="28"/>
        </w:rPr>
        <w:t>с</w:t>
      </w:r>
      <w:r w:rsidR="00196F52" w:rsidRPr="00E71C5F">
        <w:rPr>
          <w:sz w:val="28"/>
          <w:szCs w:val="28"/>
        </w:rPr>
        <w:t>творення системи</w:t>
      </w:r>
      <w:r w:rsidR="00F15816" w:rsidRPr="00E71C5F">
        <w:rPr>
          <w:sz w:val="28"/>
          <w:szCs w:val="28"/>
        </w:rPr>
        <w:t xml:space="preserve"> чітких уніфікованих вимог до перевізників, які надають послуги з перевезення пасажирів автомобільним транспортом, рівні умови для роботи всіх суб’єктів господарювання, що здійснюють свою діяльність у сфері автомобільного транспорту.</w:t>
      </w:r>
    </w:p>
    <w:p w:rsidR="00E51506" w:rsidRPr="00E71C5F" w:rsidRDefault="00E51506" w:rsidP="00E51506">
      <w:pPr>
        <w:pStyle w:val="a4"/>
        <w:ind w:left="0" w:firstLine="709"/>
        <w:jc w:val="both"/>
        <w:rPr>
          <w:sz w:val="28"/>
          <w:szCs w:val="28"/>
        </w:rPr>
      </w:pPr>
      <w:r w:rsidRPr="00E71C5F">
        <w:rPr>
          <w:sz w:val="28"/>
          <w:szCs w:val="28"/>
        </w:rPr>
        <w:t>з</w:t>
      </w:r>
      <w:r w:rsidR="00196F52" w:rsidRPr="00E71C5F">
        <w:rPr>
          <w:sz w:val="28"/>
          <w:szCs w:val="28"/>
        </w:rPr>
        <w:t>абезпечення оптимальної кількості</w:t>
      </w:r>
      <w:r w:rsidR="00F15816" w:rsidRPr="00E71C5F">
        <w:rPr>
          <w:sz w:val="28"/>
          <w:szCs w:val="28"/>
        </w:rPr>
        <w:t xml:space="preserve"> автобусів на маршру</w:t>
      </w:r>
      <w:r w:rsidR="005B628F" w:rsidRPr="00E71C5F">
        <w:rPr>
          <w:sz w:val="28"/>
          <w:szCs w:val="28"/>
        </w:rPr>
        <w:t>тах з дотриманням графіків руху та захист населення від економічно необґрунтованого підвищення вартості проїзду.</w:t>
      </w:r>
    </w:p>
    <w:p w:rsidR="006A4002" w:rsidRDefault="006A4002" w:rsidP="00E51506">
      <w:pPr>
        <w:pStyle w:val="a4"/>
        <w:ind w:left="0"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фінансування,незабороненних чинним законодавством.</w:t>
      </w:r>
    </w:p>
    <w:p w:rsidR="00711AA4" w:rsidRDefault="00711AA4" w:rsidP="00E51506">
      <w:pPr>
        <w:pStyle w:val="a4"/>
        <w:ind w:left="0" w:firstLine="709"/>
        <w:jc w:val="both"/>
        <w:rPr>
          <w:bCs/>
          <w:iCs/>
          <w:sz w:val="28"/>
          <w:szCs w:val="28"/>
          <w:lang w:eastAsia="ar-SA"/>
        </w:rPr>
      </w:pPr>
    </w:p>
    <w:p w:rsidR="00991E9D" w:rsidRDefault="00991E9D" w:rsidP="00E51506">
      <w:pPr>
        <w:pStyle w:val="a4"/>
        <w:ind w:left="0" w:firstLine="709"/>
        <w:jc w:val="both"/>
        <w:rPr>
          <w:bCs/>
          <w:iCs/>
          <w:sz w:val="28"/>
          <w:szCs w:val="28"/>
          <w:lang w:eastAsia="ar-SA"/>
        </w:rPr>
      </w:pPr>
    </w:p>
    <w:p w:rsidR="00991E9D" w:rsidRPr="00E71C5F" w:rsidRDefault="00991E9D" w:rsidP="00E51506">
      <w:pPr>
        <w:pStyle w:val="a4"/>
        <w:ind w:left="0" w:firstLine="709"/>
        <w:jc w:val="both"/>
        <w:rPr>
          <w:bCs/>
          <w:iCs/>
          <w:sz w:val="28"/>
          <w:szCs w:val="28"/>
          <w:lang w:eastAsia="ar-SA"/>
        </w:rPr>
      </w:pPr>
    </w:p>
    <w:p w:rsidR="00962B09" w:rsidRPr="00E71C5F" w:rsidRDefault="008A5C71" w:rsidP="008A3DE5">
      <w:pPr>
        <w:ind w:firstLine="709"/>
        <w:jc w:val="both"/>
        <w:rPr>
          <w:b/>
          <w:sz w:val="28"/>
          <w:szCs w:val="28"/>
          <w:u w:val="single"/>
        </w:rPr>
      </w:pPr>
      <w:r w:rsidRPr="00E71C5F">
        <w:rPr>
          <w:b/>
          <w:sz w:val="28"/>
          <w:szCs w:val="28"/>
          <w:u w:val="single"/>
        </w:rPr>
        <w:lastRenderedPageBreak/>
        <w:t>2.2.5</w:t>
      </w:r>
      <w:r w:rsidR="00962B09" w:rsidRPr="00E71C5F">
        <w:rPr>
          <w:b/>
          <w:sz w:val="28"/>
          <w:szCs w:val="28"/>
          <w:u w:val="single"/>
        </w:rPr>
        <w:t>. Туристична та рекр</w:t>
      </w:r>
      <w:r w:rsidR="008A3DE5" w:rsidRPr="00E71C5F">
        <w:rPr>
          <w:b/>
          <w:sz w:val="28"/>
          <w:szCs w:val="28"/>
          <w:u w:val="single"/>
        </w:rPr>
        <w:t>еаційна галузі</w:t>
      </w:r>
    </w:p>
    <w:p w:rsidR="005460C0" w:rsidRPr="00E71C5F" w:rsidRDefault="005460C0" w:rsidP="008A3DE5">
      <w:pPr>
        <w:ind w:firstLine="709"/>
        <w:jc w:val="both"/>
        <w:rPr>
          <w:sz w:val="28"/>
        </w:rPr>
      </w:pPr>
    </w:p>
    <w:p w:rsidR="008F49AF" w:rsidRPr="00E71C5F" w:rsidRDefault="008F49AF" w:rsidP="008A3DE5">
      <w:pPr>
        <w:ind w:firstLine="709"/>
        <w:jc w:val="both"/>
        <w:rPr>
          <w:b/>
          <w:sz w:val="32"/>
          <w:szCs w:val="28"/>
          <w:u w:val="single"/>
        </w:rPr>
      </w:pPr>
      <w:r w:rsidRPr="00E71C5F">
        <w:rPr>
          <w:sz w:val="28"/>
        </w:rPr>
        <w:t>Основна мета - створення умов для забезпечення сталого розвитку сфери туризму у Первомайському районі, що є вагомим чинником формування привабливого інвестиційного клімату для розвитку туристичної галузі, підвищення якості життя населення, наповнення бюджетів усіх рівнів. Підвищення рівня обізнаності цільових аудиторій щодо туристичних можливостей району.</w:t>
      </w:r>
    </w:p>
    <w:p w:rsidR="00B200CB" w:rsidRPr="00E71C5F" w:rsidRDefault="008F49AF" w:rsidP="00962B09">
      <w:pPr>
        <w:ind w:firstLine="709"/>
        <w:jc w:val="both"/>
        <w:rPr>
          <w:sz w:val="28"/>
          <w:szCs w:val="16"/>
        </w:rPr>
      </w:pPr>
      <w:r w:rsidRPr="00E71C5F">
        <w:rPr>
          <w:sz w:val="28"/>
          <w:szCs w:val="16"/>
        </w:rPr>
        <w:t xml:space="preserve">Виконання заходів планується за рахунок: </w:t>
      </w:r>
    </w:p>
    <w:p w:rsidR="00962B09" w:rsidRPr="00E71C5F" w:rsidRDefault="008F49AF" w:rsidP="008F49AF">
      <w:pPr>
        <w:ind w:firstLine="709"/>
        <w:jc w:val="both"/>
        <w:rPr>
          <w:sz w:val="28"/>
          <w:szCs w:val="28"/>
        </w:rPr>
      </w:pPr>
      <w:r w:rsidRPr="00E71C5F">
        <w:rPr>
          <w:sz w:val="28"/>
          <w:szCs w:val="28"/>
        </w:rPr>
        <w:t>забезпечення сталого розвитку туристичної сфери та підвищення частки її доходів</w:t>
      </w:r>
    </w:p>
    <w:p w:rsidR="00D04FFC" w:rsidRPr="00E71C5F" w:rsidRDefault="008F49AF" w:rsidP="008F49AF">
      <w:pPr>
        <w:ind w:firstLine="709"/>
        <w:jc w:val="both"/>
        <w:rPr>
          <w:sz w:val="28"/>
          <w:szCs w:val="28"/>
        </w:rPr>
      </w:pPr>
      <w:r w:rsidRPr="00E71C5F">
        <w:rPr>
          <w:sz w:val="28"/>
          <w:szCs w:val="28"/>
        </w:rPr>
        <w:t>створення нових та підтримка існуючих туристичних продуктів</w:t>
      </w:r>
    </w:p>
    <w:p w:rsidR="00962B09" w:rsidRPr="00E71C5F" w:rsidRDefault="008F49AF" w:rsidP="008F49AF">
      <w:pPr>
        <w:pStyle w:val="a4"/>
        <w:ind w:left="0" w:firstLine="709"/>
        <w:jc w:val="both"/>
        <w:rPr>
          <w:sz w:val="28"/>
          <w:szCs w:val="28"/>
        </w:rPr>
      </w:pPr>
      <w:r w:rsidRPr="00E71C5F">
        <w:rPr>
          <w:sz w:val="28"/>
          <w:szCs w:val="28"/>
        </w:rPr>
        <w:t>створення умов для залучення інвестицій у розвиток туристично-курортної сфери району</w:t>
      </w:r>
    </w:p>
    <w:p w:rsidR="00962B09" w:rsidRPr="00E71C5F" w:rsidRDefault="008F49AF" w:rsidP="008F49AF">
      <w:pPr>
        <w:pStyle w:val="a4"/>
        <w:ind w:left="0" w:firstLine="709"/>
        <w:jc w:val="both"/>
        <w:rPr>
          <w:sz w:val="28"/>
          <w:szCs w:val="28"/>
        </w:rPr>
      </w:pPr>
      <w:r w:rsidRPr="00E71C5F">
        <w:rPr>
          <w:sz w:val="28"/>
          <w:szCs w:val="28"/>
        </w:rPr>
        <w:t>поліпшення якості та розширення асортименту туристичних послуг</w:t>
      </w:r>
    </w:p>
    <w:p w:rsidR="00962B09" w:rsidRPr="00E71C5F" w:rsidRDefault="008F49AF" w:rsidP="008F49AF">
      <w:pPr>
        <w:pStyle w:val="a4"/>
        <w:ind w:left="0" w:firstLine="709"/>
        <w:jc w:val="both"/>
        <w:rPr>
          <w:sz w:val="28"/>
          <w:szCs w:val="28"/>
        </w:rPr>
      </w:pPr>
      <w:r w:rsidRPr="00E71C5F">
        <w:rPr>
          <w:sz w:val="28"/>
          <w:szCs w:val="28"/>
        </w:rPr>
        <w:t>підвищення рівня життя громадян та створення додаткових робочих місць</w:t>
      </w:r>
    </w:p>
    <w:p w:rsidR="0085249A" w:rsidRPr="00E71C5F" w:rsidRDefault="008F49AF" w:rsidP="008F49AF">
      <w:pPr>
        <w:pStyle w:val="a4"/>
        <w:ind w:left="0" w:firstLine="709"/>
        <w:jc w:val="both"/>
        <w:rPr>
          <w:bCs/>
          <w:iCs/>
          <w:sz w:val="28"/>
          <w:szCs w:val="28"/>
          <w:lang w:eastAsia="ar-SA"/>
        </w:rPr>
      </w:pPr>
      <w:r w:rsidRPr="00E71C5F">
        <w:rPr>
          <w:sz w:val="28"/>
          <w:szCs w:val="28"/>
        </w:rPr>
        <w:t>вдосконалення системи обліку та охорони туристичних і курортно-рекреаційних ресурсів району</w:t>
      </w:r>
    </w:p>
    <w:p w:rsidR="00DC33E2" w:rsidRPr="00E71C5F" w:rsidRDefault="008F49AF" w:rsidP="008F49AF">
      <w:pPr>
        <w:pStyle w:val="a4"/>
        <w:ind w:left="0" w:firstLine="709"/>
        <w:jc w:val="both"/>
        <w:rPr>
          <w:sz w:val="28"/>
          <w:szCs w:val="28"/>
        </w:rPr>
      </w:pPr>
      <w:r w:rsidRPr="00E71C5F">
        <w:rPr>
          <w:sz w:val="28"/>
          <w:szCs w:val="28"/>
        </w:rPr>
        <w:t>створення умов для розвитку системи оздоровчого та соціального туризму.</w:t>
      </w:r>
    </w:p>
    <w:p w:rsidR="00041751" w:rsidRPr="00E71C5F" w:rsidRDefault="00041751" w:rsidP="008F49AF">
      <w:pPr>
        <w:pStyle w:val="a4"/>
        <w:ind w:left="0" w:firstLine="709"/>
        <w:jc w:val="both"/>
        <w:rPr>
          <w:sz w:val="28"/>
        </w:rPr>
      </w:pPr>
      <w:r w:rsidRPr="00E71C5F">
        <w:rPr>
          <w:sz w:val="28"/>
        </w:rPr>
        <w:t xml:space="preserve">Очікуваний результат: </w:t>
      </w:r>
    </w:p>
    <w:p w:rsidR="00041751" w:rsidRPr="00E71C5F" w:rsidRDefault="00041751" w:rsidP="008F49AF">
      <w:pPr>
        <w:pStyle w:val="a4"/>
        <w:ind w:left="0" w:firstLine="709"/>
        <w:jc w:val="both"/>
        <w:rPr>
          <w:sz w:val="28"/>
        </w:rPr>
      </w:pPr>
      <w:r w:rsidRPr="00E71C5F">
        <w:rPr>
          <w:sz w:val="28"/>
        </w:rPr>
        <w:t xml:space="preserve">створення оновленої мапи туристичних об’єктів; </w:t>
      </w:r>
    </w:p>
    <w:p w:rsidR="00041751" w:rsidRPr="00E71C5F" w:rsidRDefault="00041751" w:rsidP="008F49AF">
      <w:pPr>
        <w:pStyle w:val="a4"/>
        <w:ind w:left="0" w:firstLine="709"/>
        <w:jc w:val="both"/>
        <w:rPr>
          <w:sz w:val="28"/>
        </w:rPr>
      </w:pPr>
      <w:r w:rsidRPr="00E71C5F">
        <w:rPr>
          <w:sz w:val="28"/>
        </w:rPr>
        <w:t xml:space="preserve">зростання обсягів надходжень до місцевих бюджетів за рахунок сплати туристичного збору; </w:t>
      </w:r>
    </w:p>
    <w:p w:rsidR="00041751" w:rsidRPr="00E71C5F" w:rsidRDefault="00041751" w:rsidP="008F49AF">
      <w:pPr>
        <w:pStyle w:val="a4"/>
        <w:ind w:left="0" w:firstLine="709"/>
        <w:jc w:val="both"/>
        <w:rPr>
          <w:bCs/>
          <w:iCs/>
          <w:sz w:val="32"/>
          <w:szCs w:val="28"/>
          <w:lang w:eastAsia="ar-SA"/>
        </w:rPr>
      </w:pPr>
      <w:r w:rsidRPr="00E71C5F">
        <w:rPr>
          <w:sz w:val="28"/>
        </w:rPr>
        <w:t>постійний аналіз діяльності підприємств та організацій, які надають туристичні послуги.</w:t>
      </w:r>
    </w:p>
    <w:p w:rsidR="004168E0" w:rsidRPr="00E71C5F" w:rsidRDefault="004168E0" w:rsidP="008F49AF">
      <w:pPr>
        <w:ind w:firstLine="709"/>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фінансування,незабороненних чинним законодавством.</w:t>
      </w:r>
    </w:p>
    <w:p w:rsidR="004168E0" w:rsidRPr="00E71C5F" w:rsidRDefault="004168E0" w:rsidP="004168E0">
      <w:pPr>
        <w:jc w:val="both"/>
        <w:rPr>
          <w:sz w:val="28"/>
          <w:szCs w:val="28"/>
        </w:rPr>
      </w:pPr>
    </w:p>
    <w:p w:rsidR="004E1735" w:rsidRPr="00066FE6" w:rsidRDefault="00E11BCD" w:rsidP="006F691E">
      <w:pPr>
        <w:pStyle w:val="a4"/>
        <w:numPr>
          <w:ilvl w:val="1"/>
          <w:numId w:val="1"/>
        </w:numPr>
        <w:jc w:val="both"/>
        <w:rPr>
          <w:b/>
          <w:sz w:val="28"/>
          <w:szCs w:val="28"/>
        </w:rPr>
      </w:pPr>
      <w:r w:rsidRPr="00066FE6">
        <w:rPr>
          <w:b/>
          <w:sz w:val="28"/>
          <w:szCs w:val="28"/>
        </w:rPr>
        <w:t>СОЦІАЛЬНА СФЕРА</w:t>
      </w:r>
    </w:p>
    <w:p w:rsidR="00E11BCD" w:rsidRPr="00E71C5F" w:rsidRDefault="00E11BCD" w:rsidP="004E1735">
      <w:pPr>
        <w:ind w:left="360"/>
        <w:jc w:val="both"/>
        <w:rPr>
          <w:b/>
          <w:sz w:val="16"/>
          <w:szCs w:val="16"/>
        </w:rPr>
      </w:pPr>
    </w:p>
    <w:p w:rsidR="004E1735" w:rsidRPr="00E71C5F" w:rsidRDefault="00E11BCD" w:rsidP="00991E9D">
      <w:pPr>
        <w:ind w:firstLine="567"/>
        <w:jc w:val="both"/>
        <w:rPr>
          <w:b/>
          <w:sz w:val="28"/>
          <w:szCs w:val="28"/>
          <w:u w:val="single"/>
        </w:rPr>
      </w:pPr>
      <w:r w:rsidRPr="00E71C5F">
        <w:rPr>
          <w:b/>
          <w:sz w:val="28"/>
          <w:szCs w:val="28"/>
          <w:u w:val="single"/>
        </w:rPr>
        <w:t>2.3.1. Демографічна ситуація</w:t>
      </w:r>
      <w:r w:rsidR="003C02CF" w:rsidRPr="00E71C5F">
        <w:rPr>
          <w:b/>
          <w:sz w:val="28"/>
          <w:szCs w:val="28"/>
          <w:u w:val="single"/>
        </w:rPr>
        <w:t xml:space="preserve"> та </w:t>
      </w:r>
      <w:r w:rsidR="00B34665" w:rsidRPr="00E71C5F">
        <w:rPr>
          <w:b/>
          <w:sz w:val="28"/>
          <w:szCs w:val="28"/>
          <w:u w:val="single"/>
        </w:rPr>
        <w:t>розвиток ринку</w:t>
      </w:r>
      <w:r w:rsidR="003C02CF" w:rsidRPr="00E71C5F">
        <w:rPr>
          <w:b/>
          <w:sz w:val="28"/>
          <w:szCs w:val="28"/>
          <w:u w:val="single"/>
        </w:rPr>
        <w:t xml:space="preserve"> праці</w:t>
      </w:r>
    </w:p>
    <w:p w:rsidR="008976F3" w:rsidRPr="00991E9D" w:rsidRDefault="008976F3" w:rsidP="00991E9D">
      <w:pPr>
        <w:ind w:firstLine="567"/>
        <w:jc w:val="both"/>
        <w:rPr>
          <w:sz w:val="14"/>
        </w:rPr>
      </w:pPr>
    </w:p>
    <w:p w:rsidR="00DA4F3C" w:rsidRPr="00E71C5F" w:rsidRDefault="008976F3" w:rsidP="00991E9D">
      <w:pPr>
        <w:ind w:firstLine="567"/>
        <w:jc w:val="both"/>
        <w:rPr>
          <w:sz w:val="28"/>
        </w:rPr>
      </w:pPr>
      <w:r w:rsidRPr="00E71C5F">
        <w:rPr>
          <w:sz w:val="28"/>
        </w:rPr>
        <w:t xml:space="preserve">Демографічна ситуація в Україні та рівень безробіття серед працездатних категорій населення, на тлі війни та інших поточних проблем є вельми гострими, якщо не катастрофічними.Зайнятість населення в Україні падає. </w:t>
      </w:r>
    </w:p>
    <w:p w:rsidR="00DA4F3C" w:rsidRPr="00E71C5F" w:rsidRDefault="008976F3" w:rsidP="00991E9D">
      <w:pPr>
        <w:ind w:firstLine="567"/>
        <w:jc w:val="both"/>
        <w:rPr>
          <w:sz w:val="28"/>
          <w:szCs w:val="28"/>
        </w:rPr>
      </w:pPr>
      <w:r w:rsidRPr="00E71C5F">
        <w:rPr>
          <w:sz w:val="28"/>
        </w:rPr>
        <w:t>Основною метою залишається забезпечення умов для поліпшення якісних характеристик життя населення, поліпшення здоров’я громадян шляхом створення умов для забезпечення доступної кваліфікованої медичної допомоги кожному громадянинові</w:t>
      </w:r>
      <w:r w:rsidR="00DA4F3C" w:rsidRPr="00E71C5F">
        <w:rPr>
          <w:sz w:val="28"/>
        </w:rPr>
        <w:t>, сприяння продуктивній зайнятості населення, забезпечення надання якісних послуг з працевлаштування незайнятому населенню та безробітним, забезпечення індивідуального підходу у вирішенні проблем безробітних та роботодавців.</w:t>
      </w:r>
      <w:r w:rsidR="00DA4F3C" w:rsidRPr="00E71C5F">
        <w:rPr>
          <w:sz w:val="28"/>
          <w:szCs w:val="28"/>
        </w:rPr>
        <w:tab/>
      </w:r>
    </w:p>
    <w:p w:rsidR="002A493E" w:rsidRPr="00E71C5F" w:rsidRDefault="00DA4F3C" w:rsidP="00991E9D">
      <w:pPr>
        <w:ind w:firstLine="567"/>
        <w:jc w:val="both"/>
        <w:rPr>
          <w:sz w:val="28"/>
        </w:rPr>
      </w:pPr>
      <w:r w:rsidRPr="00E71C5F">
        <w:rPr>
          <w:sz w:val="28"/>
        </w:rPr>
        <w:t>Планується забезпечення реалізації державної політики у сфері зайнятості населення</w:t>
      </w:r>
      <w:r w:rsidR="002A493E" w:rsidRPr="00E71C5F">
        <w:rPr>
          <w:sz w:val="28"/>
        </w:rPr>
        <w:t xml:space="preserve"> за рахунок:</w:t>
      </w:r>
    </w:p>
    <w:p w:rsidR="002A493E" w:rsidRPr="00E71C5F" w:rsidRDefault="00DA4F3C" w:rsidP="00991E9D">
      <w:pPr>
        <w:ind w:firstLine="567"/>
        <w:jc w:val="both"/>
        <w:rPr>
          <w:sz w:val="28"/>
        </w:rPr>
      </w:pPr>
      <w:r w:rsidRPr="00E71C5F">
        <w:rPr>
          <w:sz w:val="28"/>
        </w:rPr>
        <w:lastRenderedPageBreak/>
        <w:t xml:space="preserve">сприяння громадянам у підборі відповідної роботи та надання послуг роботодавцям з добору працівників; </w:t>
      </w:r>
    </w:p>
    <w:p w:rsidR="002A493E" w:rsidRPr="00E71C5F" w:rsidRDefault="00DA4F3C" w:rsidP="00991E9D">
      <w:pPr>
        <w:ind w:firstLine="567"/>
        <w:jc w:val="both"/>
        <w:rPr>
          <w:sz w:val="28"/>
        </w:rPr>
      </w:pPr>
      <w:r w:rsidRPr="00E71C5F">
        <w:rPr>
          <w:sz w:val="28"/>
        </w:rPr>
        <w:t>організаці</w:t>
      </w:r>
      <w:r w:rsidR="002A493E" w:rsidRPr="00E71C5F">
        <w:rPr>
          <w:sz w:val="28"/>
        </w:rPr>
        <w:t>ї</w:t>
      </w:r>
      <w:r w:rsidRPr="00E71C5F">
        <w:rPr>
          <w:sz w:val="28"/>
        </w:rPr>
        <w:t xml:space="preserve"> проведення громадських, суспільно корисних (в умовах воєнного стану) та інших робіт тимчасового характеру; </w:t>
      </w:r>
    </w:p>
    <w:p w:rsidR="002A493E" w:rsidRPr="00E71C5F" w:rsidRDefault="00DA4F3C" w:rsidP="00991E9D">
      <w:pPr>
        <w:ind w:firstLine="567"/>
        <w:jc w:val="both"/>
        <w:rPr>
          <w:sz w:val="28"/>
        </w:rPr>
      </w:pPr>
      <w:r w:rsidRPr="00E71C5F">
        <w:rPr>
          <w:sz w:val="28"/>
        </w:rPr>
        <w:t xml:space="preserve">розширення сфери застосування праці та стимулювання зацікавленості роботодавців у створенні нових робочих місць; </w:t>
      </w:r>
    </w:p>
    <w:p w:rsidR="002A493E" w:rsidRPr="00E71C5F" w:rsidRDefault="00DA4F3C" w:rsidP="00991E9D">
      <w:pPr>
        <w:ind w:firstLine="567"/>
        <w:jc w:val="both"/>
        <w:rPr>
          <w:sz w:val="28"/>
        </w:rPr>
      </w:pPr>
      <w:r w:rsidRPr="00E71C5F">
        <w:rPr>
          <w:sz w:val="28"/>
        </w:rPr>
        <w:t>організація підготовки, перепідготовки та підвищення кваліфікації безробітних з урахуванням поточної та п</w:t>
      </w:r>
      <w:r w:rsidR="002A493E" w:rsidRPr="00E71C5F">
        <w:rPr>
          <w:sz w:val="28"/>
        </w:rPr>
        <w:t>ерспективної потреб ринку праці.</w:t>
      </w:r>
    </w:p>
    <w:p w:rsidR="002A493E" w:rsidRPr="00E71C5F" w:rsidRDefault="002A493E" w:rsidP="00991E9D">
      <w:pPr>
        <w:ind w:firstLine="567"/>
        <w:jc w:val="both"/>
        <w:rPr>
          <w:sz w:val="28"/>
          <w:u w:val="single"/>
        </w:rPr>
      </w:pPr>
      <w:r w:rsidRPr="00E71C5F">
        <w:rPr>
          <w:sz w:val="28"/>
          <w:u w:val="single"/>
        </w:rPr>
        <w:t>Очікуваний результат:</w:t>
      </w:r>
    </w:p>
    <w:p w:rsidR="002A493E" w:rsidRPr="00E71C5F" w:rsidRDefault="002A493E" w:rsidP="00991E9D">
      <w:pPr>
        <w:ind w:firstLine="567"/>
        <w:jc w:val="both"/>
        <w:rPr>
          <w:sz w:val="28"/>
        </w:rPr>
      </w:pPr>
      <w:r w:rsidRPr="00E71C5F">
        <w:rPr>
          <w:sz w:val="28"/>
        </w:rPr>
        <w:t xml:space="preserve">працевлаштування за сприяння Державної служби зайнятості незайнятих громадян; </w:t>
      </w:r>
    </w:p>
    <w:p w:rsidR="002A493E" w:rsidRPr="00E71C5F" w:rsidRDefault="002A493E" w:rsidP="00991E9D">
      <w:pPr>
        <w:ind w:firstLine="567"/>
        <w:jc w:val="both"/>
        <w:rPr>
          <w:sz w:val="28"/>
        </w:rPr>
      </w:pPr>
      <w:r w:rsidRPr="00E71C5F">
        <w:rPr>
          <w:sz w:val="28"/>
        </w:rPr>
        <w:t xml:space="preserve">забезпечення тимчасовою зайнятістю шляхом залучення до участі в громадських, суспільно корисних (в період дії воєнного стану) та інших роботах тимчасового характеру незайнятих громадян; </w:t>
      </w:r>
    </w:p>
    <w:p w:rsidR="002A493E" w:rsidRPr="00E71C5F" w:rsidRDefault="002A493E" w:rsidP="00991E9D">
      <w:pPr>
        <w:ind w:firstLine="567"/>
        <w:jc w:val="both"/>
        <w:rPr>
          <w:sz w:val="28"/>
        </w:rPr>
      </w:pPr>
      <w:r w:rsidRPr="00E71C5F">
        <w:rPr>
          <w:sz w:val="28"/>
        </w:rPr>
        <w:t xml:space="preserve">надання ваучерів для проходження громадянами навчання; </w:t>
      </w:r>
    </w:p>
    <w:p w:rsidR="002A493E" w:rsidRPr="00E71C5F" w:rsidRDefault="002A493E" w:rsidP="00991E9D">
      <w:pPr>
        <w:ind w:firstLine="567"/>
        <w:jc w:val="both"/>
        <w:rPr>
          <w:sz w:val="28"/>
        </w:rPr>
      </w:pPr>
      <w:r w:rsidRPr="00E71C5F">
        <w:rPr>
          <w:sz w:val="28"/>
        </w:rPr>
        <w:t>охоплення заходами професійної орієнтації населення.</w:t>
      </w:r>
    </w:p>
    <w:p w:rsidR="008F49A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9C6915" w:rsidRPr="00E71C5F" w:rsidRDefault="009C6915" w:rsidP="00991E9D">
      <w:pPr>
        <w:tabs>
          <w:tab w:val="left" w:pos="993"/>
        </w:tabs>
        <w:ind w:firstLine="567"/>
        <w:jc w:val="both"/>
        <w:rPr>
          <w:bCs/>
          <w:iCs/>
          <w:sz w:val="28"/>
          <w:szCs w:val="28"/>
          <w:lang w:eastAsia="ar-SA"/>
        </w:rPr>
      </w:pPr>
    </w:p>
    <w:p w:rsidR="00E11BCD" w:rsidRPr="00E71C5F" w:rsidRDefault="00E11BCD" w:rsidP="00991E9D">
      <w:pPr>
        <w:ind w:firstLine="567"/>
        <w:jc w:val="both"/>
        <w:rPr>
          <w:b/>
          <w:sz w:val="28"/>
          <w:szCs w:val="28"/>
          <w:u w:val="single"/>
        </w:rPr>
      </w:pPr>
      <w:r w:rsidRPr="00E71C5F">
        <w:rPr>
          <w:b/>
          <w:sz w:val="28"/>
          <w:szCs w:val="28"/>
          <w:u w:val="single"/>
        </w:rPr>
        <w:t>2.3.2. Соціальний захист населення</w:t>
      </w:r>
    </w:p>
    <w:p w:rsidR="00C16509" w:rsidRPr="00E71C5F" w:rsidRDefault="00C16509" w:rsidP="00991E9D">
      <w:pPr>
        <w:ind w:firstLine="567"/>
        <w:jc w:val="both"/>
        <w:rPr>
          <w:b/>
          <w:sz w:val="16"/>
          <w:szCs w:val="16"/>
        </w:rPr>
      </w:pPr>
    </w:p>
    <w:p w:rsidR="005561B0" w:rsidRPr="00E71C5F" w:rsidRDefault="00AE60EF" w:rsidP="00991E9D">
      <w:pPr>
        <w:ind w:firstLine="567"/>
        <w:jc w:val="both"/>
        <w:rPr>
          <w:sz w:val="28"/>
        </w:rPr>
      </w:pPr>
      <w:r w:rsidRPr="00E71C5F">
        <w:rPr>
          <w:sz w:val="28"/>
          <w:szCs w:val="28"/>
        </w:rPr>
        <w:t>Основною метою соціального захисту населення є</w:t>
      </w:r>
      <w:r w:rsidR="00590029" w:rsidRPr="00E71C5F">
        <w:rPr>
          <w:sz w:val="28"/>
        </w:rPr>
        <w:t>удосконалення надання якісних і доступних соціальних послуг, забезпечення якісного соціального рівня та якості життя, соціального захисту малозабезпечених, пільгових верств населення, внутрішньо переміщених осіб, їх соціалізації та соціальної безпеки в суспільстві</w:t>
      </w:r>
    </w:p>
    <w:p w:rsidR="00590029" w:rsidRPr="00E71C5F" w:rsidRDefault="00590029" w:rsidP="00991E9D">
      <w:pPr>
        <w:ind w:firstLine="567"/>
        <w:jc w:val="both"/>
        <w:rPr>
          <w:sz w:val="28"/>
        </w:rPr>
      </w:pPr>
      <w:r w:rsidRPr="00E71C5F">
        <w:rPr>
          <w:sz w:val="28"/>
        </w:rPr>
        <w:t>Планується забезпечення виконання за рахунок:</w:t>
      </w:r>
    </w:p>
    <w:p w:rsidR="00590029" w:rsidRDefault="00590029" w:rsidP="00991E9D">
      <w:pPr>
        <w:ind w:firstLine="567"/>
        <w:jc w:val="both"/>
        <w:rPr>
          <w:sz w:val="28"/>
          <w:szCs w:val="28"/>
        </w:rPr>
      </w:pPr>
      <w:r w:rsidRPr="00E71C5F">
        <w:rPr>
          <w:sz w:val="28"/>
          <w:szCs w:val="28"/>
        </w:rPr>
        <w:t>реалізації державних програм соціального захисту населення в Первомайському районі</w:t>
      </w:r>
      <w:r w:rsidR="009C6915">
        <w:rPr>
          <w:sz w:val="28"/>
          <w:szCs w:val="28"/>
        </w:rPr>
        <w:t>;</w:t>
      </w:r>
    </w:p>
    <w:p w:rsidR="009C6915" w:rsidRPr="009C6915" w:rsidRDefault="009C6915" w:rsidP="00991E9D">
      <w:pPr>
        <w:shd w:val="clear" w:color="auto" w:fill="FFFFFF"/>
        <w:ind w:firstLine="567"/>
        <w:jc w:val="both"/>
        <w:rPr>
          <w:color w:val="0A0A0A"/>
          <w:sz w:val="28"/>
          <w:szCs w:val="28"/>
        </w:rPr>
      </w:pPr>
      <w:r w:rsidRPr="009C6915">
        <w:rPr>
          <w:rStyle w:val="t286pc"/>
          <w:color w:val="0A0A0A"/>
          <w:sz w:val="28"/>
          <w:szCs w:val="28"/>
        </w:rPr>
        <w:t>Сприяння інтеграції ветеранів та інших категорій громадян у соціально-економічне життя суспільства</w:t>
      </w:r>
      <w:r>
        <w:rPr>
          <w:rStyle w:val="t286pc"/>
          <w:color w:val="0A0A0A"/>
          <w:sz w:val="28"/>
          <w:szCs w:val="28"/>
        </w:rPr>
        <w:t>;</w:t>
      </w:r>
    </w:p>
    <w:p w:rsidR="00590029" w:rsidRPr="00E71C5F" w:rsidRDefault="00590029" w:rsidP="00991E9D">
      <w:pPr>
        <w:ind w:firstLine="567"/>
        <w:jc w:val="both"/>
        <w:rPr>
          <w:sz w:val="28"/>
          <w:szCs w:val="28"/>
        </w:rPr>
      </w:pPr>
      <w:r w:rsidRPr="00E71C5F">
        <w:rPr>
          <w:sz w:val="28"/>
          <w:szCs w:val="28"/>
        </w:rPr>
        <w:t>надання соціальної підтримки та координації надання соціальних послуг особам похилого віку, інвалідам, сім'ям та особам, які перебувають у складних життєвих обставинах;</w:t>
      </w:r>
    </w:p>
    <w:p w:rsidR="00590029" w:rsidRPr="00E71C5F" w:rsidRDefault="00C3058E" w:rsidP="00991E9D">
      <w:pPr>
        <w:ind w:firstLine="567"/>
        <w:jc w:val="both"/>
        <w:rPr>
          <w:sz w:val="28"/>
        </w:rPr>
      </w:pPr>
      <w:r w:rsidRPr="00C3058E">
        <w:rPr>
          <w:color w:val="0A0A0A"/>
          <w:sz w:val="28"/>
          <w:szCs w:val="28"/>
          <w:shd w:val="clear" w:color="auto" w:fill="FFFFFF"/>
        </w:rPr>
        <w:t>надання пріоритетної допомоги ветеранам, особам з інвалідністю, внутрішньо переміщеним особам та членам їхніх сімей</w:t>
      </w:r>
      <w:r w:rsidR="00590029" w:rsidRPr="00E71C5F">
        <w:rPr>
          <w:sz w:val="28"/>
        </w:rPr>
        <w:t>.</w:t>
      </w:r>
    </w:p>
    <w:p w:rsidR="00590029" w:rsidRPr="00E71C5F" w:rsidRDefault="00590029" w:rsidP="00991E9D">
      <w:pPr>
        <w:ind w:firstLine="567"/>
        <w:jc w:val="both"/>
        <w:rPr>
          <w:sz w:val="28"/>
          <w:u w:val="single"/>
        </w:rPr>
      </w:pPr>
      <w:r w:rsidRPr="00E71C5F">
        <w:rPr>
          <w:sz w:val="28"/>
          <w:u w:val="single"/>
        </w:rPr>
        <w:t>Очікуваний результат:</w:t>
      </w:r>
    </w:p>
    <w:p w:rsidR="009C6915" w:rsidRDefault="009C6915" w:rsidP="00991E9D">
      <w:pPr>
        <w:tabs>
          <w:tab w:val="left" w:pos="993"/>
        </w:tabs>
        <w:ind w:firstLine="567"/>
        <w:jc w:val="both"/>
        <w:rPr>
          <w:sz w:val="28"/>
          <w:szCs w:val="28"/>
          <w:shd w:val="clear" w:color="auto" w:fill="FFFFFF"/>
        </w:rPr>
      </w:pPr>
      <w:r w:rsidRPr="009C6915">
        <w:rPr>
          <w:rStyle w:val="ae"/>
          <w:b w:val="0"/>
          <w:sz w:val="28"/>
          <w:szCs w:val="28"/>
          <w:shd w:val="clear" w:color="auto" w:fill="FFFFFF"/>
        </w:rPr>
        <w:t>забезпечення стабільності, зменшення соціальної напруги</w:t>
      </w:r>
      <w:r w:rsidR="00991E9D">
        <w:rPr>
          <w:b/>
          <w:sz w:val="28"/>
          <w:szCs w:val="28"/>
          <w:shd w:val="clear" w:color="auto" w:fill="FFFFFF"/>
        </w:rPr>
        <w:t xml:space="preserve"> </w:t>
      </w:r>
      <w:r w:rsidRPr="009C6915">
        <w:rPr>
          <w:sz w:val="28"/>
          <w:szCs w:val="28"/>
          <w:shd w:val="clear" w:color="auto" w:fill="FFFFFF"/>
        </w:rPr>
        <w:t>та</w:t>
      </w:r>
      <w:r w:rsidR="00991E9D">
        <w:rPr>
          <w:b/>
          <w:sz w:val="28"/>
          <w:szCs w:val="28"/>
          <w:shd w:val="clear" w:color="auto" w:fill="FFFFFF"/>
        </w:rPr>
        <w:t xml:space="preserve"> </w:t>
      </w:r>
      <w:r w:rsidRPr="009C6915">
        <w:rPr>
          <w:rStyle w:val="ae"/>
          <w:b w:val="0"/>
          <w:sz w:val="28"/>
          <w:szCs w:val="28"/>
          <w:shd w:val="clear" w:color="auto" w:fill="FFFFFF"/>
        </w:rPr>
        <w:t>створення умов для відновлення та розвитку</w:t>
      </w:r>
      <w:r w:rsidR="00991E9D">
        <w:rPr>
          <w:b/>
          <w:sz w:val="28"/>
          <w:szCs w:val="28"/>
          <w:shd w:val="clear" w:color="auto" w:fill="FFFFFF"/>
        </w:rPr>
        <w:t xml:space="preserve"> </w:t>
      </w:r>
      <w:r w:rsidRPr="009C6915">
        <w:rPr>
          <w:sz w:val="28"/>
          <w:szCs w:val="28"/>
          <w:shd w:val="clear" w:color="auto" w:fill="FFFFFF"/>
        </w:rPr>
        <w:t>суспільства, незважаючи на екстремальні обставини</w:t>
      </w:r>
      <w:r w:rsidR="00C3058E">
        <w:rPr>
          <w:sz w:val="28"/>
          <w:szCs w:val="28"/>
          <w:shd w:val="clear" w:color="auto" w:fill="FFFFFF"/>
        </w:rPr>
        <w:t>;</w:t>
      </w:r>
    </w:p>
    <w:p w:rsidR="00C3058E" w:rsidRPr="00C3058E" w:rsidRDefault="00C3058E" w:rsidP="00991E9D">
      <w:pPr>
        <w:tabs>
          <w:tab w:val="left" w:pos="993"/>
        </w:tabs>
        <w:ind w:firstLine="567"/>
        <w:jc w:val="both"/>
        <w:rPr>
          <w:sz w:val="28"/>
          <w:szCs w:val="28"/>
          <w:shd w:val="clear" w:color="auto" w:fill="FFFFFF"/>
        </w:rPr>
      </w:pPr>
      <w:r w:rsidRPr="00C3058E">
        <w:rPr>
          <w:color w:val="0A0A0A"/>
          <w:sz w:val="28"/>
          <w:szCs w:val="28"/>
          <w:shd w:val="clear" w:color="auto" w:fill="FFFFFF"/>
        </w:rPr>
        <w:t>гарантування гідного рівня життя та мінімальних соціальних гарантій навіть в умовах війни, відповідно до Конституції України</w:t>
      </w:r>
      <w:r>
        <w:rPr>
          <w:color w:val="0A0A0A"/>
          <w:sz w:val="28"/>
          <w:szCs w:val="28"/>
          <w:shd w:val="clear" w:color="auto" w:fill="FFFFFF"/>
        </w:rPr>
        <w:t>.</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lastRenderedPageBreak/>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590029" w:rsidRPr="00E71C5F" w:rsidRDefault="00590029" w:rsidP="00991E9D">
      <w:pPr>
        <w:ind w:firstLine="567"/>
        <w:jc w:val="both"/>
        <w:rPr>
          <w:sz w:val="28"/>
          <w:szCs w:val="28"/>
        </w:rPr>
      </w:pPr>
    </w:p>
    <w:p w:rsidR="00ED5481" w:rsidRPr="00E71C5F" w:rsidRDefault="00ED5481" w:rsidP="00991E9D">
      <w:pPr>
        <w:ind w:firstLine="567"/>
        <w:jc w:val="both"/>
        <w:rPr>
          <w:b/>
          <w:sz w:val="28"/>
          <w:szCs w:val="28"/>
          <w:u w:val="single"/>
        </w:rPr>
      </w:pPr>
      <w:r w:rsidRPr="00E71C5F">
        <w:rPr>
          <w:b/>
          <w:sz w:val="28"/>
          <w:szCs w:val="28"/>
          <w:u w:val="single"/>
        </w:rPr>
        <w:t>2.3.3.Пенсійне забезпечення</w:t>
      </w:r>
    </w:p>
    <w:p w:rsidR="00ED5481" w:rsidRPr="00E71C5F" w:rsidRDefault="00ED5481" w:rsidP="00991E9D">
      <w:pPr>
        <w:ind w:right="5" w:firstLine="567"/>
        <w:jc w:val="both"/>
        <w:rPr>
          <w:sz w:val="16"/>
          <w:szCs w:val="16"/>
        </w:rPr>
      </w:pPr>
    </w:p>
    <w:p w:rsidR="005438E1" w:rsidRPr="00E71C5F" w:rsidRDefault="005438E1" w:rsidP="00991E9D">
      <w:pPr>
        <w:ind w:right="99" w:firstLine="567"/>
        <w:jc w:val="both"/>
        <w:rPr>
          <w:sz w:val="28"/>
          <w:szCs w:val="28"/>
        </w:rPr>
      </w:pPr>
      <w:r w:rsidRPr="00E71C5F">
        <w:rPr>
          <w:sz w:val="28"/>
          <w:szCs w:val="28"/>
        </w:rPr>
        <w:t>Основна мета: забезпечення фінансової збалансованості та стабільності функціонування пенсійної системи регіону, підвищення рівня пенсійного забезпечення і виплат пенсій громадянам.</w:t>
      </w:r>
    </w:p>
    <w:p w:rsidR="005438E1" w:rsidRPr="00E71C5F" w:rsidRDefault="005438E1" w:rsidP="00991E9D">
      <w:pPr>
        <w:ind w:right="99" w:firstLine="567"/>
        <w:jc w:val="both"/>
        <w:rPr>
          <w:sz w:val="28"/>
          <w:szCs w:val="28"/>
        </w:rPr>
      </w:pPr>
      <w:r w:rsidRPr="00E71C5F">
        <w:rPr>
          <w:sz w:val="28"/>
          <w:szCs w:val="28"/>
        </w:rPr>
        <w:t>Завдання та заходи які плануються:</w:t>
      </w:r>
    </w:p>
    <w:p w:rsidR="005438E1" w:rsidRPr="00E71C5F" w:rsidRDefault="005438E1" w:rsidP="00991E9D">
      <w:pPr>
        <w:ind w:right="99" w:firstLine="567"/>
        <w:jc w:val="both"/>
        <w:rPr>
          <w:sz w:val="28"/>
          <w:szCs w:val="28"/>
        </w:rPr>
      </w:pPr>
      <w:r w:rsidRPr="00E71C5F">
        <w:rPr>
          <w:sz w:val="28"/>
          <w:szCs w:val="28"/>
        </w:rPr>
        <w:t>забезпечення у повному обсязі поточного надходження коштів до бюджету Пенсійного фонду України та фінансування витрат на виплату пенсій і допомоги;</w:t>
      </w:r>
    </w:p>
    <w:p w:rsidR="005438E1" w:rsidRPr="00E71C5F" w:rsidRDefault="005438E1" w:rsidP="00991E9D">
      <w:pPr>
        <w:ind w:right="99" w:firstLine="567"/>
        <w:jc w:val="both"/>
        <w:rPr>
          <w:sz w:val="28"/>
          <w:szCs w:val="28"/>
        </w:rPr>
      </w:pPr>
      <w:r w:rsidRPr="00E71C5F">
        <w:rPr>
          <w:sz w:val="28"/>
          <w:szCs w:val="28"/>
        </w:rPr>
        <w:t>постійного контролю за дотриманням пенсійного законодавства, цільовим використанням коштів Пенсійного фонду України;</w:t>
      </w:r>
    </w:p>
    <w:p w:rsidR="005438E1" w:rsidRPr="00E71C5F" w:rsidRDefault="005438E1" w:rsidP="00991E9D">
      <w:pPr>
        <w:ind w:right="99" w:firstLine="567"/>
        <w:jc w:val="both"/>
        <w:rPr>
          <w:sz w:val="28"/>
          <w:szCs w:val="28"/>
        </w:rPr>
      </w:pPr>
      <w:r w:rsidRPr="00E71C5F">
        <w:rPr>
          <w:sz w:val="28"/>
          <w:szCs w:val="28"/>
        </w:rPr>
        <w:t>проведення інформаційно-роз’яснювальної роботи щодо змін у пенсійному законодавстві, нарахування та сплати страхових внесків на загальнообов’язкове державне соціальне страхування</w:t>
      </w:r>
    </w:p>
    <w:p w:rsidR="005438E1" w:rsidRPr="00E71C5F" w:rsidRDefault="005438E1" w:rsidP="00991E9D">
      <w:pPr>
        <w:ind w:right="99" w:firstLine="567"/>
        <w:jc w:val="both"/>
        <w:rPr>
          <w:sz w:val="28"/>
          <w:szCs w:val="28"/>
        </w:rPr>
      </w:pPr>
      <w:r w:rsidRPr="00E71C5F">
        <w:rPr>
          <w:sz w:val="28"/>
          <w:szCs w:val="28"/>
        </w:rPr>
        <w:t>Очікувний результат:</w:t>
      </w:r>
    </w:p>
    <w:p w:rsidR="005438E1" w:rsidRPr="00E71C5F" w:rsidRDefault="005438E1" w:rsidP="00991E9D">
      <w:pPr>
        <w:ind w:right="99" w:firstLine="567"/>
        <w:jc w:val="both"/>
        <w:rPr>
          <w:sz w:val="28"/>
          <w:szCs w:val="28"/>
        </w:rPr>
      </w:pPr>
      <w:r w:rsidRPr="00E71C5F">
        <w:rPr>
          <w:sz w:val="28"/>
          <w:szCs w:val="28"/>
        </w:rPr>
        <w:t xml:space="preserve">наповнення бюджету Пенсійного фонду України; </w:t>
      </w:r>
    </w:p>
    <w:p w:rsidR="005438E1" w:rsidRPr="00E71C5F" w:rsidRDefault="005438E1" w:rsidP="00991E9D">
      <w:pPr>
        <w:ind w:right="99" w:firstLine="567"/>
        <w:jc w:val="both"/>
        <w:rPr>
          <w:sz w:val="28"/>
          <w:szCs w:val="28"/>
        </w:rPr>
      </w:pPr>
      <w:r w:rsidRPr="00E71C5F">
        <w:rPr>
          <w:sz w:val="28"/>
          <w:szCs w:val="28"/>
        </w:rPr>
        <w:t xml:space="preserve">своєчасна та в повному обсязі виплата призначених та перерахованих пенсій і допомоги пенсіонерам; </w:t>
      </w:r>
    </w:p>
    <w:p w:rsidR="005438E1" w:rsidRPr="00E71C5F" w:rsidRDefault="005438E1" w:rsidP="00991E9D">
      <w:pPr>
        <w:ind w:right="99" w:firstLine="567"/>
        <w:jc w:val="both"/>
        <w:rPr>
          <w:sz w:val="28"/>
          <w:szCs w:val="28"/>
        </w:rPr>
      </w:pPr>
      <w:r w:rsidRPr="00E71C5F">
        <w:rPr>
          <w:sz w:val="28"/>
          <w:szCs w:val="28"/>
        </w:rPr>
        <w:t>зменшення боргу зі сплати страхових внесків.</w:t>
      </w:r>
    </w:p>
    <w:p w:rsidR="00916C06" w:rsidRPr="00991E9D" w:rsidRDefault="00916C06" w:rsidP="00991E9D">
      <w:pPr>
        <w:ind w:firstLine="567"/>
        <w:jc w:val="both"/>
        <w:rPr>
          <w:b/>
          <w:sz w:val="20"/>
          <w:szCs w:val="28"/>
        </w:rPr>
      </w:pPr>
    </w:p>
    <w:p w:rsidR="006D0472" w:rsidRPr="00E71C5F" w:rsidRDefault="006D0472" w:rsidP="00991E9D">
      <w:pPr>
        <w:ind w:firstLine="567"/>
        <w:jc w:val="both"/>
        <w:rPr>
          <w:b/>
          <w:sz w:val="28"/>
          <w:szCs w:val="28"/>
          <w:u w:val="single"/>
        </w:rPr>
      </w:pPr>
      <w:r w:rsidRPr="00E71C5F">
        <w:rPr>
          <w:b/>
          <w:sz w:val="28"/>
          <w:szCs w:val="28"/>
          <w:u w:val="single"/>
        </w:rPr>
        <w:t>2.3.</w:t>
      </w:r>
      <w:r w:rsidR="00ED5481" w:rsidRPr="00E71C5F">
        <w:rPr>
          <w:b/>
          <w:sz w:val="28"/>
          <w:szCs w:val="28"/>
          <w:u w:val="single"/>
        </w:rPr>
        <w:t>4</w:t>
      </w:r>
      <w:r w:rsidR="000320C4" w:rsidRPr="00E71C5F">
        <w:rPr>
          <w:b/>
          <w:sz w:val="28"/>
          <w:szCs w:val="28"/>
          <w:u w:val="single"/>
        </w:rPr>
        <w:t>.Підтримка сімей, дітей та молоді</w:t>
      </w:r>
    </w:p>
    <w:p w:rsidR="00AF63C4" w:rsidRPr="00E71C5F" w:rsidRDefault="00AF63C4" w:rsidP="00991E9D">
      <w:pPr>
        <w:shd w:val="clear" w:color="auto" w:fill="FFFFFF"/>
        <w:ind w:firstLine="567"/>
        <w:jc w:val="both"/>
        <w:rPr>
          <w:sz w:val="16"/>
          <w:szCs w:val="16"/>
        </w:rPr>
      </w:pPr>
    </w:p>
    <w:p w:rsidR="00E8008D" w:rsidRPr="00E71C5F" w:rsidRDefault="00E8008D" w:rsidP="00991E9D">
      <w:pPr>
        <w:shd w:val="clear" w:color="auto" w:fill="FFFFFF"/>
        <w:ind w:firstLine="567"/>
        <w:jc w:val="both"/>
        <w:rPr>
          <w:b/>
          <w:sz w:val="28"/>
          <w:szCs w:val="28"/>
        </w:rPr>
      </w:pPr>
      <w:r w:rsidRPr="00E71C5F">
        <w:rPr>
          <w:snapToGrid w:val="0"/>
          <w:sz w:val="28"/>
          <w:szCs w:val="20"/>
        </w:rPr>
        <w:t>Р</w:t>
      </w:r>
      <w:r w:rsidR="003A2F0B" w:rsidRPr="00E71C5F">
        <w:rPr>
          <w:snapToGrid w:val="0"/>
          <w:sz w:val="28"/>
          <w:szCs w:val="20"/>
        </w:rPr>
        <w:t>еалізація на території району державної політики з питань соціального захисту дітей, запобігання дитячій бездоглядності та безпритульності, вчиненню дітьми п</w:t>
      </w:r>
      <w:r w:rsidRPr="00E71C5F">
        <w:rPr>
          <w:snapToGrid w:val="0"/>
          <w:sz w:val="28"/>
          <w:szCs w:val="20"/>
        </w:rPr>
        <w:t>равопорушень, примусової праці.</w:t>
      </w:r>
    </w:p>
    <w:p w:rsidR="00E8008D" w:rsidRPr="00E71C5F" w:rsidRDefault="00E8008D" w:rsidP="00991E9D">
      <w:pPr>
        <w:shd w:val="clear" w:color="auto" w:fill="FFFFFF"/>
        <w:ind w:firstLine="567"/>
        <w:jc w:val="both"/>
        <w:rPr>
          <w:b/>
          <w:sz w:val="28"/>
          <w:szCs w:val="28"/>
        </w:rPr>
      </w:pPr>
      <w:r w:rsidRPr="00E71C5F">
        <w:rPr>
          <w:snapToGrid w:val="0"/>
          <w:sz w:val="28"/>
          <w:szCs w:val="20"/>
        </w:rPr>
        <w:t>Р</w:t>
      </w:r>
      <w:r w:rsidR="003A2F0B" w:rsidRPr="00E71C5F">
        <w:rPr>
          <w:snapToGrid w:val="0"/>
          <w:sz w:val="28"/>
          <w:szCs w:val="20"/>
        </w:rPr>
        <w:t>озроблення і здійснення самостійно або разом з відповідними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w:t>
      </w:r>
      <w:r w:rsidRPr="00E71C5F">
        <w:rPr>
          <w:snapToGrid w:val="0"/>
          <w:sz w:val="28"/>
          <w:szCs w:val="20"/>
        </w:rPr>
        <w:t>бод та законних інтересів дітей.</w:t>
      </w:r>
    </w:p>
    <w:p w:rsidR="00E8008D" w:rsidRPr="00E71C5F" w:rsidRDefault="00E8008D" w:rsidP="00991E9D">
      <w:pPr>
        <w:shd w:val="clear" w:color="auto" w:fill="FFFFFF"/>
        <w:ind w:firstLine="567"/>
        <w:jc w:val="both"/>
        <w:rPr>
          <w:b/>
          <w:sz w:val="28"/>
          <w:szCs w:val="28"/>
        </w:rPr>
      </w:pPr>
      <w:r w:rsidRPr="00E71C5F">
        <w:rPr>
          <w:snapToGrid w:val="0"/>
          <w:sz w:val="28"/>
          <w:szCs w:val="20"/>
        </w:rPr>
        <w:t>К</w:t>
      </w:r>
      <w:r w:rsidR="003A2F0B" w:rsidRPr="00E71C5F">
        <w:rPr>
          <w:snapToGrid w:val="0"/>
          <w:sz w:val="28"/>
          <w:szCs w:val="20"/>
        </w:rPr>
        <w:t>оординація зусиль органів</w:t>
      </w:r>
      <w:r w:rsidR="00F47BDF" w:rsidRPr="00E71C5F">
        <w:rPr>
          <w:snapToGrid w:val="0"/>
          <w:sz w:val="28"/>
          <w:szCs w:val="20"/>
        </w:rPr>
        <w:t xml:space="preserve"> виконавчої влади та</w:t>
      </w:r>
      <w:r w:rsidR="003A2F0B" w:rsidRPr="00E71C5F">
        <w:rPr>
          <w:snapToGrid w:val="0"/>
          <w:sz w:val="28"/>
          <w:szCs w:val="20"/>
        </w:rPr>
        <w:t xml:space="preserve">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w:t>
      </w:r>
      <w:r w:rsidRPr="00E71C5F">
        <w:rPr>
          <w:snapToGrid w:val="0"/>
          <w:sz w:val="28"/>
          <w:szCs w:val="20"/>
        </w:rPr>
        <w:t>здоглядності та безпритульності.</w:t>
      </w:r>
    </w:p>
    <w:p w:rsidR="00E8008D" w:rsidRPr="00E71C5F" w:rsidRDefault="00E8008D" w:rsidP="00991E9D">
      <w:pPr>
        <w:shd w:val="clear" w:color="auto" w:fill="FFFFFF"/>
        <w:ind w:firstLine="567"/>
        <w:jc w:val="both"/>
        <w:rPr>
          <w:snapToGrid w:val="0"/>
          <w:sz w:val="28"/>
          <w:szCs w:val="28"/>
        </w:rPr>
      </w:pPr>
      <w:r w:rsidRPr="00E71C5F">
        <w:rPr>
          <w:snapToGrid w:val="0"/>
          <w:sz w:val="28"/>
          <w:szCs w:val="28"/>
        </w:rPr>
        <w:t>З</w:t>
      </w:r>
      <w:r w:rsidR="003A2F0B" w:rsidRPr="00E71C5F">
        <w:rPr>
          <w:snapToGrid w:val="0"/>
          <w:sz w:val="28"/>
          <w:szCs w:val="28"/>
        </w:rPr>
        <w:t>ахист конституційних прав та законних інтересів дітей, в тому числі дітей-сиріт та дітей, позбавлених батьківського піклуван</w:t>
      </w:r>
      <w:r w:rsidRPr="00E71C5F">
        <w:rPr>
          <w:snapToGrid w:val="0"/>
          <w:sz w:val="28"/>
          <w:szCs w:val="28"/>
        </w:rPr>
        <w:t>ня.</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2A493E" w:rsidRDefault="002A493E" w:rsidP="00991E9D">
      <w:pPr>
        <w:shd w:val="clear" w:color="auto" w:fill="FFFFFF"/>
        <w:ind w:firstLine="567"/>
        <w:jc w:val="both"/>
        <w:rPr>
          <w:snapToGrid w:val="0"/>
          <w:sz w:val="20"/>
          <w:szCs w:val="28"/>
        </w:rPr>
      </w:pPr>
    </w:p>
    <w:p w:rsidR="00991E9D" w:rsidRDefault="00991E9D" w:rsidP="00991E9D">
      <w:pPr>
        <w:shd w:val="clear" w:color="auto" w:fill="FFFFFF"/>
        <w:ind w:firstLine="567"/>
        <w:jc w:val="both"/>
        <w:rPr>
          <w:snapToGrid w:val="0"/>
          <w:sz w:val="20"/>
          <w:szCs w:val="28"/>
        </w:rPr>
      </w:pPr>
    </w:p>
    <w:p w:rsidR="00991E9D" w:rsidRDefault="00991E9D" w:rsidP="00991E9D">
      <w:pPr>
        <w:shd w:val="clear" w:color="auto" w:fill="FFFFFF"/>
        <w:ind w:firstLine="567"/>
        <w:jc w:val="both"/>
        <w:rPr>
          <w:snapToGrid w:val="0"/>
          <w:sz w:val="20"/>
          <w:szCs w:val="28"/>
        </w:rPr>
      </w:pPr>
    </w:p>
    <w:p w:rsidR="00991E9D" w:rsidRDefault="00991E9D" w:rsidP="00991E9D">
      <w:pPr>
        <w:shd w:val="clear" w:color="auto" w:fill="FFFFFF"/>
        <w:ind w:firstLine="567"/>
        <w:jc w:val="both"/>
        <w:rPr>
          <w:snapToGrid w:val="0"/>
          <w:sz w:val="20"/>
          <w:szCs w:val="28"/>
        </w:rPr>
      </w:pPr>
    </w:p>
    <w:p w:rsidR="00991E9D" w:rsidRPr="00991E9D" w:rsidRDefault="00991E9D" w:rsidP="00991E9D">
      <w:pPr>
        <w:shd w:val="clear" w:color="auto" w:fill="FFFFFF"/>
        <w:ind w:firstLine="567"/>
        <w:jc w:val="both"/>
        <w:rPr>
          <w:snapToGrid w:val="0"/>
          <w:sz w:val="20"/>
          <w:szCs w:val="28"/>
        </w:rPr>
      </w:pPr>
    </w:p>
    <w:p w:rsidR="00991E9D" w:rsidRDefault="002A493E" w:rsidP="00991E9D">
      <w:pPr>
        <w:shd w:val="clear" w:color="auto" w:fill="FFFFFF"/>
        <w:ind w:firstLine="567"/>
        <w:jc w:val="both"/>
        <w:rPr>
          <w:b/>
          <w:sz w:val="28"/>
          <w:szCs w:val="28"/>
          <w:u w:val="single"/>
        </w:rPr>
      </w:pPr>
      <w:r w:rsidRPr="00E71C5F">
        <w:rPr>
          <w:b/>
          <w:snapToGrid w:val="0"/>
          <w:sz w:val="28"/>
          <w:szCs w:val="28"/>
          <w:u w:val="single"/>
        </w:rPr>
        <w:lastRenderedPageBreak/>
        <w:t>2.3.5</w:t>
      </w:r>
      <w:r w:rsidR="001E305D">
        <w:rPr>
          <w:b/>
          <w:snapToGrid w:val="0"/>
          <w:sz w:val="28"/>
          <w:szCs w:val="28"/>
          <w:u w:val="single"/>
        </w:rPr>
        <w:t>.</w:t>
      </w:r>
      <w:r w:rsidRPr="00E71C5F">
        <w:rPr>
          <w:b/>
          <w:sz w:val="28"/>
          <w:szCs w:val="28"/>
          <w:u w:val="single"/>
        </w:rPr>
        <w:t xml:space="preserve"> Доходи населення та заробітна плата</w:t>
      </w:r>
    </w:p>
    <w:p w:rsidR="00991E9D" w:rsidRPr="00991E9D" w:rsidRDefault="00991E9D" w:rsidP="00991E9D">
      <w:pPr>
        <w:shd w:val="clear" w:color="auto" w:fill="FFFFFF"/>
        <w:ind w:firstLine="567"/>
        <w:jc w:val="both"/>
        <w:rPr>
          <w:b/>
          <w:sz w:val="10"/>
          <w:szCs w:val="28"/>
          <w:u w:val="single"/>
        </w:rPr>
      </w:pPr>
    </w:p>
    <w:p w:rsidR="002A493E" w:rsidRPr="00991E9D" w:rsidRDefault="002A493E" w:rsidP="00991E9D">
      <w:pPr>
        <w:shd w:val="clear" w:color="auto" w:fill="FFFFFF"/>
        <w:ind w:firstLine="567"/>
        <w:jc w:val="both"/>
        <w:rPr>
          <w:b/>
          <w:sz w:val="28"/>
          <w:szCs w:val="28"/>
          <w:u w:val="single"/>
        </w:rPr>
      </w:pPr>
      <w:r w:rsidRPr="00E71C5F">
        <w:rPr>
          <w:sz w:val="28"/>
          <w:szCs w:val="28"/>
        </w:rPr>
        <w:t xml:space="preserve">Головна мета - сприяння зростанню доходів населення, погашення заборгованості з виплати заробітної плати, а також недопущення виникнення нової заборгованості з оплати праці. </w:t>
      </w:r>
    </w:p>
    <w:p w:rsidR="002A493E" w:rsidRPr="00E71C5F" w:rsidRDefault="002A493E" w:rsidP="00991E9D">
      <w:pPr>
        <w:tabs>
          <w:tab w:val="left" w:pos="7020"/>
          <w:tab w:val="left" w:pos="7380"/>
          <w:tab w:val="left" w:pos="7740"/>
        </w:tabs>
        <w:ind w:firstLine="567"/>
        <w:jc w:val="both"/>
        <w:rPr>
          <w:sz w:val="28"/>
        </w:rPr>
      </w:pPr>
      <w:r w:rsidRPr="00E71C5F">
        <w:rPr>
          <w:sz w:val="28"/>
        </w:rPr>
        <w:t>Планується реалізувати за рахунок:</w:t>
      </w:r>
    </w:p>
    <w:p w:rsidR="00590029" w:rsidRPr="00E71C5F" w:rsidRDefault="002A493E" w:rsidP="00991E9D">
      <w:pPr>
        <w:shd w:val="clear" w:color="auto" w:fill="FFFFFF"/>
        <w:ind w:firstLine="567"/>
        <w:jc w:val="both"/>
        <w:rPr>
          <w:sz w:val="28"/>
          <w:szCs w:val="28"/>
        </w:rPr>
      </w:pPr>
      <w:r w:rsidRPr="00E71C5F">
        <w:rPr>
          <w:sz w:val="28"/>
          <w:szCs w:val="28"/>
        </w:rPr>
        <w:t xml:space="preserve">недопущення необґрунтованого зменшення заробітної плати; </w:t>
      </w:r>
    </w:p>
    <w:p w:rsidR="00590029" w:rsidRPr="00E71C5F" w:rsidRDefault="002A493E" w:rsidP="00991E9D">
      <w:pPr>
        <w:shd w:val="clear" w:color="auto" w:fill="FFFFFF"/>
        <w:ind w:firstLine="567"/>
        <w:jc w:val="both"/>
        <w:rPr>
          <w:sz w:val="28"/>
          <w:szCs w:val="28"/>
        </w:rPr>
      </w:pPr>
      <w:r w:rsidRPr="00E71C5F">
        <w:rPr>
          <w:sz w:val="28"/>
          <w:szCs w:val="28"/>
        </w:rPr>
        <w:t xml:space="preserve">поступове погашення заборгованості із виплати заробітної плати за рахунок посилення ефективності роботи </w:t>
      </w:r>
      <w:r w:rsidR="00590029" w:rsidRPr="00E71C5F">
        <w:rPr>
          <w:sz w:val="28"/>
          <w:szCs w:val="28"/>
        </w:rPr>
        <w:t>робочої групи з питань легалізації виплати заробітної плати і зайнятості населення Первомайського району,</w:t>
      </w:r>
      <w:r w:rsidRPr="00E71C5F">
        <w:rPr>
          <w:sz w:val="28"/>
          <w:szCs w:val="28"/>
        </w:rPr>
        <w:t xml:space="preserve"> для забезпечення податкових та інших бюджетних надходжень, страхових внесків до Пенсійного фонду України та запобігання випадкам неплатоспроможності; </w:t>
      </w:r>
    </w:p>
    <w:p w:rsidR="00590029" w:rsidRPr="00E71C5F" w:rsidRDefault="002A493E" w:rsidP="00991E9D">
      <w:pPr>
        <w:shd w:val="clear" w:color="auto" w:fill="FFFFFF"/>
        <w:ind w:firstLine="567"/>
        <w:jc w:val="both"/>
        <w:rPr>
          <w:sz w:val="28"/>
          <w:szCs w:val="28"/>
        </w:rPr>
      </w:pPr>
      <w:r w:rsidRPr="00E71C5F">
        <w:rPr>
          <w:sz w:val="28"/>
          <w:szCs w:val="28"/>
        </w:rPr>
        <w:t xml:space="preserve">забезпечення контролю за своєчасною і не нижчою за визначений державою мінімальний розмір оплатою праці; </w:t>
      </w:r>
    </w:p>
    <w:p w:rsidR="00590029" w:rsidRPr="00E71C5F" w:rsidRDefault="00590029" w:rsidP="00991E9D">
      <w:pPr>
        <w:shd w:val="clear" w:color="auto" w:fill="FFFFFF"/>
        <w:ind w:firstLine="567"/>
        <w:jc w:val="both"/>
        <w:rPr>
          <w:sz w:val="28"/>
          <w:szCs w:val="28"/>
        </w:rPr>
      </w:pPr>
      <w:r w:rsidRPr="00E71C5F">
        <w:rPr>
          <w:sz w:val="28"/>
          <w:szCs w:val="28"/>
        </w:rPr>
        <w:t>легалізації</w:t>
      </w:r>
      <w:r w:rsidR="002A493E" w:rsidRPr="00E71C5F">
        <w:rPr>
          <w:sz w:val="28"/>
          <w:szCs w:val="28"/>
        </w:rPr>
        <w:t xml:space="preserve"> заробітної плати шляхом активної інформаційно</w:t>
      </w:r>
      <w:r w:rsidR="00991E9D">
        <w:rPr>
          <w:sz w:val="28"/>
          <w:szCs w:val="28"/>
        </w:rPr>
        <w:t xml:space="preserve"> </w:t>
      </w:r>
      <w:r w:rsidR="002A493E" w:rsidRPr="00E71C5F">
        <w:rPr>
          <w:sz w:val="28"/>
          <w:szCs w:val="28"/>
        </w:rPr>
        <w:t xml:space="preserve">роз’яснювальної роботи серед населення і роботодавців щодо негативних наслідків виплати тіньової заробітної плати. </w:t>
      </w:r>
    </w:p>
    <w:p w:rsidR="00590029" w:rsidRPr="00E71C5F" w:rsidRDefault="00590029" w:rsidP="00991E9D">
      <w:pPr>
        <w:shd w:val="clear" w:color="auto" w:fill="FFFFFF"/>
        <w:ind w:firstLine="567"/>
        <w:jc w:val="both"/>
        <w:rPr>
          <w:sz w:val="28"/>
          <w:szCs w:val="28"/>
          <w:u w:val="single"/>
        </w:rPr>
      </w:pPr>
      <w:r w:rsidRPr="00E71C5F">
        <w:rPr>
          <w:sz w:val="28"/>
          <w:szCs w:val="28"/>
          <w:u w:val="single"/>
        </w:rPr>
        <w:t>Очікуваний результат</w:t>
      </w:r>
      <w:r w:rsidR="002A493E" w:rsidRPr="00E71C5F">
        <w:rPr>
          <w:sz w:val="28"/>
          <w:szCs w:val="28"/>
          <w:u w:val="single"/>
        </w:rPr>
        <w:t xml:space="preserve">: </w:t>
      </w:r>
    </w:p>
    <w:p w:rsidR="00590029" w:rsidRPr="00E71C5F" w:rsidRDefault="002A493E" w:rsidP="00991E9D">
      <w:pPr>
        <w:shd w:val="clear" w:color="auto" w:fill="FFFFFF"/>
        <w:ind w:firstLine="567"/>
        <w:jc w:val="both"/>
        <w:rPr>
          <w:sz w:val="28"/>
          <w:szCs w:val="28"/>
        </w:rPr>
      </w:pPr>
      <w:r w:rsidRPr="00E71C5F">
        <w:rPr>
          <w:sz w:val="28"/>
          <w:szCs w:val="28"/>
        </w:rPr>
        <w:t>зростання се</w:t>
      </w:r>
      <w:r w:rsidR="00590029" w:rsidRPr="00E71C5F">
        <w:rPr>
          <w:sz w:val="28"/>
          <w:szCs w:val="28"/>
        </w:rPr>
        <w:t>редньомісячної заробітної плати</w:t>
      </w:r>
      <w:r w:rsidRPr="00E71C5F">
        <w:rPr>
          <w:sz w:val="28"/>
          <w:szCs w:val="28"/>
        </w:rPr>
        <w:t xml:space="preserve">; </w:t>
      </w:r>
    </w:p>
    <w:p w:rsidR="00590029" w:rsidRPr="00E71C5F" w:rsidRDefault="002A493E" w:rsidP="00991E9D">
      <w:pPr>
        <w:shd w:val="clear" w:color="auto" w:fill="FFFFFF"/>
        <w:ind w:firstLine="567"/>
        <w:jc w:val="both"/>
        <w:rPr>
          <w:sz w:val="28"/>
          <w:szCs w:val="28"/>
        </w:rPr>
      </w:pPr>
      <w:r w:rsidRPr="00E71C5F">
        <w:rPr>
          <w:sz w:val="28"/>
          <w:szCs w:val="28"/>
        </w:rPr>
        <w:t xml:space="preserve">зростання фонду оплати праці; </w:t>
      </w:r>
    </w:p>
    <w:p w:rsidR="002A493E" w:rsidRPr="00E71C5F" w:rsidRDefault="002A493E" w:rsidP="00991E9D">
      <w:pPr>
        <w:shd w:val="clear" w:color="auto" w:fill="FFFFFF"/>
        <w:ind w:firstLine="567"/>
        <w:jc w:val="both"/>
        <w:rPr>
          <w:b/>
          <w:sz w:val="28"/>
          <w:szCs w:val="28"/>
        </w:rPr>
      </w:pPr>
      <w:r w:rsidRPr="00E71C5F">
        <w:rPr>
          <w:sz w:val="28"/>
          <w:szCs w:val="28"/>
        </w:rPr>
        <w:t xml:space="preserve">поступове погашення заборгованості з виплати заробітної плати. </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D154B7" w:rsidRPr="00E71C5F" w:rsidRDefault="00D154B7" w:rsidP="00991E9D">
      <w:pPr>
        <w:ind w:firstLine="567"/>
        <w:jc w:val="both"/>
        <w:rPr>
          <w:b/>
          <w:sz w:val="28"/>
          <w:szCs w:val="28"/>
        </w:rPr>
      </w:pPr>
    </w:p>
    <w:p w:rsidR="006D0472" w:rsidRPr="00E71C5F" w:rsidRDefault="00207DAD" w:rsidP="00991E9D">
      <w:pPr>
        <w:ind w:firstLine="567"/>
        <w:jc w:val="both"/>
        <w:rPr>
          <w:b/>
          <w:sz w:val="28"/>
          <w:szCs w:val="28"/>
        </w:rPr>
      </w:pPr>
      <w:r w:rsidRPr="00E71C5F">
        <w:rPr>
          <w:b/>
          <w:sz w:val="28"/>
          <w:szCs w:val="28"/>
        </w:rPr>
        <w:t xml:space="preserve">2.4. </w:t>
      </w:r>
      <w:r w:rsidR="006D0472" w:rsidRPr="00E71C5F">
        <w:rPr>
          <w:b/>
          <w:sz w:val="28"/>
          <w:szCs w:val="28"/>
        </w:rPr>
        <w:t>ГУМАНІТАРНА СФЕРА</w:t>
      </w:r>
    </w:p>
    <w:p w:rsidR="00FD44F0" w:rsidRPr="00E71C5F" w:rsidRDefault="00FD44F0" w:rsidP="00991E9D">
      <w:pPr>
        <w:ind w:firstLine="567"/>
        <w:jc w:val="both"/>
        <w:rPr>
          <w:b/>
          <w:sz w:val="16"/>
          <w:szCs w:val="16"/>
        </w:rPr>
      </w:pPr>
    </w:p>
    <w:p w:rsidR="006D0472" w:rsidRPr="00E71C5F" w:rsidRDefault="006D0472" w:rsidP="00991E9D">
      <w:pPr>
        <w:ind w:firstLine="567"/>
        <w:jc w:val="both"/>
        <w:rPr>
          <w:b/>
          <w:sz w:val="28"/>
          <w:szCs w:val="28"/>
          <w:u w:val="single"/>
        </w:rPr>
      </w:pPr>
      <w:r w:rsidRPr="00E71C5F">
        <w:rPr>
          <w:b/>
          <w:sz w:val="28"/>
          <w:szCs w:val="28"/>
          <w:u w:val="single"/>
        </w:rPr>
        <w:t xml:space="preserve">2.4.1. Охорона здоров’я </w:t>
      </w:r>
    </w:p>
    <w:p w:rsidR="005C7E08" w:rsidRPr="00E71C5F" w:rsidRDefault="005C7E08" w:rsidP="00991E9D">
      <w:pPr>
        <w:ind w:firstLine="567"/>
        <w:jc w:val="both"/>
        <w:rPr>
          <w:b/>
          <w:sz w:val="16"/>
          <w:szCs w:val="16"/>
        </w:rPr>
      </w:pPr>
    </w:p>
    <w:p w:rsidR="00433D0A" w:rsidRPr="00E71C5F" w:rsidRDefault="005C7E08" w:rsidP="00991E9D">
      <w:pPr>
        <w:autoSpaceDE w:val="0"/>
        <w:autoSpaceDN w:val="0"/>
        <w:adjustRightInd w:val="0"/>
        <w:ind w:firstLine="567"/>
        <w:jc w:val="both"/>
        <w:rPr>
          <w:sz w:val="28"/>
          <w:szCs w:val="28"/>
        </w:rPr>
      </w:pPr>
      <w:r w:rsidRPr="00E71C5F">
        <w:rPr>
          <w:sz w:val="28"/>
          <w:szCs w:val="28"/>
        </w:rPr>
        <w:t>Державна політика в сфері охорони здоров’я спрямована на реалізацію положень Конституції та законів України щодо забезпечення доступної кваліфікованої медичної допомоги кожному громадянинові України, запровадження нових ефективних механізмів фінансування та управління у сфері охорони здоров’я, створення умов для формування здорового способу життя.</w:t>
      </w:r>
    </w:p>
    <w:p w:rsidR="00433D0A" w:rsidRPr="00E71C5F" w:rsidRDefault="00433D0A" w:rsidP="00991E9D">
      <w:pPr>
        <w:autoSpaceDE w:val="0"/>
        <w:autoSpaceDN w:val="0"/>
        <w:adjustRightInd w:val="0"/>
        <w:ind w:firstLine="567"/>
        <w:jc w:val="both"/>
        <w:rPr>
          <w:sz w:val="28"/>
          <w:szCs w:val="28"/>
        </w:rPr>
      </w:pPr>
      <w:r w:rsidRPr="00E71C5F">
        <w:rPr>
          <w:sz w:val="28"/>
          <w:szCs w:val="28"/>
        </w:rPr>
        <w:t xml:space="preserve">Основні завдання та заходи: </w:t>
      </w:r>
    </w:p>
    <w:p w:rsidR="00433D0A" w:rsidRPr="00E71C5F" w:rsidRDefault="00433D0A" w:rsidP="00991E9D">
      <w:pPr>
        <w:autoSpaceDE w:val="0"/>
        <w:autoSpaceDN w:val="0"/>
        <w:adjustRightInd w:val="0"/>
        <w:ind w:firstLine="567"/>
        <w:jc w:val="both"/>
        <w:rPr>
          <w:sz w:val="28"/>
          <w:szCs w:val="28"/>
        </w:rPr>
      </w:pPr>
      <w:r w:rsidRPr="00E71C5F">
        <w:rPr>
          <w:sz w:val="28"/>
          <w:szCs w:val="28"/>
        </w:rPr>
        <w:t xml:space="preserve">забезпечення належної та рівної фізичної доступності первинної медичної допомоги, поліпшення якості медичної допомоги на первинному рівні; </w:t>
      </w:r>
    </w:p>
    <w:p w:rsidR="00433D0A" w:rsidRPr="00E71C5F" w:rsidRDefault="00433D0A" w:rsidP="00991E9D">
      <w:pPr>
        <w:autoSpaceDE w:val="0"/>
        <w:autoSpaceDN w:val="0"/>
        <w:adjustRightInd w:val="0"/>
        <w:ind w:firstLine="567"/>
        <w:jc w:val="both"/>
        <w:rPr>
          <w:sz w:val="28"/>
          <w:szCs w:val="28"/>
        </w:rPr>
      </w:pPr>
      <w:r w:rsidRPr="00E71C5F">
        <w:rPr>
          <w:sz w:val="28"/>
          <w:szCs w:val="28"/>
        </w:rPr>
        <w:t xml:space="preserve">забезпечення функціонування спроможної мережі закладів охорони здоров’я, які будуть гарантувати охоплення населення ефективним, доступним та безоплатним медичним обслуговуванням; </w:t>
      </w:r>
    </w:p>
    <w:p w:rsidR="00433D0A" w:rsidRPr="00E71C5F" w:rsidRDefault="00433D0A" w:rsidP="00991E9D">
      <w:pPr>
        <w:autoSpaceDE w:val="0"/>
        <w:autoSpaceDN w:val="0"/>
        <w:adjustRightInd w:val="0"/>
        <w:ind w:firstLine="567"/>
        <w:jc w:val="both"/>
        <w:rPr>
          <w:sz w:val="28"/>
          <w:szCs w:val="28"/>
        </w:rPr>
      </w:pPr>
      <w:r w:rsidRPr="00E71C5F">
        <w:rPr>
          <w:sz w:val="28"/>
          <w:szCs w:val="28"/>
        </w:rPr>
        <w:t xml:space="preserve">розроблення програмних заходів для забезпечення фінансування медичних послуг понад обсяг, передбачений програмою медичних гарантій обслуговування населення; </w:t>
      </w:r>
    </w:p>
    <w:p w:rsidR="00433D0A" w:rsidRPr="00E71C5F" w:rsidRDefault="00433D0A" w:rsidP="00991E9D">
      <w:pPr>
        <w:autoSpaceDE w:val="0"/>
        <w:autoSpaceDN w:val="0"/>
        <w:adjustRightInd w:val="0"/>
        <w:ind w:firstLine="567"/>
        <w:jc w:val="both"/>
        <w:rPr>
          <w:sz w:val="28"/>
          <w:szCs w:val="28"/>
        </w:rPr>
      </w:pPr>
      <w:r w:rsidRPr="00E71C5F">
        <w:rPr>
          <w:sz w:val="28"/>
          <w:szCs w:val="28"/>
        </w:rPr>
        <w:t xml:space="preserve">вдосконалення системи охорони здоров’я району щодо викликів, пов’язаних з пандеміями; </w:t>
      </w:r>
    </w:p>
    <w:p w:rsidR="00433D0A" w:rsidRPr="00E71C5F" w:rsidRDefault="00433D0A" w:rsidP="00991E9D">
      <w:pPr>
        <w:autoSpaceDE w:val="0"/>
        <w:autoSpaceDN w:val="0"/>
        <w:adjustRightInd w:val="0"/>
        <w:ind w:firstLine="567"/>
        <w:jc w:val="both"/>
        <w:rPr>
          <w:sz w:val="28"/>
          <w:szCs w:val="28"/>
        </w:rPr>
      </w:pPr>
      <w:r w:rsidRPr="00E71C5F">
        <w:rPr>
          <w:sz w:val="28"/>
          <w:szCs w:val="28"/>
        </w:rPr>
        <w:lastRenderedPageBreak/>
        <w:t xml:space="preserve">охоплення дітей щепленнями проти вакцинокерованих інфекцій. </w:t>
      </w:r>
    </w:p>
    <w:p w:rsidR="00433D0A" w:rsidRPr="00E71C5F" w:rsidRDefault="00433D0A" w:rsidP="00991E9D">
      <w:pPr>
        <w:autoSpaceDE w:val="0"/>
        <w:autoSpaceDN w:val="0"/>
        <w:adjustRightInd w:val="0"/>
        <w:ind w:firstLine="567"/>
        <w:jc w:val="both"/>
        <w:rPr>
          <w:sz w:val="28"/>
          <w:szCs w:val="28"/>
        </w:rPr>
      </w:pPr>
      <w:r w:rsidRPr="00E71C5F">
        <w:rPr>
          <w:sz w:val="28"/>
          <w:szCs w:val="28"/>
        </w:rPr>
        <w:t>Очікуваний результат:</w:t>
      </w:r>
    </w:p>
    <w:p w:rsidR="00433D0A" w:rsidRPr="00E71C5F" w:rsidRDefault="00433D0A" w:rsidP="00991E9D">
      <w:pPr>
        <w:autoSpaceDE w:val="0"/>
        <w:autoSpaceDN w:val="0"/>
        <w:adjustRightInd w:val="0"/>
        <w:ind w:firstLine="567"/>
        <w:jc w:val="both"/>
        <w:rPr>
          <w:sz w:val="28"/>
          <w:szCs w:val="28"/>
        </w:rPr>
      </w:pPr>
      <w:r w:rsidRPr="00E71C5F">
        <w:rPr>
          <w:sz w:val="28"/>
          <w:szCs w:val="28"/>
        </w:rPr>
        <w:t>зміцнення здоров’я населення, забезпечення надання доступної та якісної медичної допомоги населенню області, покращення дієвості та ефективності надання медичних послуг пацієнтам на всіх рівнях надання медичної допомоги.</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DC33E2" w:rsidRPr="00E71C5F" w:rsidRDefault="00DC33E2" w:rsidP="00991E9D">
      <w:pPr>
        <w:ind w:firstLine="567"/>
        <w:jc w:val="both"/>
        <w:rPr>
          <w:b/>
          <w:sz w:val="28"/>
          <w:szCs w:val="28"/>
          <w:u w:val="single"/>
        </w:rPr>
      </w:pPr>
    </w:p>
    <w:p w:rsidR="005C7E08" w:rsidRPr="00E71C5F" w:rsidRDefault="00591C63" w:rsidP="00991E9D">
      <w:pPr>
        <w:ind w:firstLine="567"/>
        <w:jc w:val="both"/>
        <w:rPr>
          <w:b/>
          <w:sz w:val="28"/>
          <w:szCs w:val="28"/>
          <w:u w:val="single"/>
        </w:rPr>
      </w:pPr>
      <w:r w:rsidRPr="00E71C5F">
        <w:rPr>
          <w:b/>
          <w:sz w:val="28"/>
          <w:szCs w:val="28"/>
          <w:u w:val="single"/>
        </w:rPr>
        <w:t>2.4.2. Освіта</w:t>
      </w:r>
    </w:p>
    <w:p w:rsidR="000320C4" w:rsidRPr="00E71C5F" w:rsidRDefault="000320C4" w:rsidP="00991E9D">
      <w:pPr>
        <w:ind w:firstLine="567"/>
        <w:jc w:val="both"/>
        <w:rPr>
          <w:b/>
          <w:sz w:val="16"/>
          <w:szCs w:val="16"/>
        </w:rPr>
      </w:pPr>
    </w:p>
    <w:p w:rsidR="00C0106A" w:rsidRPr="00E71C5F" w:rsidRDefault="00B569AC" w:rsidP="00991E9D">
      <w:pPr>
        <w:ind w:firstLine="567"/>
        <w:jc w:val="both"/>
        <w:rPr>
          <w:sz w:val="28"/>
          <w:szCs w:val="26"/>
        </w:rPr>
      </w:pPr>
      <w:r w:rsidRPr="00E71C5F">
        <w:rPr>
          <w:sz w:val="28"/>
          <w:szCs w:val="28"/>
        </w:rPr>
        <w:t>Освіта є базовою галуззю для переходу до інноваційної моделі розвитку економіки. Сучасна економіка, ринок праці потребують нової якісної о</w:t>
      </w:r>
      <w:r w:rsidR="00155CEA" w:rsidRPr="00E71C5F">
        <w:rPr>
          <w:sz w:val="28"/>
          <w:szCs w:val="28"/>
        </w:rPr>
        <w:t>світи і професійної підготовки.</w:t>
      </w:r>
    </w:p>
    <w:p w:rsidR="005438E1" w:rsidRPr="00E71C5F" w:rsidRDefault="005438E1" w:rsidP="00991E9D">
      <w:pPr>
        <w:ind w:firstLine="567"/>
        <w:jc w:val="both"/>
        <w:rPr>
          <w:sz w:val="28"/>
        </w:rPr>
      </w:pPr>
      <w:r w:rsidRPr="00E71C5F">
        <w:rPr>
          <w:sz w:val="28"/>
        </w:rPr>
        <w:t>Основною метою залишається здійснення заходів щодо:</w:t>
      </w:r>
    </w:p>
    <w:p w:rsidR="005438E1" w:rsidRPr="00E71C5F" w:rsidRDefault="005438E1" w:rsidP="00991E9D">
      <w:pPr>
        <w:ind w:firstLine="567"/>
        <w:jc w:val="both"/>
        <w:rPr>
          <w:sz w:val="28"/>
        </w:rPr>
      </w:pPr>
      <w:r w:rsidRPr="00E71C5F">
        <w:rPr>
          <w:sz w:val="28"/>
        </w:rPr>
        <w:t xml:space="preserve">проведення трансформації та оптимізації закладів освіти в межах чинного законодавства; </w:t>
      </w:r>
    </w:p>
    <w:p w:rsidR="004168E0" w:rsidRPr="00E71C5F" w:rsidRDefault="005438E1" w:rsidP="00991E9D">
      <w:pPr>
        <w:ind w:firstLine="567"/>
        <w:jc w:val="both"/>
        <w:rPr>
          <w:sz w:val="28"/>
        </w:rPr>
      </w:pPr>
      <w:r w:rsidRPr="00E71C5F">
        <w:rPr>
          <w:sz w:val="28"/>
        </w:rPr>
        <w:t>продовження втілення та формування доступної та якісної системи регіональної освіти і виховання, забезпечення виконання навчальних програм здобувачами освіти, проведення навчальних занять шляхом використання різних форм та технологій навчання;</w:t>
      </w:r>
    </w:p>
    <w:p w:rsidR="005438E1" w:rsidRPr="00E71C5F" w:rsidRDefault="005438E1" w:rsidP="00991E9D">
      <w:pPr>
        <w:ind w:firstLine="567"/>
        <w:jc w:val="both"/>
      </w:pPr>
      <w:r w:rsidRPr="00E71C5F">
        <w:rPr>
          <w:sz w:val="28"/>
        </w:rPr>
        <w:t>створення безпечного освітнього середовища та сучасної матеріальнотехнічної бази закладів освіти, реалізація заходів, спрямованих на забезпечення інформатизації освіти, створення, підготовки, облаштування та введення в облік фонду захисних споруд найпростіших укриттів у відповідності до чинних стандартів, правил та норм, з огляду на наявну загрозу життю і здоров’ю учасників освітнього процесу внаслідок збройної агресії російської федерації та оголошення в Україні воєнного стану</w:t>
      </w:r>
      <w:r w:rsidRPr="00E71C5F">
        <w:t>.</w:t>
      </w:r>
    </w:p>
    <w:p w:rsidR="005438E1" w:rsidRPr="00E71C5F" w:rsidRDefault="005438E1" w:rsidP="00991E9D">
      <w:pPr>
        <w:ind w:firstLine="567"/>
        <w:jc w:val="both"/>
        <w:rPr>
          <w:sz w:val="28"/>
        </w:rPr>
      </w:pPr>
      <w:r w:rsidRPr="00E71C5F">
        <w:rPr>
          <w:sz w:val="28"/>
        </w:rPr>
        <w:t xml:space="preserve">Критерії досягнення: </w:t>
      </w:r>
    </w:p>
    <w:p w:rsidR="005438E1" w:rsidRPr="00E71C5F" w:rsidRDefault="005438E1" w:rsidP="00991E9D">
      <w:pPr>
        <w:ind w:firstLine="567"/>
        <w:jc w:val="both"/>
        <w:rPr>
          <w:sz w:val="28"/>
        </w:rPr>
      </w:pPr>
      <w:r w:rsidRPr="00E71C5F">
        <w:rPr>
          <w:sz w:val="28"/>
        </w:rPr>
        <w:t xml:space="preserve">створення інноваційної інфраструктури, здатної забезпечити підвищення конкурентоспроможності продукції, ефективне використання наявного науково-технологічного потенціалу шляхом організації інноваційних підприємств, подальше стале зростання темпів цієї роботи; </w:t>
      </w:r>
    </w:p>
    <w:p w:rsidR="005438E1" w:rsidRPr="00E71C5F" w:rsidRDefault="005438E1" w:rsidP="00991E9D">
      <w:pPr>
        <w:ind w:firstLine="567"/>
        <w:jc w:val="both"/>
        <w:rPr>
          <w:sz w:val="28"/>
        </w:rPr>
      </w:pPr>
      <w:r w:rsidRPr="00E71C5F">
        <w:rPr>
          <w:sz w:val="28"/>
        </w:rPr>
        <w:t xml:space="preserve">придбання шкільних автобусів для перевезення дітей, які проживають у сільській місцевості; </w:t>
      </w:r>
    </w:p>
    <w:p w:rsidR="005438E1" w:rsidRPr="00E71C5F" w:rsidRDefault="005438E1" w:rsidP="00991E9D">
      <w:pPr>
        <w:ind w:firstLine="567"/>
        <w:jc w:val="both"/>
        <w:rPr>
          <w:sz w:val="28"/>
        </w:rPr>
      </w:pPr>
      <w:r w:rsidRPr="00E71C5F">
        <w:rPr>
          <w:sz w:val="28"/>
        </w:rPr>
        <w:t>створення безпечних умов для учасників освітнього процесу, зокрема працівників закладів освіти. Таким чином, для здійснення освітнього процесу чинні нормативноправові акти в сфері цивільного захисту та техногенної безпеки вимагають від керівників закладів освіти вирішення питань щодо створення, підготовки, облаштування та введення в облік фонду захисних споруд найпростіших укриттів. Станом на сьогодні, в умовах воєнного стану, значна частина зазначених приміщень потребують ремонту, облаштування захисних споруд цивільного захисту у відповідності до чинних стандартів, правил та норм.</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lastRenderedPageBreak/>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6D1C8C" w:rsidRPr="00E71C5F" w:rsidRDefault="006D1C8C" w:rsidP="00991E9D">
      <w:pPr>
        <w:ind w:firstLine="567"/>
        <w:jc w:val="both"/>
        <w:rPr>
          <w:sz w:val="28"/>
          <w:szCs w:val="28"/>
        </w:rPr>
      </w:pPr>
    </w:p>
    <w:p w:rsidR="006E1920" w:rsidRPr="00E71C5F" w:rsidRDefault="006D0472" w:rsidP="00991E9D">
      <w:pPr>
        <w:ind w:firstLine="567"/>
        <w:jc w:val="both"/>
        <w:rPr>
          <w:b/>
          <w:sz w:val="28"/>
          <w:szCs w:val="28"/>
          <w:u w:val="single"/>
        </w:rPr>
      </w:pPr>
      <w:r w:rsidRPr="00E71C5F">
        <w:rPr>
          <w:b/>
          <w:sz w:val="28"/>
          <w:szCs w:val="28"/>
          <w:u w:val="single"/>
        </w:rPr>
        <w:t>2.4.3. Культура та охорона культурної спадщини</w:t>
      </w:r>
    </w:p>
    <w:p w:rsidR="00D57E72" w:rsidRPr="00E71C5F" w:rsidRDefault="00D57E72" w:rsidP="00991E9D">
      <w:pPr>
        <w:ind w:firstLine="567"/>
        <w:jc w:val="both"/>
        <w:rPr>
          <w:b/>
          <w:sz w:val="16"/>
          <w:szCs w:val="16"/>
        </w:rPr>
      </w:pPr>
    </w:p>
    <w:p w:rsidR="00433D0A" w:rsidRPr="00E71C5F" w:rsidRDefault="00433D0A" w:rsidP="00991E9D">
      <w:pPr>
        <w:ind w:firstLine="567"/>
        <w:jc w:val="both"/>
        <w:rPr>
          <w:sz w:val="28"/>
        </w:rPr>
      </w:pPr>
      <w:r w:rsidRPr="00E71C5F">
        <w:rPr>
          <w:sz w:val="28"/>
        </w:rPr>
        <w:t>Головна мета - забезпечення збереження мережі закладів культури, як базової інфраструктури для створення простору для співпраці з суб’єктами креативних індустрій, умов та інструментів ефективної діяльності в сфері культури.</w:t>
      </w:r>
    </w:p>
    <w:p w:rsidR="00433D0A" w:rsidRPr="00E71C5F" w:rsidRDefault="00433D0A" w:rsidP="00991E9D">
      <w:pPr>
        <w:ind w:firstLine="567"/>
        <w:jc w:val="both"/>
        <w:rPr>
          <w:sz w:val="28"/>
        </w:rPr>
      </w:pPr>
      <w:r w:rsidRPr="00E71C5F">
        <w:rPr>
          <w:sz w:val="28"/>
        </w:rPr>
        <w:t>Основні заходи та завдання:</w:t>
      </w:r>
    </w:p>
    <w:p w:rsidR="00433D0A" w:rsidRPr="00E71C5F" w:rsidRDefault="00433D0A" w:rsidP="00991E9D">
      <w:pPr>
        <w:ind w:firstLine="567"/>
        <w:jc w:val="both"/>
        <w:rPr>
          <w:sz w:val="28"/>
        </w:rPr>
      </w:pPr>
      <w:r w:rsidRPr="00E71C5F">
        <w:rPr>
          <w:sz w:val="28"/>
        </w:rPr>
        <w:t xml:space="preserve">формування повного базового набору культурних послуг в сільських, селищних, </w:t>
      </w:r>
      <w:r w:rsidR="0091430F" w:rsidRPr="00E71C5F">
        <w:rPr>
          <w:sz w:val="28"/>
        </w:rPr>
        <w:t>міській</w:t>
      </w:r>
      <w:r w:rsidRPr="00E71C5F">
        <w:rPr>
          <w:sz w:val="28"/>
        </w:rPr>
        <w:t xml:space="preserve"> територіальних громадах; </w:t>
      </w:r>
    </w:p>
    <w:p w:rsidR="0091430F" w:rsidRPr="00E71C5F" w:rsidRDefault="00433D0A" w:rsidP="00991E9D">
      <w:pPr>
        <w:ind w:firstLine="567"/>
        <w:jc w:val="both"/>
        <w:rPr>
          <w:sz w:val="28"/>
        </w:rPr>
      </w:pPr>
      <w:r w:rsidRPr="00E71C5F">
        <w:rPr>
          <w:sz w:val="28"/>
        </w:rPr>
        <w:t xml:space="preserve">реалізація завдання з поступового створення сприятливого середовища для гармонійного розвитку потужного україномовного середовища; </w:t>
      </w:r>
    </w:p>
    <w:p w:rsidR="0091430F" w:rsidRPr="00E71C5F" w:rsidRDefault="00433D0A" w:rsidP="00991E9D">
      <w:pPr>
        <w:ind w:firstLine="567"/>
        <w:jc w:val="both"/>
        <w:rPr>
          <w:sz w:val="28"/>
        </w:rPr>
      </w:pPr>
      <w:r w:rsidRPr="00E71C5F">
        <w:rPr>
          <w:sz w:val="28"/>
        </w:rPr>
        <w:t xml:space="preserve">розширення переліку культурних послуг; </w:t>
      </w:r>
    </w:p>
    <w:p w:rsidR="0091430F" w:rsidRPr="00E71C5F" w:rsidRDefault="00433D0A" w:rsidP="00991E9D">
      <w:pPr>
        <w:ind w:firstLine="567"/>
        <w:jc w:val="both"/>
        <w:rPr>
          <w:sz w:val="28"/>
        </w:rPr>
      </w:pPr>
      <w:r w:rsidRPr="00E71C5F">
        <w:rPr>
          <w:sz w:val="28"/>
        </w:rPr>
        <w:t>формування та організація проведення культурно-мистецьких заходів актуалізація та оновлення бібліотечних фондів;</w:t>
      </w:r>
    </w:p>
    <w:p w:rsidR="0091430F" w:rsidRPr="00E71C5F" w:rsidRDefault="00433D0A" w:rsidP="00991E9D">
      <w:pPr>
        <w:ind w:firstLine="567"/>
        <w:jc w:val="both"/>
        <w:rPr>
          <w:sz w:val="28"/>
        </w:rPr>
      </w:pPr>
      <w:r w:rsidRPr="00E71C5F">
        <w:rPr>
          <w:sz w:val="28"/>
        </w:rPr>
        <w:t xml:space="preserve">підвищення рівня духовно-національної свідомості та ідентичності українського народу шляхом ревіталізації пам’яток об’єктів культурної спадщини; </w:t>
      </w:r>
    </w:p>
    <w:p w:rsidR="0091430F" w:rsidRPr="00E71C5F" w:rsidRDefault="00433D0A" w:rsidP="00991E9D">
      <w:pPr>
        <w:ind w:firstLine="567"/>
        <w:jc w:val="both"/>
        <w:rPr>
          <w:sz w:val="28"/>
        </w:rPr>
      </w:pPr>
      <w:r w:rsidRPr="00E71C5F">
        <w:rPr>
          <w:sz w:val="28"/>
        </w:rPr>
        <w:t xml:space="preserve">забезпечення повноти підключення закладів культури до широкосмугового Інтернету; </w:t>
      </w:r>
    </w:p>
    <w:p w:rsidR="0091430F" w:rsidRPr="00E71C5F" w:rsidRDefault="00433D0A" w:rsidP="00991E9D">
      <w:pPr>
        <w:ind w:firstLine="567"/>
        <w:jc w:val="both"/>
        <w:rPr>
          <w:sz w:val="28"/>
        </w:rPr>
      </w:pPr>
      <w:r w:rsidRPr="00E71C5F">
        <w:rPr>
          <w:sz w:val="28"/>
        </w:rPr>
        <w:t>ство</w:t>
      </w:r>
      <w:r w:rsidR="0091430F" w:rsidRPr="00E71C5F">
        <w:rPr>
          <w:sz w:val="28"/>
        </w:rPr>
        <w:t>рення центрів культурних послуг.</w:t>
      </w:r>
    </w:p>
    <w:p w:rsidR="0091430F" w:rsidRPr="00E71C5F" w:rsidRDefault="0091430F" w:rsidP="00991E9D">
      <w:pPr>
        <w:ind w:firstLine="567"/>
        <w:jc w:val="both"/>
        <w:rPr>
          <w:sz w:val="28"/>
          <w:u w:val="single"/>
        </w:rPr>
      </w:pPr>
      <w:r w:rsidRPr="00E71C5F">
        <w:rPr>
          <w:sz w:val="28"/>
          <w:u w:val="single"/>
        </w:rPr>
        <w:t>Очікуваний результат:</w:t>
      </w:r>
    </w:p>
    <w:p w:rsidR="0091430F" w:rsidRPr="00E71C5F" w:rsidRDefault="00433D0A" w:rsidP="00991E9D">
      <w:pPr>
        <w:ind w:firstLine="567"/>
        <w:jc w:val="both"/>
        <w:rPr>
          <w:sz w:val="28"/>
        </w:rPr>
      </w:pPr>
      <w:r w:rsidRPr="00E71C5F">
        <w:rPr>
          <w:sz w:val="28"/>
        </w:rPr>
        <w:t xml:space="preserve">оновлення бібліотечного фонду, комп’ютерної техніки бібліотек; </w:t>
      </w:r>
    </w:p>
    <w:p w:rsidR="0091430F" w:rsidRPr="00E71C5F" w:rsidRDefault="00433D0A" w:rsidP="00991E9D">
      <w:pPr>
        <w:ind w:firstLine="567"/>
        <w:jc w:val="both"/>
        <w:rPr>
          <w:sz w:val="28"/>
        </w:rPr>
      </w:pPr>
      <w:r w:rsidRPr="00E71C5F">
        <w:rPr>
          <w:sz w:val="28"/>
        </w:rPr>
        <w:t xml:space="preserve">придбання новітніх видань художньої літератури українською мовою; </w:t>
      </w:r>
    </w:p>
    <w:p w:rsidR="00D71488" w:rsidRPr="00E71C5F" w:rsidRDefault="00433D0A" w:rsidP="00991E9D">
      <w:pPr>
        <w:ind w:firstLine="567"/>
        <w:jc w:val="both"/>
        <w:rPr>
          <w:sz w:val="28"/>
        </w:rPr>
      </w:pPr>
      <w:r w:rsidRPr="00E71C5F">
        <w:rPr>
          <w:sz w:val="28"/>
        </w:rPr>
        <w:t>інвентаризація пам’яток культурної спадщини, виготовлення документів на об’єкти культурної спадщини.</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8F49AF" w:rsidRPr="00E71C5F" w:rsidRDefault="008F49AF" w:rsidP="00991E9D">
      <w:pPr>
        <w:ind w:firstLine="567"/>
        <w:jc w:val="both"/>
        <w:rPr>
          <w:bCs/>
          <w:iCs/>
          <w:sz w:val="18"/>
          <w:szCs w:val="16"/>
          <w:lang w:eastAsia="ar-SA"/>
        </w:rPr>
      </w:pPr>
    </w:p>
    <w:p w:rsidR="00DE224D" w:rsidRPr="00E71C5F" w:rsidRDefault="00DE224D" w:rsidP="00991E9D">
      <w:pPr>
        <w:ind w:firstLine="567"/>
        <w:jc w:val="both"/>
        <w:rPr>
          <w:b/>
          <w:sz w:val="28"/>
          <w:szCs w:val="28"/>
        </w:rPr>
      </w:pPr>
      <w:r w:rsidRPr="00E71C5F">
        <w:rPr>
          <w:b/>
          <w:sz w:val="28"/>
          <w:szCs w:val="28"/>
        </w:rPr>
        <w:t>2.5.</w:t>
      </w:r>
      <w:r w:rsidR="00022ED1" w:rsidRPr="00E71C5F">
        <w:rPr>
          <w:b/>
          <w:sz w:val="28"/>
          <w:szCs w:val="28"/>
        </w:rPr>
        <w:t xml:space="preserve"> БЕЗПЕКА ЖИТТЄДІЯЛЬНОСТІ ЛЮДИНИ</w:t>
      </w:r>
    </w:p>
    <w:p w:rsidR="0040011A" w:rsidRPr="00E71C5F" w:rsidRDefault="0040011A" w:rsidP="00991E9D">
      <w:pPr>
        <w:ind w:firstLine="567"/>
        <w:jc w:val="both"/>
        <w:rPr>
          <w:b/>
          <w:sz w:val="16"/>
          <w:szCs w:val="16"/>
        </w:rPr>
      </w:pPr>
    </w:p>
    <w:p w:rsidR="00DE224D" w:rsidRPr="00E71C5F" w:rsidRDefault="00DE224D" w:rsidP="00991E9D">
      <w:pPr>
        <w:ind w:firstLine="567"/>
        <w:jc w:val="both"/>
        <w:rPr>
          <w:b/>
          <w:sz w:val="28"/>
          <w:szCs w:val="28"/>
          <w:u w:val="single"/>
        </w:rPr>
      </w:pPr>
      <w:r w:rsidRPr="00E71C5F">
        <w:rPr>
          <w:b/>
          <w:sz w:val="28"/>
          <w:szCs w:val="28"/>
          <w:u w:val="single"/>
        </w:rPr>
        <w:t>2.5.1. Забезпечення законності і правопорядку</w:t>
      </w:r>
    </w:p>
    <w:p w:rsidR="00E11BCD" w:rsidRPr="00E71C5F" w:rsidRDefault="00E11BCD" w:rsidP="00991E9D">
      <w:pPr>
        <w:ind w:firstLine="567"/>
        <w:jc w:val="both"/>
        <w:rPr>
          <w:b/>
          <w:sz w:val="16"/>
          <w:szCs w:val="16"/>
        </w:rPr>
      </w:pPr>
    </w:p>
    <w:p w:rsidR="0091430F" w:rsidRPr="00E71C5F" w:rsidRDefault="00B5280C" w:rsidP="00991E9D">
      <w:pPr>
        <w:pStyle w:val="Default"/>
        <w:ind w:firstLine="567"/>
        <w:jc w:val="both"/>
        <w:rPr>
          <w:color w:val="auto"/>
          <w:sz w:val="28"/>
          <w:szCs w:val="28"/>
          <w:lang w:val="uk-UA"/>
        </w:rPr>
      </w:pPr>
      <w:r w:rsidRPr="00E71C5F">
        <w:rPr>
          <w:color w:val="auto"/>
          <w:sz w:val="28"/>
          <w:szCs w:val="28"/>
          <w:lang w:val="uk-UA"/>
        </w:rPr>
        <w:t>Основною метою є</w:t>
      </w:r>
      <w:r w:rsidR="0091430F" w:rsidRPr="00E71C5F">
        <w:rPr>
          <w:color w:val="auto"/>
          <w:sz w:val="28"/>
          <w:szCs w:val="28"/>
          <w:lang w:val="uk-UA"/>
        </w:rPr>
        <w:t>:</w:t>
      </w:r>
    </w:p>
    <w:p w:rsidR="0091430F" w:rsidRPr="00E71C5F" w:rsidRDefault="00B5280C" w:rsidP="00991E9D">
      <w:pPr>
        <w:pStyle w:val="Default"/>
        <w:ind w:firstLine="567"/>
        <w:jc w:val="both"/>
        <w:rPr>
          <w:color w:val="auto"/>
          <w:sz w:val="28"/>
          <w:szCs w:val="28"/>
          <w:lang w:val="uk-UA"/>
        </w:rPr>
      </w:pPr>
      <w:r w:rsidRPr="00E71C5F">
        <w:rPr>
          <w:color w:val="auto"/>
          <w:sz w:val="28"/>
          <w:szCs w:val="28"/>
          <w:lang w:val="uk-UA"/>
        </w:rPr>
        <w:t xml:space="preserve">посилення захисту життя і здоров’я людей, дотримання режиму законності та правопорядку, публічної безпеки та порядку, забезпечення ефективності здійснення заходів щодо профілактики правопорушень, протидії злочинності та усунення причин і умов, що спричинили вчинення протиправних дій; </w:t>
      </w:r>
    </w:p>
    <w:p w:rsidR="0091430F" w:rsidRPr="00E71C5F" w:rsidRDefault="00B5280C" w:rsidP="00991E9D">
      <w:pPr>
        <w:pStyle w:val="Default"/>
        <w:ind w:firstLine="567"/>
        <w:jc w:val="both"/>
        <w:rPr>
          <w:color w:val="auto"/>
          <w:sz w:val="28"/>
          <w:szCs w:val="28"/>
          <w:lang w:val="uk-UA"/>
        </w:rPr>
      </w:pPr>
      <w:r w:rsidRPr="00E71C5F">
        <w:rPr>
          <w:color w:val="auto"/>
          <w:sz w:val="28"/>
          <w:szCs w:val="28"/>
          <w:lang w:val="uk-UA"/>
        </w:rPr>
        <w:t>підвищення готовності органів влади до реалізації завдань із запобігання та припинення можливих терористичних проявів на території району;</w:t>
      </w:r>
    </w:p>
    <w:p w:rsidR="00E8008D" w:rsidRPr="00E71C5F" w:rsidRDefault="00B5280C" w:rsidP="00991E9D">
      <w:pPr>
        <w:pStyle w:val="Default"/>
        <w:ind w:firstLine="567"/>
        <w:jc w:val="both"/>
        <w:rPr>
          <w:color w:val="auto"/>
          <w:sz w:val="28"/>
          <w:szCs w:val="28"/>
          <w:lang w:val="uk-UA"/>
        </w:rPr>
      </w:pPr>
      <w:r w:rsidRPr="00E71C5F">
        <w:rPr>
          <w:color w:val="auto"/>
          <w:sz w:val="28"/>
          <w:szCs w:val="28"/>
          <w:lang w:val="uk-UA"/>
        </w:rPr>
        <w:t>створення належних умов для ефективної діяльності правоохоронних органів, військових частин Первомайс</w:t>
      </w:r>
      <w:r w:rsidR="0040011A" w:rsidRPr="00E71C5F">
        <w:rPr>
          <w:color w:val="auto"/>
          <w:sz w:val="28"/>
          <w:szCs w:val="28"/>
          <w:lang w:val="uk-UA"/>
        </w:rPr>
        <w:t xml:space="preserve">ького гарнізону, Первомайського </w:t>
      </w:r>
      <w:r w:rsidR="0040011A" w:rsidRPr="00E71C5F">
        <w:rPr>
          <w:color w:val="auto"/>
          <w:sz w:val="28"/>
          <w:szCs w:val="28"/>
          <w:lang w:val="uk-UA"/>
        </w:rPr>
        <w:lastRenderedPageBreak/>
        <w:t xml:space="preserve">об’єднаного міського територіального центру комплектування  та соціальної підтримки </w:t>
      </w:r>
      <w:r w:rsidRPr="00E71C5F">
        <w:rPr>
          <w:color w:val="auto"/>
          <w:sz w:val="28"/>
          <w:szCs w:val="28"/>
          <w:lang w:val="uk-UA"/>
        </w:rPr>
        <w:t>та інших військових формувань, утворених відповідно до діючого законодавства, що дислокуються на території Первомайського району</w:t>
      </w:r>
      <w:r w:rsidR="0040011A" w:rsidRPr="00E71C5F">
        <w:rPr>
          <w:color w:val="auto"/>
          <w:sz w:val="28"/>
          <w:szCs w:val="28"/>
          <w:lang w:val="uk-UA"/>
        </w:rPr>
        <w:t>.</w:t>
      </w:r>
    </w:p>
    <w:p w:rsidR="0040011A" w:rsidRPr="00E71C5F" w:rsidRDefault="0040011A" w:rsidP="00991E9D">
      <w:pPr>
        <w:pStyle w:val="a4"/>
        <w:shd w:val="clear" w:color="auto" w:fill="FFFFFF"/>
        <w:ind w:left="0" w:firstLine="567"/>
        <w:jc w:val="both"/>
        <w:rPr>
          <w:sz w:val="28"/>
          <w:szCs w:val="26"/>
        </w:rPr>
      </w:pPr>
      <w:r w:rsidRPr="00E71C5F">
        <w:rPr>
          <w:sz w:val="28"/>
          <w:szCs w:val="26"/>
        </w:rPr>
        <w:t>На реаліза</w:t>
      </w:r>
      <w:r w:rsidR="004168E0" w:rsidRPr="00E71C5F">
        <w:rPr>
          <w:sz w:val="28"/>
          <w:szCs w:val="26"/>
        </w:rPr>
        <w:t>цію заходів</w:t>
      </w:r>
      <w:r w:rsidRPr="00E71C5F">
        <w:rPr>
          <w:sz w:val="28"/>
          <w:szCs w:val="26"/>
        </w:rPr>
        <w:t xml:space="preserve"> заплановано</w:t>
      </w:r>
      <w:r w:rsidR="003A1130" w:rsidRPr="00E71C5F">
        <w:rPr>
          <w:sz w:val="28"/>
          <w:szCs w:val="26"/>
        </w:rPr>
        <w:t>:</w:t>
      </w:r>
    </w:p>
    <w:p w:rsidR="0040011A" w:rsidRPr="00E71C5F" w:rsidRDefault="006432AA" w:rsidP="00991E9D">
      <w:pPr>
        <w:ind w:firstLine="567"/>
        <w:jc w:val="both"/>
        <w:rPr>
          <w:sz w:val="28"/>
          <w:szCs w:val="28"/>
        </w:rPr>
      </w:pPr>
      <w:r w:rsidRPr="00E71C5F">
        <w:rPr>
          <w:sz w:val="28"/>
          <w:szCs w:val="28"/>
        </w:rPr>
        <w:t>- п</w:t>
      </w:r>
      <w:r w:rsidR="0040011A" w:rsidRPr="00E71C5F">
        <w:rPr>
          <w:sz w:val="28"/>
          <w:szCs w:val="28"/>
        </w:rPr>
        <w:t>роведення спільних рейдів в міс</w:t>
      </w:r>
      <w:r w:rsidR="00803FC8" w:rsidRPr="00E71C5F">
        <w:rPr>
          <w:sz w:val="28"/>
          <w:szCs w:val="28"/>
        </w:rPr>
        <w:t xml:space="preserve">цях масового відпочинку молоді </w:t>
      </w:r>
      <w:r w:rsidR="00502CF5" w:rsidRPr="00E71C5F">
        <w:rPr>
          <w:sz w:val="28"/>
          <w:szCs w:val="28"/>
        </w:rPr>
        <w:t>(н</w:t>
      </w:r>
      <w:r w:rsidR="0040011A" w:rsidRPr="00E71C5F">
        <w:rPr>
          <w:sz w:val="28"/>
          <w:szCs w:val="28"/>
        </w:rPr>
        <w:t>е потребує фінансування);</w:t>
      </w:r>
    </w:p>
    <w:p w:rsidR="003A1130" w:rsidRPr="00E71C5F" w:rsidRDefault="0040011A" w:rsidP="00991E9D">
      <w:pPr>
        <w:ind w:firstLine="567"/>
        <w:jc w:val="both"/>
        <w:rPr>
          <w:sz w:val="28"/>
          <w:szCs w:val="28"/>
        </w:rPr>
      </w:pPr>
      <w:r w:rsidRPr="00E71C5F">
        <w:rPr>
          <w:sz w:val="28"/>
          <w:szCs w:val="28"/>
        </w:rPr>
        <w:t xml:space="preserve">- </w:t>
      </w:r>
      <w:r w:rsidR="006432AA" w:rsidRPr="00E71C5F">
        <w:rPr>
          <w:sz w:val="28"/>
          <w:szCs w:val="28"/>
        </w:rPr>
        <w:t>п</w:t>
      </w:r>
      <w:r w:rsidRPr="00E71C5F">
        <w:rPr>
          <w:sz w:val="28"/>
          <w:szCs w:val="28"/>
        </w:rPr>
        <w:t xml:space="preserve">роведення рейдів перевірок неблагополучних сімей та сімей, які проживають в </w:t>
      </w:r>
      <w:r w:rsidR="004168E0" w:rsidRPr="00E71C5F">
        <w:rPr>
          <w:sz w:val="28"/>
          <w:szCs w:val="28"/>
        </w:rPr>
        <w:t>складних  життєвих обставинах</w:t>
      </w:r>
      <w:r w:rsidR="004168E0" w:rsidRPr="00E71C5F">
        <w:rPr>
          <w:sz w:val="28"/>
          <w:szCs w:val="28"/>
        </w:rPr>
        <w:tab/>
        <w:t>(н</w:t>
      </w:r>
      <w:r w:rsidRPr="00E71C5F">
        <w:rPr>
          <w:sz w:val="28"/>
          <w:szCs w:val="28"/>
        </w:rPr>
        <w:t xml:space="preserve">е потребує </w:t>
      </w:r>
      <w:r w:rsidR="003A1130" w:rsidRPr="00E71C5F">
        <w:rPr>
          <w:sz w:val="28"/>
          <w:szCs w:val="28"/>
        </w:rPr>
        <w:t>фінансування);</w:t>
      </w:r>
    </w:p>
    <w:p w:rsidR="00E14284" w:rsidRPr="00E71C5F" w:rsidRDefault="003A1130" w:rsidP="00991E9D">
      <w:pPr>
        <w:ind w:firstLine="567"/>
        <w:jc w:val="both"/>
        <w:rPr>
          <w:bCs/>
          <w:iCs/>
          <w:sz w:val="28"/>
          <w:szCs w:val="28"/>
          <w:lang w:eastAsia="ar-SA"/>
        </w:rPr>
      </w:pPr>
      <w:r w:rsidRPr="00E71C5F">
        <w:rPr>
          <w:sz w:val="28"/>
          <w:szCs w:val="28"/>
        </w:rPr>
        <w:t xml:space="preserve">- </w:t>
      </w:r>
      <w:r w:rsidR="006432AA" w:rsidRPr="00E71C5F">
        <w:rPr>
          <w:sz w:val="28"/>
          <w:szCs w:val="28"/>
        </w:rPr>
        <w:t>р</w:t>
      </w:r>
      <w:r w:rsidR="0040011A" w:rsidRPr="00E71C5F">
        <w:rPr>
          <w:sz w:val="28"/>
          <w:szCs w:val="28"/>
        </w:rPr>
        <w:t>еалізація  проєкту  «Поліцейський  офіцер  громади» (ремонт  приміщення, меблі, паливно-</w:t>
      </w:r>
      <w:r w:rsidR="004168E0" w:rsidRPr="00E71C5F">
        <w:rPr>
          <w:sz w:val="28"/>
          <w:szCs w:val="28"/>
        </w:rPr>
        <w:t>мастильні  матеріали, техніка)</w:t>
      </w:r>
      <w:r w:rsidR="00155CEA" w:rsidRPr="00E71C5F">
        <w:rPr>
          <w:sz w:val="28"/>
          <w:szCs w:val="28"/>
        </w:rPr>
        <w:t>;</w:t>
      </w:r>
    </w:p>
    <w:p w:rsidR="00E14284" w:rsidRPr="00E71C5F" w:rsidRDefault="00E14284" w:rsidP="00991E9D">
      <w:pPr>
        <w:widowControl w:val="0"/>
        <w:tabs>
          <w:tab w:val="left" w:pos="0"/>
        </w:tabs>
        <w:suppressAutoHyphens/>
        <w:autoSpaceDE w:val="0"/>
        <w:spacing w:after="200" w:line="200" w:lineRule="atLeast"/>
        <w:ind w:firstLine="567"/>
        <w:contextualSpacing/>
        <w:jc w:val="both"/>
        <w:rPr>
          <w:sz w:val="28"/>
          <w:szCs w:val="28"/>
        </w:rPr>
      </w:pPr>
      <w:r w:rsidRPr="00E71C5F">
        <w:rPr>
          <w:bCs/>
          <w:iCs/>
          <w:sz w:val="28"/>
          <w:szCs w:val="28"/>
          <w:lang w:eastAsia="ar-SA"/>
        </w:rPr>
        <w:t xml:space="preserve">- </w:t>
      </w:r>
      <w:r w:rsidR="0040011A" w:rsidRPr="00E71C5F">
        <w:rPr>
          <w:sz w:val="28"/>
          <w:szCs w:val="28"/>
        </w:rPr>
        <w:t>встано</w:t>
      </w:r>
      <w:r w:rsidR="001D4950" w:rsidRPr="00E71C5F">
        <w:rPr>
          <w:sz w:val="28"/>
          <w:szCs w:val="28"/>
        </w:rPr>
        <w:t>влення камер відеоспостереження</w:t>
      </w:r>
      <w:r w:rsidRPr="00E71C5F">
        <w:rPr>
          <w:sz w:val="28"/>
          <w:szCs w:val="28"/>
        </w:rPr>
        <w:t>;</w:t>
      </w:r>
    </w:p>
    <w:p w:rsidR="00F46C87" w:rsidRPr="00E71C5F" w:rsidRDefault="004168E0" w:rsidP="00991E9D">
      <w:pPr>
        <w:ind w:firstLine="567"/>
        <w:jc w:val="both"/>
        <w:rPr>
          <w:bCs/>
          <w:iCs/>
          <w:sz w:val="28"/>
          <w:szCs w:val="28"/>
          <w:lang w:eastAsia="ar-SA"/>
        </w:rPr>
      </w:pPr>
      <w:r w:rsidRPr="00E71C5F">
        <w:rPr>
          <w:sz w:val="28"/>
          <w:szCs w:val="28"/>
        </w:rPr>
        <w:t>- створення громадських об’єднаннь</w:t>
      </w:r>
      <w:r w:rsidR="00E14284" w:rsidRPr="00E71C5F">
        <w:rPr>
          <w:sz w:val="28"/>
          <w:szCs w:val="28"/>
        </w:rPr>
        <w:t xml:space="preserve"> охорони правопорядку</w:t>
      </w:r>
      <w:r w:rsidRPr="00E71C5F">
        <w:rPr>
          <w:sz w:val="28"/>
          <w:szCs w:val="28"/>
        </w:rPr>
        <w:t>(не потребує фінансування)</w:t>
      </w:r>
      <w:r w:rsidR="00E14284" w:rsidRPr="00E71C5F">
        <w:rPr>
          <w:sz w:val="28"/>
          <w:szCs w:val="28"/>
        </w:rPr>
        <w:t>.</w:t>
      </w:r>
    </w:p>
    <w:p w:rsidR="004168E0" w:rsidRPr="00E71C5F" w:rsidRDefault="004168E0" w:rsidP="00991E9D">
      <w:pPr>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фінансування,незабороненних чинним законодавством.</w:t>
      </w:r>
    </w:p>
    <w:p w:rsidR="004168E0" w:rsidRPr="00E71C5F" w:rsidRDefault="004168E0" w:rsidP="00991E9D">
      <w:pPr>
        <w:ind w:firstLine="567"/>
        <w:jc w:val="both"/>
        <w:rPr>
          <w:bCs/>
          <w:iCs/>
          <w:sz w:val="16"/>
          <w:szCs w:val="16"/>
          <w:lang w:eastAsia="ar-SA"/>
        </w:rPr>
      </w:pPr>
    </w:p>
    <w:p w:rsidR="00903BE0" w:rsidRPr="00E71C5F" w:rsidRDefault="00903BE0" w:rsidP="00991E9D">
      <w:pPr>
        <w:ind w:firstLine="567"/>
        <w:jc w:val="both"/>
        <w:rPr>
          <w:b/>
          <w:sz w:val="28"/>
          <w:szCs w:val="28"/>
          <w:u w:val="single"/>
        </w:rPr>
      </w:pPr>
      <w:r w:rsidRPr="00E71C5F">
        <w:rPr>
          <w:b/>
          <w:sz w:val="28"/>
          <w:szCs w:val="28"/>
          <w:u w:val="single"/>
        </w:rPr>
        <w:t>2.5.2.Охорона навколишнього природного середовища</w:t>
      </w:r>
    </w:p>
    <w:p w:rsidR="00FF662C" w:rsidRPr="00E71C5F" w:rsidRDefault="00FF662C" w:rsidP="00991E9D">
      <w:pPr>
        <w:widowControl w:val="0"/>
        <w:tabs>
          <w:tab w:val="left" w:pos="0"/>
        </w:tabs>
        <w:ind w:firstLine="567"/>
        <w:jc w:val="both"/>
        <w:rPr>
          <w:sz w:val="16"/>
          <w:szCs w:val="16"/>
        </w:rPr>
      </w:pPr>
    </w:p>
    <w:p w:rsidR="001F0D62" w:rsidRPr="00E71C5F" w:rsidRDefault="001F0D62" w:rsidP="00991E9D">
      <w:pPr>
        <w:widowControl w:val="0"/>
        <w:tabs>
          <w:tab w:val="left" w:pos="0"/>
          <w:tab w:val="left" w:pos="993"/>
        </w:tabs>
        <w:ind w:firstLine="567"/>
        <w:jc w:val="both"/>
        <w:rPr>
          <w:sz w:val="28"/>
          <w:szCs w:val="28"/>
        </w:rPr>
      </w:pPr>
      <w:r w:rsidRPr="00E71C5F">
        <w:rPr>
          <w:sz w:val="28"/>
          <w:szCs w:val="28"/>
        </w:rPr>
        <w:t xml:space="preserve">Метою охорони природнього навколишнього середовища є забезпечення екологічної безпеки шляхом зниження рівня забруднення навколишнього середовища, охорона, збереження і розвиток природно-заповідного фонду, зменшення обсягів відходів, викидів забруднюючих речовин в атмосферне повітря та скидів забруднюючих речовин в водні об’єкти з метою запобігання негативного впливу на навколишнє природне середовище і здоров’я людини. </w:t>
      </w:r>
    </w:p>
    <w:p w:rsidR="001D4950" w:rsidRPr="00E71C5F" w:rsidRDefault="00511C0B"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З</w:t>
      </w:r>
      <w:r w:rsidR="00502CF5" w:rsidRPr="00E71C5F">
        <w:rPr>
          <w:bCs/>
          <w:iCs/>
          <w:sz w:val="28"/>
          <w:szCs w:val="28"/>
          <w:lang w:eastAsia="ar-SA"/>
        </w:rPr>
        <w:t>аплановано</w:t>
      </w:r>
      <w:r w:rsidR="001D4950" w:rsidRPr="00E71C5F">
        <w:rPr>
          <w:bCs/>
          <w:iCs/>
          <w:sz w:val="28"/>
          <w:szCs w:val="28"/>
          <w:lang w:eastAsia="ar-SA"/>
        </w:rPr>
        <w:t xml:space="preserve"> заходи </w:t>
      </w:r>
      <w:r w:rsidR="00502CF5" w:rsidRPr="00E71C5F">
        <w:rPr>
          <w:bCs/>
          <w:iCs/>
          <w:sz w:val="28"/>
          <w:szCs w:val="28"/>
          <w:lang w:eastAsia="ar-SA"/>
        </w:rPr>
        <w:t>по б</w:t>
      </w:r>
      <w:r w:rsidR="001D4950" w:rsidRPr="00E71C5F">
        <w:rPr>
          <w:bCs/>
          <w:sz w:val="28"/>
          <w:szCs w:val="28"/>
          <w:lang w:eastAsia="ar-SA"/>
        </w:rPr>
        <w:t>лагоустрію території та поліпшення стану довкілля</w:t>
      </w:r>
      <w:r w:rsidR="00502CF5" w:rsidRPr="00E71C5F">
        <w:rPr>
          <w:bCs/>
          <w:sz w:val="28"/>
          <w:szCs w:val="28"/>
          <w:lang w:eastAsia="ar-SA"/>
        </w:rPr>
        <w:t>, в тому числі</w:t>
      </w:r>
      <w:r w:rsidR="001D4950"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п</w:t>
      </w:r>
      <w:r w:rsidRPr="00E71C5F">
        <w:rPr>
          <w:bCs/>
          <w:iCs/>
          <w:sz w:val="28"/>
          <w:szCs w:val="28"/>
          <w:lang w:eastAsia="ar-SA"/>
        </w:rPr>
        <w:t>оточні ремонти вуличного освітлення та  утримання  сві</w:t>
      </w:r>
      <w:r w:rsidR="00511C0B" w:rsidRPr="00E71C5F">
        <w:rPr>
          <w:bCs/>
          <w:iCs/>
          <w:sz w:val="28"/>
          <w:szCs w:val="28"/>
          <w:lang w:eastAsia="ar-SA"/>
        </w:rPr>
        <w:t>тлоточок по населених пункта</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п</w:t>
      </w:r>
      <w:r w:rsidRPr="00E71C5F">
        <w:rPr>
          <w:bCs/>
          <w:iCs/>
          <w:sz w:val="28"/>
          <w:szCs w:val="28"/>
          <w:lang w:eastAsia="ar-SA"/>
        </w:rPr>
        <w:t>оточний ремонт та  очищення громадських  ко</w:t>
      </w:r>
      <w:r w:rsidR="00511C0B" w:rsidRPr="00E71C5F">
        <w:rPr>
          <w:bCs/>
          <w:iCs/>
          <w:sz w:val="28"/>
          <w:szCs w:val="28"/>
          <w:lang w:eastAsia="ar-SA"/>
        </w:rPr>
        <w:t>лодязів населених пунктів району</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г</w:t>
      </w:r>
      <w:r w:rsidRPr="00E71C5F">
        <w:rPr>
          <w:bCs/>
          <w:iCs/>
          <w:sz w:val="28"/>
          <w:szCs w:val="28"/>
          <w:lang w:eastAsia="ar-SA"/>
        </w:rPr>
        <w:t xml:space="preserve">еодезичні </w:t>
      </w:r>
      <w:r w:rsidR="00511C0B" w:rsidRPr="00E71C5F">
        <w:rPr>
          <w:bCs/>
          <w:iCs/>
          <w:sz w:val="28"/>
          <w:szCs w:val="28"/>
          <w:lang w:eastAsia="ar-SA"/>
        </w:rPr>
        <w:t xml:space="preserve"> роботи</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в</w:t>
      </w:r>
      <w:r w:rsidRPr="00E71C5F">
        <w:rPr>
          <w:bCs/>
          <w:iCs/>
          <w:sz w:val="28"/>
          <w:szCs w:val="28"/>
          <w:lang w:eastAsia="ar-SA"/>
        </w:rPr>
        <w:t>иготовлення проект</w:t>
      </w:r>
      <w:r w:rsidR="00511C0B" w:rsidRPr="00E71C5F">
        <w:rPr>
          <w:bCs/>
          <w:iCs/>
          <w:sz w:val="28"/>
          <w:szCs w:val="28"/>
          <w:lang w:eastAsia="ar-SA"/>
        </w:rPr>
        <w:t>но- кошторисної документації по проектах з благоустрою</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к</w:t>
      </w:r>
      <w:r w:rsidRPr="00E71C5F">
        <w:rPr>
          <w:bCs/>
          <w:iCs/>
          <w:sz w:val="28"/>
          <w:szCs w:val="28"/>
          <w:lang w:eastAsia="ar-SA"/>
        </w:rPr>
        <w:t>ап</w:t>
      </w:r>
      <w:r w:rsidR="00511C0B" w:rsidRPr="00E71C5F">
        <w:rPr>
          <w:bCs/>
          <w:iCs/>
          <w:sz w:val="28"/>
          <w:szCs w:val="28"/>
          <w:lang w:eastAsia="ar-SA"/>
        </w:rPr>
        <w:t>італьний ремонт водопровідних мереж;</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п</w:t>
      </w:r>
      <w:r w:rsidRPr="00E71C5F">
        <w:rPr>
          <w:bCs/>
          <w:iCs/>
          <w:sz w:val="28"/>
          <w:szCs w:val="28"/>
          <w:lang w:eastAsia="ar-SA"/>
        </w:rPr>
        <w:t xml:space="preserve">роведення лабораторних досліджень </w:t>
      </w:r>
      <w:r w:rsidR="00511C0B" w:rsidRPr="00E71C5F">
        <w:rPr>
          <w:bCs/>
          <w:iCs/>
          <w:sz w:val="28"/>
          <w:szCs w:val="28"/>
          <w:lang w:eastAsia="ar-SA"/>
        </w:rPr>
        <w:t>води в громадських колодязях</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о</w:t>
      </w:r>
      <w:r w:rsidRPr="00E71C5F">
        <w:rPr>
          <w:bCs/>
          <w:iCs/>
          <w:sz w:val="28"/>
          <w:szCs w:val="28"/>
          <w:lang w:eastAsia="ar-SA"/>
        </w:rPr>
        <w:t>блаштування контейнерних майданчиків та придбання контейнерів для роздільного</w:t>
      </w:r>
      <w:r w:rsidR="00511C0B" w:rsidRPr="00E71C5F">
        <w:rPr>
          <w:bCs/>
          <w:iCs/>
          <w:sz w:val="28"/>
          <w:szCs w:val="28"/>
          <w:lang w:eastAsia="ar-SA"/>
        </w:rPr>
        <w:t xml:space="preserve"> збору сміття</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п</w:t>
      </w:r>
      <w:r w:rsidRPr="00E71C5F">
        <w:rPr>
          <w:bCs/>
          <w:iCs/>
          <w:sz w:val="28"/>
          <w:szCs w:val="28"/>
          <w:lang w:eastAsia="ar-SA"/>
        </w:rPr>
        <w:t>ридба</w:t>
      </w:r>
      <w:r w:rsidR="00511C0B" w:rsidRPr="00E71C5F">
        <w:rPr>
          <w:bCs/>
          <w:iCs/>
          <w:sz w:val="28"/>
          <w:szCs w:val="28"/>
          <w:lang w:eastAsia="ar-SA"/>
        </w:rPr>
        <w:t>ння спецтехніки для комунальних</w:t>
      </w:r>
      <w:r w:rsidRPr="00E71C5F">
        <w:rPr>
          <w:bCs/>
          <w:iCs/>
          <w:sz w:val="28"/>
          <w:szCs w:val="28"/>
          <w:lang w:eastAsia="ar-SA"/>
        </w:rPr>
        <w:t xml:space="preserve"> підп</w:t>
      </w:r>
      <w:r w:rsidR="00511C0B" w:rsidRPr="00E71C5F">
        <w:rPr>
          <w:bCs/>
          <w:iCs/>
          <w:sz w:val="28"/>
          <w:szCs w:val="28"/>
          <w:lang w:eastAsia="ar-SA"/>
        </w:rPr>
        <w:t>риємств</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б</w:t>
      </w:r>
      <w:r w:rsidRPr="00E71C5F">
        <w:rPr>
          <w:bCs/>
          <w:iCs/>
          <w:sz w:val="28"/>
          <w:szCs w:val="28"/>
          <w:lang w:eastAsia="ar-SA"/>
        </w:rPr>
        <w:t>лагоус</w:t>
      </w:r>
      <w:r w:rsidR="00511C0B" w:rsidRPr="00E71C5F">
        <w:rPr>
          <w:bCs/>
          <w:iCs/>
          <w:sz w:val="28"/>
          <w:szCs w:val="28"/>
          <w:lang w:eastAsia="ar-SA"/>
        </w:rPr>
        <w:t xml:space="preserve">трій  території кладовищ </w:t>
      </w:r>
      <w:r w:rsidRPr="00E71C5F">
        <w:rPr>
          <w:bCs/>
          <w:iCs/>
          <w:sz w:val="28"/>
          <w:szCs w:val="28"/>
          <w:lang w:eastAsia="ar-SA"/>
        </w:rPr>
        <w:t>;</w:t>
      </w:r>
    </w:p>
    <w:p w:rsidR="001D4950" w:rsidRPr="00E71C5F" w:rsidRDefault="001D4950" w:rsidP="00991E9D">
      <w:pPr>
        <w:widowControl w:val="0"/>
        <w:tabs>
          <w:tab w:val="left" w:pos="0"/>
          <w:tab w:val="left" w:pos="993"/>
        </w:tabs>
        <w:suppressAutoHyphens/>
        <w:autoSpaceDE w:val="0"/>
        <w:spacing w:line="200" w:lineRule="atLeast"/>
        <w:ind w:firstLine="567"/>
        <w:jc w:val="both"/>
        <w:rPr>
          <w:bCs/>
          <w:iCs/>
          <w:sz w:val="28"/>
          <w:szCs w:val="28"/>
          <w:lang w:eastAsia="ar-SA"/>
        </w:rPr>
      </w:pPr>
      <w:r w:rsidRPr="00E71C5F">
        <w:rPr>
          <w:bCs/>
          <w:iCs/>
          <w:sz w:val="28"/>
          <w:szCs w:val="28"/>
          <w:lang w:eastAsia="ar-SA"/>
        </w:rPr>
        <w:t xml:space="preserve">- </w:t>
      </w:r>
      <w:r w:rsidR="006432AA" w:rsidRPr="00E71C5F">
        <w:rPr>
          <w:bCs/>
          <w:iCs/>
          <w:sz w:val="28"/>
          <w:szCs w:val="28"/>
          <w:lang w:eastAsia="ar-SA"/>
        </w:rPr>
        <w:t>в</w:t>
      </w:r>
      <w:r w:rsidRPr="00E71C5F">
        <w:rPr>
          <w:bCs/>
          <w:iCs/>
          <w:sz w:val="28"/>
          <w:szCs w:val="28"/>
          <w:lang w:eastAsia="ar-SA"/>
        </w:rPr>
        <w:t>порядкування територі</w:t>
      </w:r>
      <w:r w:rsidR="00511C0B" w:rsidRPr="00E71C5F">
        <w:rPr>
          <w:bCs/>
          <w:iCs/>
          <w:sz w:val="28"/>
          <w:szCs w:val="28"/>
          <w:lang w:eastAsia="ar-SA"/>
        </w:rPr>
        <w:t>ї несанкціонованих сміттєзвалищ</w:t>
      </w:r>
      <w:r w:rsidRPr="00E71C5F">
        <w:rPr>
          <w:bCs/>
          <w:iCs/>
          <w:sz w:val="28"/>
          <w:szCs w:val="28"/>
          <w:lang w:eastAsia="ar-SA"/>
        </w:rPr>
        <w:t xml:space="preserve">; </w:t>
      </w:r>
    </w:p>
    <w:p w:rsidR="001D4950" w:rsidRPr="00E71C5F" w:rsidRDefault="00FF662C" w:rsidP="00991E9D">
      <w:pPr>
        <w:pStyle w:val="a4"/>
        <w:tabs>
          <w:tab w:val="left" w:pos="993"/>
        </w:tabs>
        <w:ind w:left="0" w:firstLine="567"/>
        <w:rPr>
          <w:bCs/>
          <w:iCs/>
          <w:sz w:val="28"/>
          <w:szCs w:val="28"/>
          <w:lang w:eastAsia="ar-SA"/>
        </w:rPr>
      </w:pPr>
      <w:r w:rsidRPr="00E71C5F">
        <w:rPr>
          <w:bCs/>
          <w:iCs/>
          <w:sz w:val="28"/>
          <w:szCs w:val="28"/>
          <w:lang w:eastAsia="ar-SA"/>
        </w:rPr>
        <w:t>- у</w:t>
      </w:r>
      <w:r w:rsidR="001D4950" w:rsidRPr="00E71C5F">
        <w:rPr>
          <w:bCs/>
          <w:iCs/>
          <w:sz w:val="28"/>
          <w:szCs w:val="28"/>
          <w:lang w:eastAsia="ar-SA"/>
        </w:rPr>
        <w:t xml:space="preserve">тримання в належному стані місць відпочинку </w:t>
      </w:r>
      <w:r w:rsidR="00155CEA" w:rsidRPr="00E71C5F">
        <w:rPr>
          <w:bCs/>
          <w:iCs/>
          <w:sz w:val="28"/>
          <w:szCs w:val="28"/>
          <w:lang w:eastAsia="ar-SA"/>
        </w:rPr>
        <w:t>населення підвідомчих територій;</w:t>
      </w:r>
    </w:p>
    <w:p w:rsidR="00B45CC4" w:rsidRPr="00E71C5F" w:rsidRDefault="00B45CC4" w:rsidP="00991E9D">
      <w:pPr>
        <w:pStyle w:val="a4"/>
        <w:tabs>
          <w:tab w:val="left" w:pos="993"/>
        </w:tabs>
        <w:ind w:left="0" w:firstLine="567"/>
        <w:rPr>
          <w:bCs/>
          <w:iCs/>
          <w:sz w:val="28"/>
          <w:szCs w:val="28"/>
          <w:lang w:eastAsia="ar-SA"/>
        </w:rPr>
      </w:pPr>
      <w:r w:rsidRPr="00E71C5F">
        <w:rPr>
          <w:bCs/>
          <w:iCs/>
          <w:sz w:val="28"/>
          <w:szCs w:val="28"/>
          <w:lang w:eastAsia="ar-SA"/>
        </w:rPr>
        <w:t xml:space="preserve">- </w:t>
      </w:r>
      <w:r w:rsidR="00FF662C" w:rsidRPr="00E71C5F">
        <w:rPr>
          <w:bCs/>
          <w:iCs/>
          <w:sz w:val="28"/>
          <w:szCs w:val="28"/>
          <w:lang w:eastAsia="ar-SA"/>
        </w:rPr>
        <w:t>у</w:t>
      </w:r>
      <w:r w:rsidR="001D4950" w:rsidRPr="00E71C5F">
        <w:rPr>
          <w:bCs/>
          <w:iCs/>
          <w:sz w:val="28"/>
          <w:szCs w:val="28"/>
          <w:lang w:eastAsia="ar-SA"/>
        </w:rPr>
        <w:t>лаштування стендів (дошок) для розм</w:t>
      </w:r>
      <w:r w:rsidR="00511C0B" w:rsidRPr="00E71C5F">
        <w:rPr>
          <w:bCs/>
          <w:iCs/>
          <w:sz w:val="28"/>
          <w:szCs w:val="28"/>
          <w:lang w:eastAsia="ar-SA"/>
        </w:rPr>
        <w:t>іщення об’яв, офіційної реклами;</w:t>
      </w:r>
    </w:p>
    <w:p w:rsidR="00B45CC4" w:rsidRPr="00E71C5F" w:rsidRDefault="00B45CC4" w:rsidP="00991E9D">
      <w:pPr>
        <w:tabs>
          <w:tab w:val="left" w:pos="993"/>
        </w:tabs>
        <w:ind w:firstLine="567"/>
        <w:jc w:val="both"/>
        <w:rPr>
          <w:bCs/>
          <w:iCs/>
          <w:sz w:val="28"/>
          <w:szCs w:val="28"/>
          <w:lang w:eastAsia="ar-SA"/>
        </w:rPr>
      </w:pPr>
      <w:r w:rsidRPr="00E71C5F">
        <w:rPr>
          <w:bCs/>
          <w:iCs/>
          <w:sz w:val="28"/>
          <w:szCs w:val="28"/>
          <w:lang w:eastAsia="ar-SA"/>
        </w:rPr>
        <w:lastRenderedPageBreak/>
        <w:t>-</w:t>
      </w:r>
      <w:r w:rsidRPr="00E71C5F">
        <w:rPr>
          <w:bCs/>
          <w:iCs/>
          <w:sz w:val="28"/>
          <w:szCs w:val="28"/>
          <w:lang w:eastAsia="ar-SA"/>
        </w:rPr>
        <w:tab/>
        <w:t>організація роботи підприємств, установ та організацій по збору, утилізації і захороненню промислових, побутових та інших видів відходів відповідно до чинного законодавства;</w:t>
      </w:r>
    </w:p>
    <w:p w:rsidR="00B45CC4" w:rsidRPr="00E71C5F" w:rsidRDefault="00B45CC4" w:rsidP="00991E9D">
      <w:pPr>
        <w:tabs>
          <w:tab w:val="left" w:pos="993"/>
        </w:tabs>
        <w:ind w:firstLine="567"/>
        <w:jc w:val="both"/>
        <w:rPr>
          <w:bCs/>
          <w:iCs/>
          <w:sz w:val="28"/>
          <w:szCs w:val="28"/>
          <w:lang w:eastAsia="ar-SA"/>
        </w:rPr>
      </w:pPr>
      <w:r w:rsidRPr="00E71C5F">
        <w:rPr>
          <w:bCs/>
          <w:iCs/>
          <w:sz w:val="28"/>
          <w:szCs w:val="28"/>
          <w:lang w:eastAsia="ar-SA"/>
        </w:rPr>
        <w:t>-</w:t>
      </w:r>
      <w:r w:rsidRPr="00E71C5F">
        <w:rPr>
          <w:bCs/>
          <w:iCs/>
          <w:sz w:val="28"/>
          <w:szCs w:val="28"/>
          <w:lang w:eastAsia="ar-SA"/>
        </w:rPr>
        <w:tab/>
        <w:t>організація роботи із запобігання забрудненню земель хімічними і радіоактивними речовинами, відходами, стічними водами;</w:t>
      </w:r>
    </w:p>
    <w:p w:rsidR="00B45CC4" w:rsidRPr="00E71C5F" w:rsidRDefault="00B45CC4" w:rsidP="00991E9D">
      <w:pPr>
        <w:tabs>
          <w:tab w:val="left" w:pos="993"/>
        </w:tabs>
        <w:ind w:firstLine="567"/>
        <w:jc w:val="both"/>
        <w:rPr>
          <w:bCs/>
          <w:iCs/>
          <w:sz w:val="28"/>
          <w:szCs w:val="28"/>
          <w:lang w:eastAsia="ar-SA"/>
        </w:rPr>
      </w:pPr>
      <w:r w:rsidRPr="00E71C5F">
        <w:rPr>
          <w:bCs/>
          <w:iCs/>
          <w:sz w:val="28"/>
          <w:szCs w:val="28"/>
          <w:lang w:eastAsia="ar-SA"/>
        </w:rPr>
        <w:t>-</w:t>
      </w:r>
      <w:r w:rsidRPr="00E71C5F">
        <w:rPr>
          <w:bCs/>
          <w:iCs/>
          <w:sz w:val="28"/>
          <w:szCs w:val="28"/>
          <w:lang w:eastAsia="ar-SA"/>
        </w:rPr>
        <w:tab/>
        <w:t>покращення стану навколишнього природного середовища шляхом зменшення рівня екологічного забруднення навколишнього середовища підприємствами, установами, о</w:t>
      </w:r>
      <w:r w:rsidR="00511C0B" w:rsidRPr="00E71C5F">
        <w:rPr>
          <w:bCs/>
          <w:iCs/>
          <w:sz w:val="28"/>
          <w:szCs w:val="28"/>
          <w:lang w:eastAsia="ar-SA"/>
        </w:rPr>
        <w:t>рганізаціями та населенням району</w:t>
      </w:r>
      <w:r w:rsidRPr="00E71C5F">
        <w:rPr>
          <w:bCs/>
          <w:iCs/>
          <w:sz w:val="28"/>
          <w:szCs w:val="28"/>
          <w:lang w:eastAsia="ar-SA"/>
        </w:rPr>
        <w:t>;</w:t>
      </w:r>
    </w:p>
    <w:p w:rsidR="00B45CC4" w:rsidRPr="00E71C5F" w:rsidRDefault="00FF662C" w:rsidP="00991E9D">
      <w:pPr>
        <w:pStyle w:val="a4"/>
        <w:tabs>
          <w:tab w:val="left" w:pos="993"/>
        </w:tabs>
        <w:ind w:left="0" w:firstLine="567"/>
        <w:jc w:val="both"/>
        <w:rPr>
          <w:bCs/>
          <w:iCs/>
          <w:sz w:val="28"/>
          <w:szCs w:val="28"/>
          <w:lang w:eastAsia="ar-SA"/>
        </w:rPr>
      </w:pPr>
      <w:r w:rsidRPr="00E71C5F">
        <w:rPr>
          <w:bCs/>
          <w:iCs/>
          <w:sz w:val="28"/>
          <w:szCs w:val="28"/>
          <w:lang w:eastAsia="ar-SA"/>
        </w:rPr>
        <w:t xml:space="preserve">- </w:t>
      </w:r>
      <w:r w:rsidR="00B45CC4" w:rsidRPr="00E71C5F">
        <w:rPr>
          <w:bCs/>
          <w:iCs/>
          <w:sz w:val="28"/>
          <w:szCs w:val="28"/>
          <w:lang w:eastAsia="ar-SA"/>
        </w:rPr>
        <w:t>проведення заходів щодо еколог</w:t>
      </w:r>
      <w:r w:rsidR="00511C0B" w:rsidRPr="00E71C5F">
        <w:rPr>
          <w:bCs/>
          <w:iCs/>
          <w:sz w:val="28"/>
          <w:szCs w:val="28"/>
          <w:lang w:eastAsia="ar-SA"/>
        </w:rPr>
        <w:t>ічного виховання мешканців району;</w:t>
      </w:r>
    </w:p>
    <w:p w:rsidR="0081771D" w:rsidRPr="00E71C5F" w:rsidRDefault="00FF662C" w:rsidP="00991E9D">
      <w:pPr>
        <w:pStyle w:val="a4"/>
        <w:tabs>
          <w:tab w:val="left" w:pos="993"/>
        </w:tabs>
        <w:ind w:left="0" w:firstLine="567"/>
        <w:jc w:val="both"/>
        <w:rPr>
          <w:bCs/>
          <w:iCs/>
          <w:sz w:val="28"/>
          <w:szCs w:val="28"/>
          <w:lang w:eastAsia="ar-SA"/>
        </w:rPr>
      </w:pPr>
      <w:r w:rsidRPr="00E71C5F">
        <w:rPr>
          <w:bCs/>
          <w:iCs/>
          <w:sz w:val="28"/>
          <w:szCs w:val="28"/>
          <w:lang w:eastAsia="ar-SA"/>
        </w:rPr>
        <w:t>- з</w:t>
      </w:r>
      <w:r w:rsidR="0081771D" w:rsidRPr="00E71C5F">
        <w:rPr>
          <w:bCs/>
          <w:iCs/>
          <w:sz w:val="28"/>
          <w:szCs w:val="28"/>
          <w:lang w:eastAsia="ar-SA"/>
        </w:rPr>
        <w:t>дійснення заходів з відтворення і оздоровлення лісу та зелених насаджень.</w:t>
      </w:r>
    </w:p>
    <w:p w:rsidR="00511C0B" w:rsidRPr="00E71C5F" w:rsidRDefault="00511C0B"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фінансування,незабороненних чинним законодавством.</w:t>
      </w:r>
    </w:p>
    <w:p w:rsidR="00B45CC4" w:rsidRPr="00991E9D" w:rsidRDefault="00B45CC4" w:rsidP="00991E9D">
      <w:pPr>
        <w:pStyle w:val="a4"/>
        <w:ind w:left="0" w:firstLine="567"/>
        <w:jc w:val="both"/>
        <w:rPr>
          <w:b/>
          <w:szCs w:val="16"/>
          <w:highlight w:val="yellow"/>
        </w:rPr>
      </w:pPr>
    </w:p>
    <w:p w:rsidR="003A1130" w:rsidRPr="00E71C5F" w:rsidRDefault="00BC6401" w:rsidP="00991E9D">
      <w:pPr>
        <w:ind w:firstLine="567"/>
        <w:jc w:val="both"/>
        <w:rPr>
          <w:b/>
          <w:sz w:val="28"/>
          <w:szCs w:val="28"/>
          <w:u w:val="single"/>
        </w:rPr>
      </w:pPr>
      <w:r w:rsidRPr="00E71C5F">
        <w:rPr>
          <w:b/>
          <w:sz w:val="28"/>
          <w:szCs w:val="28"/>
          <w:u w:val="single"/>
        </w:rPr>
        <w:t>2.5.3.Техногенна безпека</w:t>
      </w:r>
    </w:p>
    <w:p w:rsidR="00210288" w:rsidRPr="00991E9D" w:rsidRDefault="00210288" w:rsidP="00991E9D">
      <w:pPr>
        <w:ind w:firstLine="567"/>
        <w:jc w:val="both"/>
        <w:rPr>
          <w:b/>
          <w:sz w:val="16"/>
          <w:szCs w:val="28"/>
          <w:u w:val="single"/>
        </w:rPr>
      </w:pPr>
    </w:p>
    <w:p w:rsidR="00DC0F99"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Головна метою є забезпечення достатнього рівня безпеки населення і територій району та ефективних дій щодо запобігання й реагування на надзвичайні ситуації техногенного та природного характеру в мирний час і в особливий період, запобігання виникненню можливих надзвичайних ситуацій і мінімізація їх наслідків.</w:t>
      </w:r>
    </w:p>
    <w:p w:rsidR="0091430F"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Завдання та заходи: </w:t>
      </w:r>
    </w:p>
    <w:p w:rsidR="0091430F"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реалізація державної політики у сфері цивільного захисту та пожежної безпеки, підвищення рівня захисту населення і території району від надзвичайних ситуацій техногенного та природного характеру в мирний час; </w:t>
      </w:r>
    </w:p>
    <w:p w:rsidR="0091430F"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забезпечення гарантованого рівня захисту населення і територій від надзвичайних ситуацій у мирний час та в особливий період, накопичення засобів захисту. </w:t>
      </w:r>
    </w:p>
    <w:p w:rsidR="0091430F" w:rsidRPr="00E71C5F" w:rsidRDefault="0091430F" w:rsidP="00991E9D">
      <w:pPr>
        <w:pStyle w:val="Bodytext1"/>
        <w:shd w:val="clear" w:color="auto" w:fill="auto"/>
        <w:tabs>
          <w:tab w:val="left" w:pos="1134"/>
          <w:tab w:val="left" w:pos="1429"/>
        </w:tabs>
        <w:spacing w:line="240" w:lineRule="auto"/>
        <w:ind w:right="23" w:firstLine="567"/>
        <w:rPr>
          <w:sz w:val="28"/>
          <w:u w:val="single"/>
        </w:rPr>
      </w:pPr>
      <w:r w:rsidRPr="00E71C5F">
        <w:rPr>
          <w:sz w:val="28"/>
          <w:u w:val="single"/>
        </w:rPr>
        <w:t>Очікуваний результат:</w:t>
      </w:r>
    </w:p>
    <w:p w:rsidR="008F49AF"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забезпечення підтримання в постійному експлуатаційному стані системи оповіщення органів управління та населення про загрозу та виникнення надзвичайної ситуації; </w:t>
      </w:r>
    </w:p>
    <w:p w:rsidR="008F49AF" w:rsidRPr="00E71C5F" w:rsidRDefault="0091430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забезпечення достатнього рівня безпеки території </w:t>
      </w:r>
      <w:r w:rsidR="008F49AF" w:rsidRPr="00E71C5F">
        <w:rPr>
          <w:sz w:val="28"/>
        </w:rPr>
        <w:t>району</w:t>
      </w:r>
      <w:r w:rsidRPr="00E71C5F">
        <w:rPr>
          <w:sz w:val="28"/>
        </w:rPr>
        <w:t xml:space="preserve">; </w:t>
      </w:r>
    </w:p>
    <w:p w:rsidR="0091430F" w:rsidRPr="00E71C5F" w:rsidRDefault="008F49AF" w:rsidP="00991E9D">
      <w:pPr>
        <w:pStyle w:val="Bodytext1"/>
        <w:shd w:val="clear" w:color="auto" w:fill="auto"/>
        <w:tabs>
          <w:tab w:val="left" w:pos="1134"/>
          <w:tab w:val="left" w:pos="1429"/>
        </w:tabs>
        <w:spacing w:line="240" w:lineRule="auto"/>
        <w:ind w:right="23" w:firstLine="567"/>
        <w:rPr>
          <w:sz w:val="28"/>
        </w:rPr>
      </w:pPr>
      <w:r w:rsidRPr="00E71C5F">
        <w:rPr>
          <w:sz w:val="28"/>
        </w:rPr>
        <w:t xml:space="preserve">забезпечення ефективності дій </w:t>
      </w:r>
      <w:r w:rsidR="0091430F" w:rsidRPr="00E71C5F">
        <w:rPr>
          <w:sz w:val="28"/>
        </w:rPr>
        <w:t>щодо запобігання й реагування на надзвичайні ситуації техногенного та природного характеру.</w:t>
      </w:r>
    </w:p>
    <w:p w:rsidR="008F49AF" w:rsidRPr="00E71C5F" w:rsidRDefault="008F49AF" w:rsidP="00991E9D">
      <w:pPr>
        <w:tabs>
          <w:tab w:val="left" w:pos="993"/>
        </w:tabs>
        <w:ind w:firstLine="567"/>
        <w:jc w:val="both"/>
        <w:rPr>
          <w:bCs/>
          <w:iCs/>
          <w:sz w:val="28"/>
          <w:szCs w:val="28"/>
          <w:lang w:eastAsia="ar-SA"/>
        </w:rPr>
      </w:pPr>
      <w:r w:rsidRPr="00E71C5F">
        <w:rPr>
          <w:bCs/>
          <w:iCs/>
          <w:sz w:val="28"/>
          <w:szCs w:val="28"/>
          <w:lang w:eastAsia="ar-SA"/>
        </w:rPr>
        <w:t>Всі заходи планується реалізувати в межах наявного фінансового ресурсу та залучення інших джерел фінансування, незабороненних чинним законодавством.</w:t>
      </w:r>
    </w:p>
    <w:p w:rsidR="003B4EDB" w:rsidRDefault="003B4EDB"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991E9D" w:rsidRDefault="00991E9D"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991E9D" w:rsidRDefault="00991E9D"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991E9D" w:rsidRDefault="00991E9D"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991E9D" w:rsidRDefault="00991E9D"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991E9D" w:rsidRDefault="00991E9D" w:rsidP="00854070">
      <w:pPr>
        <w:pStyle w:val="Bodytext1"/>
        <w:shd w:val="clear" w:color="auto" w:fill="auto"/>
        <w:tabs>
          <w:tab w:val="left" w:pos="615"/>
          <w:tab w:val="left" w:pos="1429"/>
        </w:tabs>
        <w:spacing w:line="240" w:lineRule="auto"/>
        <w:ind w:left="568" w:right="23"/>
        <w:rPr>
          <w:rFonts w:eastAsia="Times New Roman"/>
          <w:b/>
          <w:sz w:val="28"/>
          <w:szCs w:val="28"/>
          <w:shd w:val="clear" w:color="auto" w:fill="FFFFFF"/>
        </w:rPr>
      </w:pPr>
    </w:p>
    <w:p w:rsidR="00A16BB0" w:rsidRPr="00E71C5F" w:rsidRDefault="00854070" w:rsidP="00991E9D">
      <w:pPr>
        <w:pStyle w:val="Bodytext1"/>
        <w:shd w:val="clear" w:color="auto" w:fill="auto"/>
        <w:tabs>
          <w:tab w:val="left" w:pos="615"/>
          <w:tab w:val="left" w:pos="1429"/>
        </w:tabs>
        <w:spacing w:line="240" w:lineRule="auto"/>
        <w:ind w:left="568" w:right="23"/>
        <w:rPr>
          <w:b/>
          <w:sz w:val="28"/>
          <w:szCs w:val="28"/>
          <w:shd w:val="clear" w:color="auto" w:fill="FFFFFF"/>
        </w:rPr>
      </w:pPr>
      <w:r w:rsidRPr="00E71C5F">
        <w:rPr>
          <w:rFonts w:eastAsia="Times New Roman"/>
          <w:b/>
          <w:sz w:val="28"/>
          <w:szCs w:val="28"/>
          <w:shd w:val="clear" w:color="auto" w:fill="FFFFFF"/>
        </w:rPr>
        <w:lastRenderedPageBreak/>
        <w:t>2.6.</w:t>
      </w:r>
      <w:r w:rsidR="00A16BB0" w:rsidRPr="00E71C5F">
        <w:rPr>
          <w:rFonts w:eastAsia="Times New Roman"/>
          <w:b/>
          <w:sz w:val="28"/>
          <w:szCs w:val="28"/>
          <w:shd w:val="clear" w:color="auto" w:fill="FFFFFF"/>
        </w:rPr>
        <w:t>ЗБЕРЕЖЕННЯ ТА РОЗВИТОК ТЕРИТОРІЙ</w:t>
      </w:r>
    </w:p>
    <w:p w:rsidR="00B94B56" w:rsidRPr="00991E9D" w:rsidRDefault="00B94B56" w:rsidP="00991E9D">
      <w:pPr>
        <w:pStyle w:val="Bodytext1"/>
        <w:shd w:val="clear" w:color="auto" w:fill="auto"/>
        <w:tabs>
          <w:tab w:val="left" w:pos="615"/>
          <w:tab w:val="left" w:pos="1429"/>
        </w:tabs>
        <w:spacing w:line="240" w:lineRule="auto"/>
        <w:ind w:left="568" w:right="23"/>
        <w:rPr>
          <w:rStyle w:val="ad"/>
          <w:rFonts w:eastAsia="Calibri"/>
          <w:b/>
          <w:color w:val="auto"/>
          <w:sz w:val="14"/>
          <w:szCs w:val="28"/>
          <w:u w:val="single"/>
          <w:shd w:val="clear" w:color="auto" w:fill="FFFFFF"/>
          <w:lang w:eastAsia="uk-UA"/>
        </w:rPr>
      </w:pPr>
    </w:p>
    <w:p w:rsidR="00A16BB0" w:rsidRDefault="00A16BB0" w:rsidP="00991E9D">
      <w:pPr>
        <w:numPr>
          <w:ilvl w:val="2"/>
          <w:numId w:val="2"/>
        </w:numPr>
        <w:tabs>
          <w:tab w:val="left" w:pos="1276"/>
        </w:tabs>
        <w:ind w:left="0" w:firstLine="567"/>
        <w:jc w:val="both"/>
        <w:rPr>
          <w:rStyle w:val="ad"/>
          <w:b/>
          <w:color w:val="auto"/>
          <w:sz w:val="28"/>
          <w:szCs w:val="28"/>
          <w:u w:val="single"/>
        </w:rPr>
      </w:pPr>
      <w:r w:rsidRPr="00E71C5F">
        <w:rPr>
          <w:rStyle w:val="ad"/>
          <w:b/>
          <w:color w:val="auto"/>
          <w:sz w:val="28"/>
          <w:szCs w:val="28"/>
          <w:u w:val="single"/>
        </w:rPr>
        <w:t>Забезпечення комплексного розвитку району</w:t>
      </w:r>
    </w:p>
    <w:p w:rsidR="00991E9D" w:rsidRPr="00991E9D" w:rsidRDefault="00991E9D" w:rsidP="00991E9D">
      <w:pPr>
        <w:tabs>
          <w:tab w:val="left" w:pos="1276"/>
        </w:tabs>
        <w:ind w:left="567"/>
        <w:jc w:val="both"/>
        <w:rPr>
          <w:rStyle w:val="ad"/>
          <w:b/>
          <w:color w:val="auto"/>
          <w:sz w:val="20"/>
          <w:szCs w:val="28"/>
          <w:u w:val="single"/>
        </w:rPr>
      </w:pPr>
    </w:p>
    <w:p w:rsidR="0081771D" w:rsidRPr="00E71C5F" w:rsidRDefault="006C2C93" w:rsidP="00991E9D">
      <w:pPr>
        <w:tabs>
          <w:tab w:val="left" w:pos="1276"/>
        </w:tabs>
        <w:ind w:right="11" w:firstLine="567"/>
        <w:jc w:val="both"/>
        <w:rPr>
          <w:sz w:val="28"/>
          <w:szCs w:val="28"/>
        </w:rPr>
      </w:pPr>
      <w:r w:rsidRPr="00E71C5F">
        <w:rPr>
          <w:sz w:val="28"/>
          <w:szCs w:val="28"/>
        </w:rPr>
        <w:t>Система заходів базується на оцінці розвитку адміністративно-територіальних одиниць для визначе</w:t>
      </w:r>
      <w:r w:rsidR="00CD699A" w:rsidRPr="00E71C5F">
        <w:rPr>
          <w:sz w:val="28"/>
          <w:szCs w:val="28"/>
        </w:rPr>
        <w:t>ння пріоритетів розвитку району</w:t>
      </w:r>
      <w:r w:rsidRPr="00E71C5F">
        <w:rPr>
          <w:sz w:val="28"/>
          <w:szCs w:val="28"/>
        </w:rPr>
        <w:t xml:space="preserve"> та забезпечення максимального використання конкурентних переваг.</w:t>
      </w:r>
    </w:p>
    <w:p w:rsidR="0081771D" w:rsidRPr="00E71C5F" w:rsidRDefault="00B94B56" w:rsidP="00991E9D">
      <w:pPr>
        <w:tabs>
          <w:tab w:val="left" w:pos="1276"/>
        </w:tabs>
        <w:ind w:right="11" w:firstLine="567"/>
        <w:jc w:val="both"/>
        <w:rPr>
          <w:sz w:val="28"/>
          <w:szCs w:val="28"/>
        </w:rPr>
      </w:pPr>
      <w:r w:rsidRPr="00E71C5F">
        <w:rPr>
          <w:sz w:val="28"/>
          <w:szCs w:val="28"/>
        </w:rPr>
        <w:t>- р</w:t>
      </w:r>
      <w:r w:rsidR="0081771D" w:rsidRPr="00E71C5F">
        <w:rPr>
          <w:sz w:val="28"/>
          <w:szCs w:val="28"/>
        </w:rPr>
        <w:t>озвиток територіальних громад шляхом співробітництва та налагодження партнерства для реалізації спільних проектів у вирішенні проблем громад.</w:t>
      </w:r>
    </w:p>
    <w:p w:rsidR="0081771D" w:rsidRPr="00E71C5F" w:rsidRDefault="0081771D" w:rsidP="00991E9D">
      <w:pPr>
        <w:tabs>
          <w:tab w:val="left" w:pos="1276"/>
        </w:tabs>
        <w:ind w:right="11" w:firstLine="567"/>
        <w:jc w:val="both"/>
        <w:rPr>
          <w:sz w:val="28"/>
          <w:szCs w:val="28"/>
        </w:rPr>
      </w:pPr>
      <w:r w:rsidRPr="00E71C5F">
        <w:rPr>
          <w:sz w:val="28"/>
          <w:szCs w:val="28"/>
        </w:rPr>
        <w:t xml:space="preserve">- </w:t>
      </w:r>
      <w:r w:rsidR="00B94B56" w:rsidRPr="00E71C5F">
        <w:rPr>
          <w:sz w:val="28"/>
          <w:szCs w:val="28"/>
        </w:rPr>
        <w:t>м</w:t>
      </w:r>
      <w:r w:rsidRPr="00E71C5F">
        <w:rPr>
          <w:sz w:val="28"/>
          <w:szCs w:val="28"/>
        </w:rPr>
        <w:t>оделювання перспективної мережі надання публічних сервісів та послуг в громадах.</w:t>
      </w:r>
    </w:p>
    <w:p w:rsidR="0081771D" w:rsidRPr="00E71C5F" w:rsidRDefault="0081771D" w:rsidP="00991E9D">
      <w:pPr>
        <w:tabs>
          <w:tab w:val="left" w:pos="1276"/>
        </w:tabs>
        <w:ind w:right="11" w:firstLine="567"/>
        <w:jc w:val="both"/>
        <w:rPr>
          <w:sz w:val="28"/>
          <w:szCs w:val="28"/>
        </w:rPr>
      </w:pPr>
      <w:r w:rsidRPr="00E71C5F">
        <w:rPr>
          <w:sz w:val="28"/>
          <w:szCs w:val="28"/>
        </w:rPr>
        <w:t xml:space="preserve">- </w:t>
      </w:r>
      <w:r w:rsidR="00B94B56" w:rsidRPr="00E71C5F">
        <w:rPr>
          <w:sz w:val="28"/>
          <w:szCs w:val="28"/>
        </w:rPr>
        <w:t>р</w:t>
      </w:r>
      <w:r w:rsidRPr="00E71C5F">
        <w:rPr>
          <w:sz w:val="28"/>
          <w:szCs w:val="28"/>
        </w:rPr>
        <w:t>озробка генеральних планів населених пунктів та удосконалення планувальної організації територій.</w:t>
      </w:r>
    </w:p>
    <w:p w:rsidR="0081771D" w:rsidRPr="00E71C5F" w:rsidRDefault="0081771D" w:rsidP="00991E9D">
      <w:pPr>
        <w:tabs>
          <w:tab w:val="left" w:pos="1276"/>
        </w:tabs>
        <w:ind w:right="11" w:firstLine="567"/>
        <w:jc w:val="both"/>
        <w:rPr>
          <w:sz w:val="28"/>
          <w:szCs w:val="28"/>
        </w:rPr>
      </w:pPr>
      <w:r w:rsidRPr="00E71C5F">
        <w:rPr>
          <w:sz w:val="28"/>
          <w:szCs w:val="28"/>
        </w:rPr>
        <w:t xml:space="preserve">- </w:t>
      </w:r>
      <w:r w:rsidR="00B94B56" w:rsidRPr="00E71C5F">
        <w:rPr>
          <w:sz w:val="28"/>
          <w:szCs w:val="28"/>
        </w:rPr>
        <w:t>р</w:t>
      </w:r>
      <w:r w:rsidRPr="00E71C5F">
        <w:rPr>
          <w:sz w:val="28"/>
          <w:szCs w:val="28"/>
        </w:rPr>
        <w:t>озробка схем планування громад.</w:t>
      </w:r>
    </w:p>
    <w:p w:rsidR="00576690" w:rsidRPr="00E71C5F" w:rsidRDefault="00576690" w:rsidP="00991E9D">
      <w:pPr>
        <w:tabs>
          <w:tab w:val="left" w:pos="1276"/>
        </w:tabs>
        <w:ind w:right="11" w:firstLine="567"/>
        <w:jc w:val="both"/>
        <w:rPr>
          <w:sz w:val="28"/>
          <w:szCs w:val="28"/>
        </w:rPr>
      </w:pPr>
      <w:r w:rsidRPr="00E71C5F">
        <w:rPr>
          <w:sz w:val="28"/>
          <w:szCs w:val="28"/>
        </w:rPr>
        <w:t xml:space="preserve">- </w:t>
      </w:r>
      <w:r w:rsidR="00B94B56" w:rsidRPr="00E71C5F">
        <w:rPr>
          <w:sz w:val="28"/>
          <w:szCs w:val="28"/>
        </w:rPr>
        <w:t>в</w:t>
      </w:r>
      <w:r w:rsidRPr="00E71C5F">
        <w:rPr>
          <w:sz w:val="28"/>
          <w:szCs w:val="28"/>
        </w:rPr>
        <w:t>изначення та встановлення меж територіальних громад.</w:t>
      </w:r>
    </w:p>
    <w:p w:rsidR="00A16BB0" w:rsidRPr="00E71C5F" w:rsidRDefault="00A16BB0" w:rsidP="00991E9D">
      <w:pPr>
        <w:numPr>
          <w:ilvl w:val="2"/>
          <w:numId w:val="2"/>
        </w:numPr>
        <w:tabs>
          <w:tab w:val="left" w:pos="1276"/>
        </w:tabs>
        <w:spacing w:before="240"/>
        <w:ind w:left="0" w:firstLine="567"/>
        <w:jc w:val="both"/>
        <w:rPr>
          <w:rStyle w:val="ad"/>
          <w:b/>
          <w:color w:val="auto"/>
          <w:sz w:val="28"/>
          <w:szCs w:val="28"/>
          <w:u w:val="single"/>
        </w:rPr>
      </w:pPr>
      <w:r w:rsidRPr="00E71C5F">
        <w:rPr>
          <w:rStyle w:val="ad"/>
          <w:b/>
          <w:color w:val="auto"/>
          <w:sz w:val="28"/>
          <w:szCs w:val="28"/>
          <w:u w:val="single"/>
        </w:rPr>
        <w:t>Підтримка місцевих органів влади з питань реалізації реф</w:t>
      </w:r>
      <w:r w:rsidR="00454B8C" w:rsidRPr="00E71C5F">
        <w:rPr>
          <w:rStyle w:val="ad"/>
          <w:b/>
          <w:color w:val="auto"/>
          <w:sz w:val="28"/>
          <w:szCs w:val="28"/>
          <w:u w:val="single"/>
        </w:rPr>
        <w:t>орм та делегованих районною рад</w:t>
      </w:r>
      <w:r w:rsidRPr="00E71C5F">
        <w:rPr>
          <w:rStyle w:val="ad"/>
          <w:b/>
          <w:color w:val="auto"/>
          <w:sz w:val="28"/>
          <w:szCs w:val="28"/>
          <w:u w:val="single"/>
        </w:rPr>
        <w:t>ою повноважень</w:t>
      </w:r>
    </w:p>
    <w:p w:rsidR="008135BB" w:rsidRPr="00E71C5F" w:rsidRDefault="008135BB" w:rsidP="00991E9D">
      <w:pPr>
        <w:tabs>
          <w:tab w:val="left" w:pos="1276"/>
        </w:tabs>
        <w:ind w:firstLine="567"/>
        <w:jc w:val="both"/>
        <w:rPr>
          <w:rStyle w:val="ad"/>
          <w:color w:val="auto"/>
          <w:sz w:val="16"/>
          <w:szCs w:val="16"/>
        </w:rPr>
      </w:pPr>
    </w:p>
    <w:p w:rsidR="003348A5" w:rsidRPr="00E71C5F" w:rsidRDefault="003348A5" w:rsidP="00991E9D">
      <w:pPr>
        <w:tabs>
          <w:tab w:val="left" w:pos="1276"/>
        </w:tabs>
        <w:ind w:firstLine="567"/>
        <w:jc w:val="both"/>
        <w:rPr>
          <w:rStyle w:val="ad"/>
          <w:color w:val="auto"/>
          <w:sz w:val="28"/>
          <w:szCs w:val="28"/>
        </w:rPr>
      </w:pPr>
      <w:r w:rsidRPr="00E71C5F">
        <w:rPr>
          <w:rStyle w:val="ad"/>
          <w:color w:val="auto"/>
          <w:sz w:val="28"/>
          <w:szCs w:val="28"/>
        </w:rPr>
        <w:t>Головним завданням є створення умов для забезпечення безперебійно</w:t>
      </w:r>
      <w:r w:rsidR="00454B8C" w:rsidRPr="00E71C5F">
        <w:rPr>
          <w:rStyle w:val="ad"/>
          <w:color w:val="auto"/>
          <w:sz w:val="28"/>
          <w:szCs w:val="28"/>
        </w:rPr>
        <w:t>го та ефективного виконання рай</w:t>
      </w:r>
      <w:r w:rsidR="00B12215" w:rsidRPr="00E71C5F">
        <w:rPr>
          <w:rStyle w:val="ad"/>
          <w:color w:val="auto"/>
          <w:sz w:val="28"/>
          <w:szCs w:val="28"/>
        </w:rPr>
        <w:t>військ</w:t>
      </w:r>
      <w:r w:rsidRPr="00E71C5F">
        <w:rPr>
          <w:rStyle w:val="ad"/>
          <w:color w:val="auto"/>
          <w:sz w:val="28"/>
          <w:szCs w:val="28"/>
        </w:rPr>
        <w:t>адміністрацією делегованих та владних повноважень, а також налагодження ефективної взаємодії між місцевими органами виконавчої влади, органами місцевого самоврядування, територіальними підрозділами центральних органів виконавчої влади, служб з питань реалізації державної регіональної політики, із застосуванням сучасних комп’ютерних технологій та матеріально-технічної бази, надання оперативних, кваліфікованих консультацій з питань управління соціально-економічним розвитком регіону та забезпечення запровадження реформ.</w:t>
      </w:r>
    </w:p>
    <w:p w:rsidR="003348A5" w:rsidRPr="00E71C5F" w:rsidRDefault="003348A5" w:rsidP="00991E9D">
      <w:pPr>
        <w:pStyle w:val="ac"/>
        <w:tabs>
          <w:tab w:val="left" w:pos="1276"/>
        </w:tabs>
        <w:spacing w:after="0"/>
        <w:ind w:firstLine="567"/>
        <w:jc w:val="both"/>
        <w:rPr>
          <w:rStyle w:val="ad"/>
          <w:color w:val="auto"/>
          <w:sz w:val="28"/>
          <w:szCs w:val="28"/>
        </w:rPr>
      </w:pPr>
      <w:r w:rsidRPr="00E71C5F">
        <w:rPr>
          <w:rStyle w:val="ad"/>
          <w:color w:val="auto"/>
          <w:sz w:val="28"/>
          <w:szCs w:val="28"/>
        </w:rPr>
        <w:t>На усіх етапах реалізації Програми основні зусилля будуть спрямовані н</w:t>
      </w:r>
      <w:r w:rsidR="00A16BB0" w:rsidRPr="00E71C5F">
        <w:rPr>
          <w:rStyle w:val="ad"/>
          <w:color w:val="auto"/>
          <w:sz w:val="28"/>
          <w:szCs w:val="28"/>
        </w:rPr>
        <w:t>а реалізацію завдань та заходів</w:t>
      </w:r>
      <w:r w:rsidR="00646D47" w:rsidRPr="00E71C5F">
        <w:rPr>
          <w:rStyle w:val="ad"/>
          <w:color w:val="auto"/>
          <w:sz w:val="28"/>
          <w:szCs w:val="28"/>
        </w:rPr>
        <w:t>.</w:t>
      </w:r>
    </w:p>
    <w:p w:rsidR="00B55F90" w:rsidRPr="00E71C5F" w:rsidRDefault="00B55F90" w:rsidP="00991E9D">
      <w:pPr>
        <w:shd w:val="clear" w:color="auto" w:fill="FFFFFF"/>
        <w:tabs>
          <w:tab w:val="num" w:pos="360"/>
        </w:tabs>
        <w:jc w:val="center"/>
        <w:rPr>
          <w:b/>
          <w:bCs/>
          <w:sz w:val="28"/>
          <w:szCs w:val="28"/>
          <w:lang w:val="ru-RU"/>
        </w:rPr>
      </w:pPr>
    </w:p>
    <w:p w:rsidR="008F49AF" w:rsidRPr="00E71C5F" w:rsidRDefault="008F49AF" w:rsidP="00991E9D">
      <w:pPr>
        <w:shd w:val="clear" w:color="auto" w:fill="FFFFFF"/>
        <w:tabs>
          <w:tab w:val="num" w:pos="360"/>
        </w:tabs>
        <w:jc w:val="center"/>
        <w:rPr>
          <w:b/>
          <w:bCs/>
          <w:sz w:val="28"/>
          <w:szCs w:val="28"/>
        </w:rPr>
      </w:pPr>
      <w:r w:rsidRPr="00E71C5F">
        <w:rPr>
          <w:b/>
          <w:bCs/>
          <w:sz w:val="28"/>
          <w:szCs w:val="28"/>
        </w:rPr>
        <w:t>3. СТРАТЕГІЧНІ ЦІЛІ ТА РЕЗУЛЬТАТИВНІ ПОКАЗНИКИ ПРОГРАМИ</w:t>
      </w:r>
    </w:p>
    <w:p w:rsidR="008F49AF" w:rsidRPr="00E71C5F" w:rsidRDefault="008F49AF" w:rsidP="00991E9D">
      <w:pPr>
        <w:shd w:val="clear" w:color="auto" w:fill="FFFFFF"/>
        <w:tabs>
          <w:tab w:val="num" w:pos="360"/>
        </w:tabs>
        <w:jc w:val="both"/>
        <w:rPr>
          <w:sz w:val="28"/>
          <w:szCs w:val="28"/>
        </w:rPr>
      </w:pPr>
    </w:p>
    <w:p w:rsidR="008F49AF" w:rsidRPr="00E71C5F" w:rsidRDefault="008F49AF" w:rsidP="00991E9D">
      <w:pPr>
        <w:autoSpaceDE w:val="0"/>
        <w:autoSpaceDN w:val="0"/>
        <w:adjustRightInd w:val="0"/>
        <w:ind w:firstLine="567"/>
        <w:jc w:val="both"/>
        <w:rPr>
          <w:sz w:val="28"/>
          <w:szCs w:val="28"/>
        </w:rPr>
      </w:pPr>
      <w:r w:rsidRPr="00E71C5F">
        <w:rPr>
          <w:sz w:val="28"/>
          <w:szCs w:val="28"/>
        </w:rPr>
        <w:t>Головна мета Програми – забезпечення розвитку району шляхом створення необхідних умов для структурних зрушень в економіці, ефективного використання внутрішнього природно-ресурсного потенціалу, підвищення зайнятості населення, формування позитивного іміджу району, забезпечення якості та загальної доступності публічних послуг, підвищення добробуту та стимулювання гармонійного розвитку населення.</w:t>
      </w:r>
    </w:p>
    <w:p w:rsidR="008F49AF" w:rsidRPr="00E71C5F" w:rsidRDefault="008F49AF" w:rsidP="00991E9D">
      <w:pPr>
        <w:autoSpaceDE w:val="0"/>
        <w:autoSpaceDN w:val="0"/>
        <w:adjustRightInd w:val="0"/>
        <w:ind w:firstLine="567"/>
        <w:jc w:val="both"/>
        <w:rPr>
          <w:sz w:val="28"/>
          <w:szCs w:val="28"/>
        </w:rPr>
      </w:pPr>
      <w:r w:rsidRPr="00E71C5F">
        <w:rPr>
          <w:sz w:val="28"/>
          <w:szCs w:val="28"/>
        </w:rPr>
        <w:t>Прі</w:t>
      </w:r>
      <w:r w:rsidR="0052680B" w:rsidRPr="00E71C5F">
        <w:rPr>
          <w:sz w:val="28"/>
          <w:szCs w:val="28"/>
        </w:rPr>
        <w:t>оритетам</w:t>
      </w:r>
      <w:r w:rsidR="00C3058E">
        <w:rPr>
          <w:sz w:val="28"/>
          <w:szCs w:val="28"/>
        </w:rPr>
        <w:t>и розвитку району у 2026</w:t>
      </w:r>
      <w:r w:rsidRPr="00E71C5F">
        <w:rPr>
          <w:sz w:val="28"/>
          <w:szCs w:val="28"/>
        </w:rPr>
        <w:t xml:space="preserve"> році визначено: </w:t>
      </w:r>
    </w:p>
    <w:p w:rsidR="008F49AF" w:rsidRPr="00E71C5F" w:rsidRDefault="008F49AF" w:rsidP="00991E9D">
      <w:pPr>
        <w:autoSpaceDE w:val="0"/>
        <w:autoSpaceDN w:val="0"/>
        <w:adjustRightInd w:val="0"/>
        <w:ind w:firstLine="567"/>
        <w:jc w:val="both"/>
        <w:rPr>
          <w:sz w:val="28"/>
          <w:szCs w:val="28"/>
        </w:rPr>
      </w:pPr>
      <w:r w:rsidRPr="00E71C5F">
        <w:rPr>
          <w:sz w:val="28"/>
          <w:szCs w:val="28"/>
        </w:rPr>
        <w:t xml:space="preserve">1. Оновлена, конкурентоспроможна економіка: </w:t>
      </w:r>
    </w:p>
    <w:p w:rsidR="008F49AF" w:rsidRPr="00E71C5F" w:rsidRDefault="008F49AF" w:rsidP="00991E9D">
      <w:pPr>
        <w:autoSpaceDE w:val="0"/>
        <w:autoSpaceDN w:val="0"/>
        <w:adjustRightInd w:val="0"/>
        <w:ind w:firstLine="567"/>
        <w:jc w:val="both"/>
        <w:rPr>
          <w:sz w:val="28"/>
          <w:szCs w:val="28"/>
        </w:rPr>
      </w:pPr>
      <w:r w:rsidRPr="00E71C5F">
        <w:rPr>
          <w:sz w:val="28"/>
          <w:szCs w:val="28"/>
        </w:rPr>
        <w:t>- підтримка розвитку виробництв з високим рівнем доданої вартості, високоінтелектуальних та креативних індустрій;</w:t>
      </w:r>
    </w:p>
    <w:p w:rsidR="008F49AF" w:rsidRPr="00E71C5F" w:rsidRDefault="008F49AF" w:rsidP="00991E9D">
      <w:pPr>
        <w:autoSpaceDE w:val="0"/>
        <w:autoSpaceDN w:val="0"/>
        <w:adjustRightInd w:val="0"/>
        <w:ind w:firstLine="567"/>
        <w:jc w:val="both"/>
        <w:rPr>
          <w:sz w:val="28"/>
          <w:szCs w:val="28"/>
        </w:rPr>
      </w:pPr>
      <w:r w:rsidRPr="00E71C5F">
        <w:rPr>
          <w:sz w:val="28"/>
          <w:szCs w:val="28"/>
        </w:rPr>
        <w:t>- стимулювання високотехнологічного та інноваційного підприємництва;</w:t>
      </w:r>
    </w:p>
    <w:p w:rsidR="008F49AF" w:rsidRPr="00E71C5F" w:rsidRDefault="008F49AF" w:rsidP="00991E9D">
      <w:pPr>
        <w:autoSpaceDE w:val="0"/>
        <w:autoSpaceDN w:val="0"/>
        <w:adjustRightInd w:val="0"/>
        <w:ind w:firstLine="567"/>
        <w:jc w:val="both"/>
        <w:rPr>
          <w:sz w:val="28"/>
          <w:szCs w:val="28"/>
        </w:rPr>
      </w:pPr>
      <w:r w:rsidRPr="00E71C5F">
        <w:rPr>
          <w:sz w:val="28"/>
          <w:szCs w:val="28"/>
        </w:rPr>
        <w:lastRenderedPageBreak/>
        <w:t>- вирівнювання диспропорційна ринку праці, у тому числі</w:t>
      </w:r>
      <w:r w:rsidR="007A639F">
        <w:rPr>
          <w:sz w:val="28"/>
          <w:szCs w:val="28"/>
        </w:rPr>
        <w:t>,</w:t>
      </w:r>
      <w:r w:rsidRPr="00E71C5F">
        <w:rPr>
          <w:sz w:val="28"/>
          <w:szCs w:val="28"/>
        </w:rPr>
        <w:t xml:space="preserve"> підготовка кваліфікованих кадрів; </w:t>
      </w:r>
    </w:p>
    <w:p w:rsidR="008F49AF" w:rsidRPr="00E71C5F" w:rsidRDefault="008F49AF" w:rsidP="00991E9D">
      <w:pPr>
        <w:autoSpaceDE w:val="0"/>
        <w:autoSpaceDN w:val="0"/>
        <w:adjustRightInd w:val="0"/>
        <w:ind w:firstLine="567"/>
        <w:jc w:val="both"/>
        <w:rPr>
          <w:sz w:val="28"/>
          <w:szCs w:val="28"/>
        </w:rPr>
      </w:pPr>
      <w:r w:rsidRPr="00E71C5F">
        <w:rPr>
          <w:sz w:val="28"/>
          <w:szCs w:val="28"/>
        </w:rPr>
        <w:t>- стимулювання зайнятості населення;</w:t>
      </w:r>
    </w:p>
    <w:p w:rsidR="008F49AF" w:rsidRPr="00E71C5F" w:rsidRDefault="008F49AF" w:rsidP="00991E9D">
      <w:pPr>
        <w:autoSpaceDE w:val="0"/>
        <w:autoSpaceDN w:val="0"/>
        <w:adjustRightInd w:val="0"/>
        <w:ind w:firstLine="567"/>
        <w:jc w:val="both"/>
        <w:rPr>
          <w:sz w:val="28"/>
          <w:szCs w:val="28"/>
        </w:rPr>
      </w:pPr>
      <w:r w:rsidRPr="00E71C5F">
        <w:rPr>
          <w:sz w:val="28"/>
          <w:szCs w:val="28"/>
        </w:rPr>
        <w:t>- сприяння розвитку малого та середнього підприємництва;</w:t>
      </w:r>
    </w:p>
    <w:p w:rsidR="008F49AF" w:rsidRPr="00E71C5F" w:rsidRDefault="008F49AF" w:rsidP="00991E9D">
      <w:pPr>
        <w:autoSpaceDE w:val="0"/>
        <w:autoSpaceDN w:val="0"/>
        <w:adjustRightInd w:val="0"/>
        <w:ind w:firstLine="567"/>
        <w:jc w:val="both"/>
        <w:rPr>
          <w:sz w:val="28"/>
          <w:szCs w:val="28"/>
        </w:rPr>
      </w:pPr>
      <w:r w:rsidRPr="00E71C5F">
        <w:rPr>
          <w:sz w:val="28"/>
          <w:szCs w:val="28"/>
        </w:rPr>
        <w:t>- формування позитивного іміджу району;</w:t>
      </w:r>
    </w:p>
    <w:p w:rsidR="008F49AF" w:rsidRPr="00E71C5F" w:rsidRDefault="008F49AF" w:rsidP="00991E9D">
      <w:pPr>
        <w:autoSpaceDE w:val="0"/>
        <w:autoSpaceDN w:val="0"/>
        <w:adjustRightInd w:val="0"/>
        <w:ind w:firstLine="567"/>
        <w:jc w:val="both"/>
        <w:rPr>
          <w:sz w:val="28"/>
          <w:szCs w:val="28"/>
        </w:rPr>
      </w:pPr>
      <w:r w:rsidRPr="00E71C5F">
        <w:rPr>
          <w:sz w:val="28"/>
          <w:szCs w:val="28"/>
        </w:rPr>
        <w:t xml:space="preserve">- створення умов для розвитку аграрного сектору та системи переробки сільгосппродукції; </w:t>
      </w:r>
    </w:p>
    <w:p w:rsidR="008F49AF" w:rsidRPr="00E71C5F" w:rsidRDefault="008F49AF" w:rsidP="00991E9D">
      <w:pPr>
        <w:autoSpaceDE w:val="0"/>
        <w:autoSpaceDN w:val="0"/>
        <w:adjustRightInd w:val="0"/>
        <w:ind w:firstLine="567"/>
        <w:jc w:val="both"/>
        <w:rPr>
          <w:sz w:val="28"/>
          <w:szCs w:val="28"/>
        </w:rPr>
      </w:pPr>
      <w:r w:rsidRPr="00E71C5F">
        <w:rPr>
          <w:sz w:val="28"/>
          <w:szCs w:val="28"/>
        </w:rPr>
        <w:t>- налагодження транспортно-логістичного сполучення між населеними пунктами району.</w:t>
      </w:r>
    </w:p>
    <w:p w:rsidR="008F49AF" w:rsidRPr="00E71C5F" w:rsidRDefault="008F49AF" w:rsidP="00991E9D">
      <w:pPr>
        <w:autoSpaceDE w:val="0"/>
        <w:autoSpaceDN w:val="0"/>
        <w:adjustRightInd w:val="0"/>
        <w:ind w:firstLine="567"/>
        <w:jc w:val="both"/>
        <w:rPr>
          <w:sz w:val="28"/>
          <w:szCs w:val="28"/>
        </w:rPr>
      </w:pPr>
      <w:r w:rsidRPr="00E71C5F">
        <w:rPr>
          <w:sz w:val="28"/>
          <w:szCs w:val="28"/>
        </w:rPr>
        <w:t>2. Якість життя та людський розвиток:</w:t>
      </w:r>
    </w:p>
    <w:p w:rsidR="008F49AF" w:rsidRPr="00E71C5F" w:rsidRDefault="008F49AF" w:rsidP="00991E9D">
      <w:pPr>
        <w:autoSpaceDE w:val="0"/>
        <w:autoSpaceDN w:val="0"/>
        <w:adjustRightInd w:val="0"/>
        <w:ind w:firstLine="567"/>
        <w:jc w:val="both"/>
        <w:rPr>
          <w:sz w:val="28"/>
          <w:szCs w:val="28"/>
        </w:rPr>
      </w:pPr>
      <w:r w:rsidRPr="00E71C5F">
        <w:rPr>
          <w:sz w:val="28"/>
          <w:szCs w:val="28"/>
        </w:rPr>
        <w:t>- підвищення якості і доступності дошкільної та середньої освіти з урахуванням сучасних потреб;</w:t>
      </w:r>
    </w:p>
    <w:p w:rsidR="008F49AF" w:rsidRPr="00E71C5F" w:rsidRDefault="008F49AF" w:rsidP="00991E9D">
      <w:pPr>
        <w:autoSpaceDE w:val="0"/>
        <w:autoSpaceDN w:val="0"/>
        <w:adjustRightInd w:val="0"/>
        <w:ind w:firstLine="567"/>
        <w:jc w:val="both"/>
        <w:rPr>
          <w:sz w:val="28"/>
          <w:szCs w:val="28"/>
        </w:rPr>
      </w:pPr>
      <w:r w:rsidRPr="00E71C5F">
        <w:rPr>
          <w:sz w:val="28"/>
          <w:szCs w:val="28"/>
        </w:rPr>
        <w:t>- створення умов для самореалізації молоді;</w:t>
      </w:r>
    </w:p>
    <w:p w:rsidR="008F49AF" w:rsidRPr="00E71C5F" w:rsidRDefault="008F49AF" w:rsidP="00991E9D">
      <w:pPr>
        <w:autoSpaceDE w:val="0"/>
        <w:autoSpaceDN w:val="0"/>
        <w:adjustRightInd w:val="0"/>
        <w:ind w:firstLine="567"/>
        <w:jc w:val="both"/>
        <w:rPr>
          <w:sz w:val="28"/>
          <w:szCs w:val="28"/>
        </w:rPr>
      </w:pPr>
      <w:r w:rsidRPr="00E71C5F">
        <w:rPr>
          <w:sz w:val="28"/>
          <w:szCs w:val="28"/>
        </w:rPr>
        <w:t>- підвищення якості та доступності медичних послуг, посилення служби екстреної медичної допомоги;</w:t>
      </w:r>
    </w:p>
    <w:p w:rsidR="008F49AF" w:rsidRPr="00E71C5F" w:rsidRDefault="008F49AF" w:rsidP="00991E9D">
      <w:pPr>
        <w:autoSpaceDE w:val="0"/>
        <w:autoSpaceDN w:val="0"/>
        <w:adjustRightInd w:val="0"/>
        <w:ind w:firstLine="567"/>
        <w:jc w:val="both"/>
        <w:rPr>
          <w:sz w:val="28"/>
          <w:szCs w:val="28"/>
        </w:rPr>
      </w:pPr>
      <w:r w:rsidRPr="00E71C5F">
        <w:rPr>
          <w:sz w:val="28"/>
          <w:szCs w:val="28"/>
        </w:rPr>
        <w:t>- модернізація культурної та розбудова дозвіллєвої інфраструктури з урахуванням вимог інклюзивності;</w:t>
      </w:r>
    </w:p>
    <w:p w:rsidR="008F49AF" w:rsidRPr="00E71C5F" w:rsidRDefault="008F49AF" w:rsidP="00991E9D">
      <w:pPr>
        <w:autoSpaceDE w:val="0"/>
        <w:autoSpaceDN w:val="0"/>
        <w:adjustRightInd w:val="0"/>
        <w:ind w:firstLine="567"/>
        <w:jc w:val="both"/>
        <w:rPr>
          <w:sz w:val="28"/>
          <w:szCs w:val="28"/>
        </w:rPr>
      </w:pPr>
      <w:r w:rsidRPr="00E71C5F">
        <w:rPr>
          <w:sz w:val="28"/>
          <w:szCs w:val="28"/>
        </w:rPr>
        <w:t>- створення умов для розвитку спорту.</w:t>
      </w:r>
    </w:p>
    <w:p w:rsidR="008F49AF" w:rsidRPr="00E71C5F" w:rsidRDefault="008F49AF" w:rsidP="00991E9D">
      <w:pPr>
        <w:autoSpaceDE w:val="0"/>
        <w:autoSpaceDN w:val="0"/>
        <w:adjustRightInd w:val="0"/>
        <w:ind w:firstLine="567"/>
        <w:jc w:val="both"/>
        <w:rPr>
          <w:sz w:val="28"/>
          <w:szCs w:val="28"/>
        </w:rPr>
      </w:pPr>
      <w:r w:rsidRPr="00E71C5F">
        <w:rPr>
          <w:sz w:val="28"/>
          <w:szCs w:val="28"/>
        </w:rPr>
        <w:t>3. Ефективне управління та безпека в умовах зовнішніх і внутрішніх викликів:</w:t>
      </w:r>
    </w:p>
    <w:p w:rsidR="008F49AF" w:rsidRPr="00E71C5F" w:rsidRDefault="008F49AF" w:rsidP="00991E9D">
      <w:pPr>
        <w:autoSpaceDE w:val="0"/>
        <w:autoSpaceDN w:val="0"/>
        <w:adjustRightInd w:val="0"/>
        <w:ind w:firstLine="567"/>
        <w:jc w:val="both"/>
        <w:rPr>
          <w:sz w:val="28"/>
          <w:szCs w:val="28"/>
        </w:rPr>
      </w:pPr>
      <w:r w:rsidRPr="00E71C5F">
        <w:rPr>
          <w:sz w:val="28"/>
          <w:szCs w:val="28"/>
        </w:rPr>
        <w:t xml:space="preserve">- запобігання виникненню надзвичайних ситуацій природного та антропогенного характеру, мінімізаціяїх наслідків та підвищення ефективності реагування на них; </w:t>
      </w:r>
    </w:p>
    <w:p w:rsidR="008F49AF" w:rsidRPr="00E71C5F" w:rsidRDefault="008F49AF" w:rsidP="00991E9D">
      <w:pPr>
        <w:autoSpaceDE w:val="0"/>
        <w:autoSpaceDN w:val="0"/>
        <w:adjustRightInd w:val="0"/>
        <w:ind w:firstLine="567"/>
        <w:jc w:val="both"/>
        <w:rPr>
          <w:sz w:val="28"/>
          <w:szCs w:val="28"/>
        </w:rPr>
      </w:pPr>
      <w:r w:rsidRPr="00E71C5F">
        <w:rPr>
          <w:sz w:val="28"/>
          <w:szCs w:val="28"/>
        </w:rPr>
        <w:t>- реалізація принципів верховенства права, створення безпечного середовища та забезпечення правопорядку, запобігання і подолання проявів корупції;</w:t>
      </w:r>
    </w:p>
    <w:p w:rsidR="008F49AF" w:rsidRPr="00E71C5F" w:rsidRDefault="008F49AF" w:rsidP="00991E9D">
      <w:pPr>
        <w:autoSpaceDE w:val="0"/>
        <w:autoSpaceDN w:val="0"/>
        <w:adjustRightInd w:val="0"/>
        <w:ind w:firstLine="567"/>
        <w:jc w:val="both"/>
        <w:rPr>
          <w:sz w:val="28"/>
          <w:szCs w:val="28"/>
        </w:rPr>
      </w:pPr>
      <w:r w:rsidRPr="00E71C5F">
        <w:rPr>
          <w:sz w:val="28"/>
          <w:szCs w:val="28"/>
        </w:rPr>
        <w:t>- створення ефективної мережі центрів надання адміністративних послуг;</w:t>
      </w:r>
    </w:p>
    <w:p w:rsidR="008F49AF" w:rsidRPr="00E71C5F" w:rsidRDefault="008F49AF" w:rsidP="00991E9D">
      <w:pPr>
        <w:autoSpaceDE w:val="0"/>
        <w:autoSpaceDN w:val="0"/>
        <w:adjustRightInd w:val="0"/>
        <w:ind w:firstLine="567"/>
        <w:jc w:val="both"/>
        <w:rPr>
          <w:sz w:val="28"/>
          <w:szCs w:val="28"/>
        </w:rPr>
      </w:pPr>
      <w:r w:rsidRPr="00E71C5F">
        <w:rPr>
          <w:sz w:val="28"/>
          <w:szCs w:val="28"/>
        </w:rPr>
        <w:t>- розвиток установ і закладів системисоціального захисту населення, наближення їх послуг до громадян;</w:t>
      </w:r>
    </w:p>
    <w:p w:rsidR="008F49AF" w:rsidRPr="00E71C5F" w:rsidRDefault="008F49AF" w:rsidP="00991E9D">
      <w:pPr>
        <w:autoSpaceDE w:val="0"/>
        <w:autoSpaceDN w:val="0"/>
        <w:adjustRightInd w:val="0"/>
        <w:ind w:firstLine="567"/>
        <w:jc w:val="both"/>
        <w:rPr>
          <w:sz w:val="28"/>
          <w:szCs w:val="28"/>
        </w:rPr>
      </w:pPr>
      <w:r w:rsidRPr="00E71C5F">
        <w:rPr>
          <w:sz w:val="28"/>
          <w:szCs w:val="28"/>
        </w:rPr>
        <w:t>- стале забезпечення населення питною водою;</w:t>
      </w:r>
    </w:p>
    <w:p w:rsidR="008F49AF" w:rsidRPr="00E71C5F" w:rsidRDefault="008F49AF" w:rsidP="00991E9D">
      <w:pPr>
        <w:autoSpaceDE w:val="0"/>
        <w:autoSpaceDN w:val="0"/>
        <w:adjustRightInd w:val="0"/>
        <w:ind w:firstLine="567"/>
        <w:jc w:val="both"/>
        <w:rPr>
          <w:sz w:val="28"/>
          <w:szCs w:val="28"/>
        </w:rPr>
      </w:pPr>
      <w:r w:rsidRPr="00E71C5F">
        <w:rPr>
          <w:sz w:val="28"/>
          <w:szCs w:val="28"/>
        </w:rPr>
        <w:t>- поліпшення житлових умов населення, в першу чергунайбільш вразливих верств (дітей-сиріт і дітей, позбавлених батьківського піклування, багатодітних сімей та будинків сімейного типу тощо);</w:t>
      </w:r>
    </w:p>
    <w:p w:rsidR="008F49AF" w:rsidRPr="00E71C5F" w:rsidRDefault="008F49AF" w:rsidP="00991E9D">
      <w:pPr>
        <w:autoSpaceDE w:val="0"/>
        <w:autoSpaceDN w:val="0"/>
        <w:adjustRightInd w:val="0"/>
        <w:ind w:firstLine="567"/>
        <w:jc w:val="both"/>
        <w:rPr>
          <w:sz w:val="28"/>
          <w:szCs w:val="28"/>
        </w:rPr>
      </w:pPr>
      <w:r w:rsidRPr="00E71C5F">
        <w:rPr>
          <w:sz w:val="28"/>
          <w:szCs w:val="28"/>
        </w:rPr>
        <w:t>- розроблення містобудівної документації, документації із землеустрою територіальних громад  з використанням ІТ-технологій.</w:t>
      </w:r>
    </w:p>
    <w:p w:rsidR="008F49AF" w:rsidRPr="00E71C5F" w:rsidRDefault="008F49AF" w:rsidP="00991E9D">
      <w:pPr>
        <w:autoSpaceDE w:val="0"/>
        <w:autoSpaceDN w:val="0"/>
        <w:adjustRightInd w:val="0"/>
        <w:ind w:firstLine="567"/>
        <w:jc w:val="both"/>
        <w:rPr>
          <w:sz w:val="28"/>
          <w:szCs w:val="28"/>
        </w:rPr>
      </w:pPr>
      <w:r w:rsidRPr="00E71C5F">
        <w:rPr>
          <w:sz w:val="28"/>
          <w:szCs w:val="28"/>
        </w:rPr>
        <w:t xml:space="preserve">4. Екологічна безпека та збалансоване природокористування: </w:t>
      </w:r>
    </w:p>
    <w:p w:rsidR="008F49AF" w:rsidRPr="00E71C5F" w:rsidRDefault="008F49AF" w:rsidP="00991E9D">
      <w:pPr>
        <w:autoSpaceDE w:val="0"/>
        <w:autoSpaceDN w:val="0"/>
        <w:adjustRightInd w:val="0"/>
        <w:ind w:firstLine="567"/>
        <w:jc w:val="both"/>
        <w:rPr>
          <w:sz w:val="28"/>
          <w:szCs w:val="28"/>
        </w:rPr>
      </w:pPr>
      <w:r w:rsidRPr="00E71C5F">
        <w:rPr>
          <w:sz w:val="28"/>
          <w:szCs w:val="28"/>
        </w:rPr>
        <w:t>- ефективне вирішення питань, пов’язаних з екологічною безпекою регіону, впровадження природоохоронних заходів, підвищення екологічної свідомості населення;</w:t>
      </w:r>
    </w:p>
    <w:p w:rsidR="008F49AF" w:rsidRPr="00E71C5F" w:rsidRDefault="008F49AF" w:rsidP="00991E9D">
      <w:pPr>
        <w:autoSpaceDE w:val="0"/>
        <w:autoSpaceDN w:val="0"/>
        <w:adjustRightInd w:val="0"/>
        <w:ind w:firstLine="567"/>
        <w:jc w:val="both"/>
        <w:rPr>
          <w:sz w:val="28"/>
          <w:szCs w:val="28"/>
        </w:rPr>
      </w:pPr>
      <w:r w:rsidRPr="00E71C5F">
        <w:rPr>
          <w:sz w:val="28"/>
          <w:szCs w:val="28"/>
        </w:rPr>
        <w:t>- здійснення заходів з ефективного управління річковими басейнами (з урахуванням їх частки в межах області), зменшення скидів у водні об’єкти забруднюючих речовин;</w:t>
      </w:r>
    </w:p>
    <w:p w:rsidR="008F49AF" w:rsidRPr="00E71C5F" w:rsidRDefault="008F49AF" w:rsidP="00991E9D">
      <w:pPr>
        <w:autoSpaceDE w:val="0"/>
        <w:autoSpaceDN w:val="0"/>
        <w:adjustRightInd w:val="0"/>
        <w:ind w:firstLine="567"/>
        <w:jc w:val="both"/>
        <w:rPr>
          <w:sz w:val="28"/>
          <w:szCs w:val="28"/>
        </w:rPr>
      </w:pPr>
      <w:r w:rsidRPr="00E71C5F">
        <w:rPr>
          <w:sz w:val="28"/>
          <w:szCs w:val="28"/>
        </w:rPr>
        <w:t>- зниження навантаження на атмосферне повітря, збереження лісів і зелених насаджень;</w:t>
      </w:r>
    </w:p>
    <w:p w:rsidR="008F49AF" w:rsidRPr="00E71C5F" w:rsidRDefault="008F49AF" w:rsidP="00991E9D">
      <w:pPr>
        <w:autoSpaceDE w:val="0"/>
        <w:autoSpaceDN w:val="0"/>
        <w:adjustRightInd w:val="0"/>
        <w:ind w:firstLine="567"/>
        <w:jc w:val="both"/>
        <w:rPr>
          <w:sz w:val="28"/>
          <w:szCs w:val="28"/>
        </w:rPr>
      </w:pPr>
      <w:r w:rsidRPr="00E71C5F">
        <w:rPr>
          <w:sz w:val="28"/>
          <w:szCs w:val="28"/>
        </w:rPr>
        <w:lastRenderedPageBreak/>
        <w:t>- формування інфраструктури з управління побутовими відходами, включаючи будівництво потужностей з сортування та утилізації відходів;</w:t>
      </w:r>
    </w:p>
    <w:p w:rsidR="008F49AF" w:rsidRPr="00E71C5F" w:rsidRDefault="008F49AF" w:rsidP="00991E9D">
      <w:pPr>
        <w:autoSpaceDE w:val="0"/>
        <w:autoSpaceDN w:val="0"/>
        <w:adjustRightInd w:val="0"/>
        <w:ind w:firstLine="567"/>
        <w:jc w:val="both"/>
        <w:rPr>
          <w:sz w:val="28"/>
          <w:szCs w:val="28"/>
        </w:rPr>
      </w:pPr>
      <w:r w:rsidRPr="00E71C5F">
        <w:rPr>
          <w:sz w:val="28"/>
          <w:szCs w:val="28"/>
        </w:rPr>
        <w:t>- посилення взаємодії та налагодження співпраці з суб’єктами господарювання щодозменшення обсягів утворення промислових відходів, включаючи небезпечні відходи;</w:t>
      </w:r>
    </w:p>
    <w:p w:rsidR="008F49AF" w:rsidRPr="00E71C5F" w:rsidRDefault="008F49AF" w:rsidP="00991E9D">
      <w:pPr>
        <w:autoSpaceDE w:val="0"/>
        <w:autoSpaceDN w:val="0"/>
        <w:adjustRightInd w:val="0"/>
        <w:ind w:firstLine="567"/>
        <w:jc w:val="both"/>
        <w:rPr>
          <w:sz w:val="28"/>
          <w:szCs w:val="28"/>
        </w:rPr>
      </w:pPr>
      <w:r w:rsidRPr="00E71C5F">
        <w:rPr>
          <w:sz w:val="28"/>
          <w:szCs w:val="28"/>
        </w:rPr>
        <w:t xml:space="preserve">- впровадження енергозберігаючих заходів у всіх галузях матеріального виробництва, соціальної сфери та житловому секторі; </w:t>
      </w:r>
    </w:p>
    <w:p w:rsidR="008F49AF" w:rsidRPr="00E71C5F" w:rsidRDefault="008F49AF" w:rsidP="00991E9D">
      <w:pPr>
        <w:autoSpaceDE w:val="0"/>
        <w:autoSpaceDN w:val="0"/>
        <w:adjustRightInd w:val="0"/>
        <w:ind w:firstLine="567"/>
        <w:jc w:val="both"/>
        <w:rPr>
          <w:sz w:val="28"/>
          <w:szCs w:val="28"/>
          <w:lang w:eastAsia="uk-UA" w:bidi="uk-UA"/>
        </w:rPr>
      </w:pPr>
      <w:r w:rsidRPr="00E71C5F">
        <w:rPr>
          <w:sz w:val="28"/>
          <w:szCs w:val="28"/>
        </w:rPr>
        <w:t xml:space="preserve"> - підтримка використання альтернативної енергетики, у тому числі в комунальних підприємствах та бюджетних установах.</w:t>
      </w:r>
    </w:p>
    <w:p w:rsidR="008F49AF" w:rsidRPr="00E71C5F" w:rsidRDefault="008F49AF" w:rsidP="00991E9D">
      <w:pPr>
        <w:autoSpaceDE w:val="0"/>
        <w:autoSpaceDN w:val="0"/>
        <w:adjustRightInd w:val="0"/>
        <w:ind w:firstLine="567"/>
        <w:jc w:val="both"/>
        <w:rPr>
          <w:sz w:val="28"/>
          <w:szCs w:val="28"/>
          <w:lang w:eastAsia="uk-UA" w:bidi="uk-UA"/>
        </w:rPr>
      </w:pPr>
      <w:r w:rsidRPr="00E71C5F">
        <w:rPr>
          <w:sz w:val="28"/>
          <w:szCs w:val="28"/>
          <w:lang w:eastAsia="uk-UA" w:bidi="uk-UA"/>
        </w:rPr>
        <w:t>Протягом реалізації програми та зміни основних показників і напрямків соціально-економічного розвитку до програми можуть вноситись зміни та доповнення.</w:t>
      </w:r>
    </w:p>
    <w:p w:rsidR="008F49AF" w:rsidRPr="00E71C5F" w:rsidRDefault="008F49AF" w:rsidP="00991E9D">
      <w:pPr>
        <w:autoSpaceDE w:val="0"/>
        <w:autoSpaceDN w:val="0"/>
        <w:adjustRightInd w:val="0"/>
        <w:ind w:firstLine="567"/>
        <w:jc w:val="both"/>
        <w:rPr>
          <w:szCs w:val="28"/>
        </w:rPr>
      </w:pPr>
    </w:p>
    <w:p w:rsidR="008F49AF" w:rsidRPr="00E71C5F" w:rsidRDefault="008F49AF" w:rsidP="00991E9D">
      <w:pPr>
        <w:autoSpaceDE w:val="0"/>
        <w:autoSpaceDN w:val="0"/>
        <w:adjustRightInd w:val="0"/>
        <w:jc w:val="both"/>
        <w:rPr>
          <w:szCs w:val="28"/>
        </w:rPr>
      </w:pPr>
    </w:p>
    <w:p w:rsidR="008F49AF" w:rsidRPr="00E71C5F" w:rsidRDefault="008F49AF" w:rsidP="00991E9D">
      <w:pPr>
        <w:autoSpaceDE w:val="0"/>
        <w:autoSpaceDN w:val="0"/>
        <w:adjustRightInd w:val="0"/>
        <w:jc w:val="both"/>
        <w:rPr>
          <w:szCs w:val="28"/>
        </w:rPr>
      </w:pPr>
    </w:p>
    <w:p w:rsidR="008F49AF" w:rsidRPr="00E71C5F" w:rsidRDefault="008F49AF" w:rsidP="00991E9D">
      <w:pPr>
        <w:autoSpaceDE w:val="0"/>
        <w:autoSpaceDN w:val="0"/>
        <w:adjustRightInd w:val="0"/>
        <w:jc w:val="both"/>
        <w:rPr>
          <w:szCs w:val="28"/>
        </w:rPr>
      </w:pPr>
      <w:r w:rsidRPr="00E71C5F">
        <w:rPr>
          <w:szCs w:val="28"/>
        </w:rPr>
        <w:tab/>
      </w:r>
      <w:r w:rsidRPr="00E71C5F">
        <w:rPr>
          <w:szCs w:val="28"/>
        </w:rPr>
        <w:tab/>
      </w:r>
      <w:r w:rsidRPr="00E71C5F">
        <w:rPr>
          <w:szCs w:val="28"/>
        </w:rPr>
        <w:tab/>
      </w:r>
      <w:r w:rsidRPr="00E71C5F">
        <w:rPr>
          <w:szCs w:val="28"/>
        </w:rPr>
        <w:tab/>
      </w:r>
      <w:r w:rsidRPr="00E71C5F">
        <w:rPr>
          <w:szCs w:val="28"/>
        </w:rPr>
        <w:tab/>
      </w:r>
      <w:r w:rsidRPr="00E71C5F">
        <w:rPr>
          <w:szCs w:val="28"/>
        </w:rPr>
        <w:tab/>
      </w:r>
      <w:r w:rsidRPr="00E71C5F">
        <w:rPr>
          <w:szCs w:val="28"/>
        </w:rPr>
        <w:tab/>
      </w:r>
      <w:r w:rsidRPr="00E71C5F">
        <w:rPr>
          <w:szCs w:val="28"/>
        </w:rPr>
        <w:tab/>
      </w:r>
      <w:r w:rsidRPr="00E71C5F">
        <w:rPr>
          <w:szCs w:val="28"/>
        </w:rPr>
        <w:tab/>
      </w:r>
    </w:p>
    <w:p w:rsidR="008F49AF" w:rsidRPr="00E71C5F" w:rsidRDefault="008F49AF" w:rsidP="00991E9D">
      <w:pPr>
        <w:autoSpaceDE w:val="0"/>
        <w:autoSpaceDN w:val="0"/>
        <w:adjustRightInd w:val="0"/>
        <w:jc w:val="both"/>
        <w:rPr>
          <w:szCs w:val="28"/>
        </w:rPr>
      </w:pPr>
    </w:p>
    <w:p w:rsidR="008F49AF" w:rsidRPr="00E71C5F" w:rsidRDefault="008F49AF" w:rsidP="00991E9D">
      <w:pPr>
        <w:autoSpaceDE w:val="0"/>
        <w:autoSpaceDN w:val="0"/>
        <w:adjustRightInd w:val="0"/>
        <w:jc w:val="both"/>
        <w:rPr>
          <w:szCs w:val="28"/>
        </w:rPr>
      </w:pPr>
    </w:p>
    <w:p w:rsidR="008F49AF" w:rsidRPr="00E71C5F" w:rsidRDefault="008F49AF" w:rsidP="00991E9D">
      <w:pPr>
        <w:autoSpaceDE w:val="0"/>
        <w:autoSpaceDN w:val="0"/>
        <w:adjustRightInd w:val="0"/>
        <w:jc w:val="both"/>
        <w:rPr>
          <w:szCs w:val="28"/>
        </w:rPr>
      </w:pPr>
    </w:p>
    <w:p w:rsidR="008F49AF" w:rsidRPr="00E71C5F" w:rsidRDefault="008F49AF" w:rsidP="00991E9D">
      <w:pPr>
        <w:autoSpaceDE w:val="0"/>
        <w:autoSpaceDN w:val="0"/>
        <w:adjustRightInd w:val="0"/>
        <w:jc w:val="both"/>
        <w:rPr>
          <w:szCs w:val="28"/>
        </w:rPr>
      </w:pPr>
    </w:p>
    <w:sectPr w:rsidR="008F49AF" w:rsidRPr="00E71C5F" w:rsidSect="00AE6258">
      <w:headerReference w:type="default" r:id="rId1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2D7" w:rsidRDefault="00F612D7" w:rsidP="000E5F2F">
      <w:r>
        <w:separator/>
      </w:r>
    </w:p>
  </w:endnote>
  <w:endnote w:type="continuationSeparator" w:id="1">
    <w:p w:rsidR="00F612D7" w:rsidRDefault="00F612D7" w:rsidP="000E5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2D7" w:rsidRDefault="00F612D7" w:rsidP="000E5F2F">
      <w:r>
        <w:separator/>
      </w:r>
    </w:p>
  </w:footnote>
  <w:footnote w:type="continuationSeparator" w:id="1">
    <w:p w:rsidR="00F612D7" w:rsidRDefault="00F612D7" w:rsidP="000E5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01141"/>
    </w:sdtPr>
    <w:sdtContent>
      <w:p w:rsidR="00172D1D" w:rsidRDefault="00172D1D" w:rsidP="0060218D">
        <w:pPr>
          <w:pStyle w:val="a6"/>
          <w:jc w:val="center"/>
        </w:pPr>
        <w:fldSimple w:instr=" PAGE   \* MERGEFORMAT ">
          <w:r w:rsidR="00D55AC6">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005"/>
      <w:numFmt w:val="bullet"/>
      <w:lvlText w:val="-"/>
      <w:lvlJc w:val="left"/>
      <w:pPr>
        <w:tabs>
          <w:tab w:val="num" w:pos="900"/>
        </w:tabs>
        <w:ind w:left="900" w:hanging="360"/>
      </w:pPr>
      <w:rPr>
        <w:rFonts w:ascii="Times New Roman" w:hAnsi="Times New Roman" w:cs="Times New Roman" w:hint="default"/>
      </w:rPr>
    </w:lvl>
  </w:abstractNum>
  <w:abstractNum w:abstractNumId="1">
    <w:nsid w:val="00000003"/>
    <w:multiLevelType w:val="singleLevel"/>
    <w:tmpl w:val="00000003"/>
    <w:name w:val="WW8Num3"/>
    <w:lvl w:ilvl="0">
      <w:numFmt w:val="bullet"/>
      <w:lvlText w:val="-"/>
      <w:lvlJc w:val="left"/>
      <w:pPr>
        <w:tabs>
          <w:tab w:val="num" w:pos="1080"/>
        </w:tabs>
        <w:ind w:left="1080" w:hanging="360"/>
      </w:pPr>
      <w:rPr>
        <w:rFonts w:ascii="Times New Roman" w:hAnsi="Times New Roman" w:cs="Times New Roman" w:hint="default"/>
        <w:sz w:val="28"/>
        <w:szCs w:val="28"/>
        <w:lang w:val="uk-UA"/>
      </w:rPr>
    </w:lvl>
  </w:abstractNum>
  <w:abstractNum w:abstractNumId="2">
    <w:nsid w:val="00000004"/>
    <w:multiLevelType w:val="singleLevel"/>
    <w:tmpl w:val="00000004"/>
    <w:name w:val="WW8Num4"/>
    <w:lvl w:ilvl="0">
      <w:start w:val="1"/>
      <w:numFmt w:val="bullet"/>
      <w:lvlText w:val="-"/>
      <w:lvlJc w:val="left"/>
      <w:pPr>
        <w:tabs>
          <w:tab w:val="num" w:pos="0"/>
        </w:tabs>
        <w:ind w:left="1211" w:hanging="360"/>
      </w:pPr>
      <w:rPr>
        <w:rFonts w:ascii="Calibri" w:hAnsi="Calibri" w:cs="Calibri" w:hint="default"/>
      </w:rPr>
    </w:lvl>
  </w:abstractNum>
  <w:abstractNum w:abstractNumId="3">
    <w:nsid w:val="00000005"/>
    <w:multiLevelType w:val="singleLevel"/>
    <w:tmpl w:val="00000005"/>
    <w:name w:val="WW8Num5"/>
    <w:lvl w:ilvl="0">
      <w:start w:val="1"/>
      <w:numFmt w:val="bullet"/>
      <w:lvlText w:val="-"/>
      <w:lvlJc w:val="left"/>
      <w:pPr>
        <w:tabs>
          <w:tab w:val="num" w:pos="0"/>
        </w:tabs>
        <w:ind w:left="1068" w:hanging="360"/>
      </w:pPr>
      <w:rPr>
        <w:rFonts w:ascii="Times New Roman" w:hAnsi="Times New Roman" w:cs="Times New Roman" w:hint="default"/>
      </w:rPr>
    </w:lvl>
  </w:abstractNum>
  <w:abstractNum w:abstractNumId="4">
    <w:nsid w:val="04BA0805"/>
    <w:multiLevelType w:val="multilevel"/>
    <w:tmpl w:val="AD366DEC"/>
    <w:name w:val="Нумерованный список 13"/>
    <w:lvl w:ilvl="0">
      <w:numFmt w:val="bullet"/>
      <w:lvlText w:val=""/>
      <w:lvlJc w:val="left"/>
      <w:pPr>
        <w:tabs>
          <w:tab w:val="num" w:pos="1080"/>
        </w:tabs>
        <w:ind w:left="1080" w:hanging="360"/>
      </w:pPr>
      <w:rPr>
        <w:rFonts w:ascii="Symbol" w:hAnsi="Symbol"/>
      </w:rPr>
    </w:lvl>
    <w:lvl w:ilvl="1">
      <w:numFmt w:val="bullet"/>
      <w:lvlText w:val="o"/>
      <w:lvlJc w:val="left"/>
      <w:pPr>
        <w:tabs>
          <w:tab w:val="num" w:pos="2007"/>
        </w:tabs>
        <w:ind w:left="2007" w:hanging="360"/>
      </w:pPr>
      <w:rPr>
        <w:rFonts w:ascii="Courier New" w:hAnsi="Courier New" w:cs="Courier New"/>
      </w:rPr>
    </w:lvl>
    <w:lvl w:ilvl="2">
      <w:numFmt w:val="bullet"/>
      <w:lvlText w:val=""/>
      <w:lvlJc w:val="left"/>
      <w:pPr>
        <w:tabs>
          <w:tab w:val="num" w:pos="2727"/>
        </w:tabs>
        <w:ind w:left="2727" w:hanging="360"/>
      </w:pPr>
      <w:rPr>
        <w:rFonts w:ascii="Wingdings" w:eastAsia="Wingdings" w:hAnsi="Wingdings" w:cs="Wingdings"/>
      </w:rPr>
    </w:lvl>
    <w:lvl w:ilvl="3">
      <w:numFmt w:val="bullet"/>
      <w:lvlText w:val=""/>
      <w:lvlJc w:val="left"/>
      <w:pPr>
        <w:tabs>
          <w:tab w:val="num" w:pos="3447"/>
        </w:tabs>
        <w:ind w:left="3447" w:hanging="360"/>
      </w:pPr>
      <w:rPr>
        <w:rFonts w:ascii="Symbol" w:hAnsi="Symbol"/>
      </w:rPr>
    </w:lvl>
    <w:lvl w:ilvl="4">
      <w:numFmt w:val="bullet"/>
      <w:lvlText w:val="o"/>
      <w:lvlJc w:val="left"/>
      <w:pPr>
        <w:tabs>
          <w:tab w:val="num" w:pos="4167"/>
        </w:tabs>
        <w:ind w:left="4167" w:hanging="360"/>
      </w:pPr>
      <w:rPr>
        <w:rFonts w:ascii="Courier New" w:hAnsi="Courier New" w:cs="Courier New"/>
      </w:rPr>
    </w:lvl>
    <w:lvl w:ilvl="5">
      <w:numFmt w:val="bullet"/>
      <w:lvlText w:val=""/>
      <w:lvlJc w:val="left"/>
      <w:pPr>
        <w:tabs>
          <w:tab w:val="num" w:pos="4887"/>
        </w:tabs>
        <w:ind w:left="4887" w:hanging="360"/>
      </w:pPr>
      <w:rPr>
        <w:rFonts w:ascii="Wingdings" w:eastAsia="Wingdings" w:hAnsi="Wingdings" w:cs="Wingdings"/>
      </w:rPr>
    </w:lvl>
    <w:lvl w:ilvl="6">
      <w:numFmt w:val="bullet"/>
      <w:lvlText w:val=""/>
      <w:lvlJc w:val="left"/>
      <w:pPr>
        <w:tabs>
          <w:tab w:val="num" w:pos="5607"/>
        </w:tabs>
        <w:ind w:left="5607" w:hanging="360"/>
      </w:pPr>
      <w:rPr>
        <w:rFonts w:ascii="Symbol" w:hAnsi="Symbol"/>
      </w:rPr>
    </w:lvl>
    <w:lvl w:ilvl="7">
      <w:numFmt w:val="bullet"/>
      <w:lvlText w:val="o"/>
      <w:lvlJc w:val="left"/>
      <w:pPr>
        <w:tabs>
          <w:tab w:val="num" w:pos="6327"/>
        </w:tabs>
        <w:ind w:left="6327" w:hanging="360"/>
      </w:pPr>
      <w:rPr>
        <w:rFonts w:ascii="Courier New" w:hAnsi="Courier New" w:cs="Courier New"/>
      </w:rPr>
    </w:lvl>
    <w:lvl w:ilvl="8">
      <w:numFmt w:val="bullet"/>
      <w:lvlText w:val=""/>
      <w:lvlJc w:val="left"/>
      <w:pPr>
        <w:tabs>
          <w:tab w:val="num" w:pos="7047"/>
        </w:tabs>
        <w:ind w:left="7047" w:hanging="360"/>
      </w:pPr>
      <w:rPr>
        <w:rFonts w:ascii="Wingdings" w:eastAsia="Wingdings" w:hAnsi="Wingdings" w:cs="Wingdings"/>
      </w:rPr>
    </w:lvl>
  </w:abstractNum>
  <w:abstractNum w:abstractNumId="5">
    <w:nsid w:val="1F716720"/>
    <w:multiLevelType w:val="multilevel"/>
    <w:tmpl w:val="A3EC2276"/>
    <w:lvl w:ilvl="0">
      <w:start w:val="2"/>
      <w:numFmt w:val="decimal"/>
      <w:lvlText w:val="%1"/>
      <w:lvlJc w:val="left"/>
      <w:pPr>
        <w:ind w:left="375" w:hanging="375"/>
      </w:pPr>
      <w:rPr>
        <w:rFonts w:eastAsia="Times New Roman" w:hint="default"/>
      </w:rPr>
    </w:lvl>
    <w:lvl w:ilvl="1">
      <w:start w:val="6"/>
      <w:numFmt w:val="decimal"/>
      <w:lvlText w:val="%1.%2"/>
      <w:lvlJc w:val="left"/>
      <w:pPr>
        <w:ind w:left="943" w:hanging="375"/>
      </w:pPr>
      <w:rPr>
        <w:rFonts w:eastAsia="Times New Roman" w:hint="default"/>
        <w:u w:val="single"/>
      </w:rPr>
    </w:lvl>
    <w:lvl w:ilvl="2">
      <w:start w:val="1"/>
      <w:numFmt w:val="decimal"/>
      <w:lvlText w:val="%1.%2.%3"/>
      <w:lvlJc w:val="left"/>
      <w:pPr>
        <w:ind w:left="1146" w:hanging="720"/>
      </w:pPr>
      <w:rPr>
        <w:rFonts w:eastAsia="Times New Roman" w:hint="default"/>
        <w:u w:val="single"/>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nsid w:val="1F727CE4"/>
    <w:multiLevelType w:val="hybridMultilevel"/>
    <w:tmpl w:val="44EC8DB6"/>
    <w:lvl w:ilvl="0" w:tplc="9912B40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04784E"/>
    <w:multiLevelType w:val="multilevel"/>
    <w:tmpl w:val="25128894"/>
    <w:name w:val="Нумерованный список 21"/>
    <w:lvl w:ilvl="0">
      <w:numFmt w:val="bullet"/>
      <w:lvlText w:val="–"/>
      <w:lvlJc w:val="left"/>
      <w:pPr>
        <w:tabs>
          <w:tab w:val="num" w:pos="426"/>
        </w:tabs>
        <w:ind w:left="426" w:hanging="360"/>
      </w:pPr>
      <w:rPr>
        <w:rFonts w:ascii="Times New Roman" w:eastAsia="Times New Roman" w:hAnsi="Times New Roman" w:cs="Times New Roman"/>
      </w:rPr>
    </w:lvl>
    <w:lvl w:ilv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Wingdings" w:eastAsia="Wingdings" w:hAnsi="Wingdings" w:cs="Wingdings"/>
      </w:rPr>
    </w:lvl>
    <w:lvl w:ilvl="3">
      <w:numFmt w:val="bullet"/>
      <w:lvlText w:val=""/>
      <w:lvlJc w:val="left"/>
      <w:pPr>
        <w:tabs>
          <w:tab w:val="num" w:pos="2880"/>
        </w:tabs>
        <w:ind w:left="2880" w:hanging="360"/>
      </w:pPr>
      <w:rPr>
        <w:rFonts w:ascii="Symbol" w:hAnsi="Symbol"/>
      </w:rPr>
    </w:lvl>
    <w:lvl w:ilvl="4">
      <w:numFmt w:val="bullet"/>
      <w:lvlText w:val="o"/>
      <w:lvlJc w:val="left"/>
      <w:pPr>
        <w:tabs>
          <w:tab w:val="num" w:pos="3600"/>
        </w:tabs>
        <w:ind w:left="3600" w:hanging="360"/>
      </w:pPr>
      <w:rPr>
        <w:rFonts w:ascii="Courier New" w:hAnsi="Courier New" w:cs="Courier New"/>
      </w:rPr>
    </w:lvl>
    <w:lvl w:ilvl="5">
      <w:numFmt w:val="bullet"/>
      <w:lvlText w:val=""/>
      <w:lvlJc w:val="left"/>
      <w:pPr>
        <w:tabs>
          <w:tab w:val="num" w:pos="4320"/>
        </w:tabs>
        <w:ind w:left="4320" w:hanging="360"/>
      </w:pPr>
      <w:rPr>
        <w:rFonts w:ascii="Wingdings" w:eastAsia="Wingdings" w:hAnsi="Wingdings" w:cs="Wingdings"/>
      </w:rPr>
    </w:lvl>
    <w:lvl w:ilvl="6">
      <w:numFmt w:val="bullet"/>
      <w:lvlText w:val=""/>
      <w:lvlJc w:val="left"/>
      <w:pPr>
        <w:tabs>
          <w:tab w:val="num" w:pos="5040"/>
        </w:tabs>
        <w:ind w:left="5040" w:hanging="360"/>
      </w:pPr>
      <w:rPr>
        <w:rFonts w:ascii="Symbol" w:hAnsi="Symbol"/>
      </w:rPr>
    </w:lvl>
    <w:lvl w:ilvl="7">
      <w:numFmt w:val="bullet"/>
      <w:lvlText w:val="o"/>
      <w:lvlJc w:val="left"/>
      <w:pPr>
        <w:tabs>
          <w:tab w:val="num" w:pos="5760"/>
        </w:tabs>
        <w:ind w:left="5760" w:hanging="360"/>
      </w:pPr>
      <w:rPr>
        <w:rFonts w:ascii="Courier New" w:hAnsi="Courier New" w:cs="Courier New"/>
      </w:rPr>
    </w:lvl>
    <w:lvl w:ilvl="8">
      <w:numFmt w:val="bullet"/>
      <w:lvlText w:val=""/>
      <w:lvlJc w:val="left"/>
      <w:pPr>
        <w:tabs>
          <w:tab w:val="num" w:pos="6480"/>
        </w:tabs>
        <w:ind w:left="6480" w:hanging="360"/>
      </w:pPr>
      <w:rPr>
        <w:rFonts w:ascii="Wingdings" w:eastAsia="Wingdings" w:hAnsi="Wingdings" w:cs="Wingdings"/>
      </w:rPr>
    </w:lvl>
  </w:abstractNum>
  <w:abstractNum w:abstractNumId="8">
    <w:nsid w:val="245E5736"/>
    <w:multiLevelType w:val="multilevel"/>
    <w:tmpl w:val="E436710C"/>
    <w:name w:val="Нумерованный список 11"/>
    <w:lvl w:ilvl="0">
      <w:numFmt w:val="bullet"/>
      <w:lvlText w:val="–"/>
      <w:lvlJc w:val="left"/>
      <w:pPr>
        <w:tabs>
          <w:tab w:val="num" w:pos="720"/>
        </w:tabs>
        <w:ind w:left="720" w:hanging="360"/>
      </w:pPr>
      <w:rPr>
        <w:rFonts w:ascii="Times New Roman" w:eastAsia="Times New Roman" w:hAnsi="Times New Roman" w:cs="Times New Roman"/>
      </w:rPr>
    </w:lvl>
    <w:lvl w:ilv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Wingdings" w:eastAsia="Wingdings" w:hAnsi="Wingdings" w:cs="Wingdings"/>
      </w:rPr>
    </w:lvl>
    <w:lvl w:ilvl="3">
      <w:numFmt w:val="bullet"/>
      <w:lvlText w:val=""/>
      <w:lvlJc w:val="left"/>
      <w:pPr>
        <w:tabs>
          <w:tab w:val="num" w:pos="2880"/>
        </w:tabs>
        <w:ind w:left="2880" w:hanging="360"/>
      </w:pPr>
      <w:rPr>
        <w:rFonts w:ascii="Symbol" w:hAnsi="Symbol"/>
      </w:rPr>
    </w:lvl>
    <w:lvl w:ilvl="4">
      <w:numFmt w:val="bullet"/>
      <w:lvlText w:val="o"/>
      <w:lvlJc w:val="left"/>
      <w:pPr>
        <w:tabs>
          <w:tab w:val="num" w:pos="3600"/>
        </w:tabs>
        <w:ind w:left="3600" w:hanging="360"/>
      </w:pPr>
      <w:rPr>
        <w:rFonts w:ascii="Courier New" w:hAnsi="Courier New" w:cs="Courier New"/>
      </w:rPr>
    </w:lvl>
    <w:lvl w:ilvl="5">
      <w:numFmt w:val="bullet"/>
      <w:lvlText w:val=""/>
      <w:lvlJc w:val="left"/>
      <w:pPr>
        <w:tabs>
          <w:tab w:val="num" w:pos="4320"/>
        </w:tabs>
        <w:ind w:left="4320" w:hanging="360"/>
      </w:pPr>
      <w:rPr>
        <w:rFonts w:ascii="Wingdings" w:eastAsia="Wingdings" w:hAnsi="Wingdings" w:cs="Wingdings"/>
      </w:rPr>
    </w:lvl>
    <w:lvl w:ilvl="6">
      <w:numFmt w:val="bullet"/>
      <w:lvlText w:val=""/>
      <w:lvlJc w:val="left"/>
      <w:pPr>
        <w:tabs>
          <w:tab w:val="num" w:pos="5040"/>
        </w:tabs>
        <w:ind w:left="5040" w:hanging="360"/>
      </w:pPr>
      <w:rPr>
        <w:rFonts w:ascii="Symbol" w:hAnsi="Symbol"/>
      </w:rPr>
    </w:lvl>
    <w:lvl w:ilvl="7">
      <w:numFmt w:val="bullet"/>
      <w:lvlText w:val="o"/>
      <w:lvlJc w:val="left"/>
      <w:pPr>
        <w:tabs>
          <w:tab w:val="num" w:pos="5760"/>
        </w:tabs>
        <w:ind w:left="5760" w:hanging="360"/>
      </w:pPr>
      <w:rPr>
        <w:rFonts w:ascii="Courier New" w:hAnsi="Courier New" w:cs="Courier New"/>
      </w:rPr>
    </w:lvl>
    <w:lvl w:ilvl="8">
      <w:numFmt w:val="bullet"/>
      <w:lvlText w:val=""/>
      <w:lvlJc w:val="left"/>
      <w:pPr>
        <w:tabs>
          <w:tab w:val="num" w:pos="6480"/>
        </w:tabs>
        <w:ind w:left="6480" w:hanging="360"/>
      </w:pPr>
      <w:rPr>
        <w:rFonts w:ascii="Wingdings" w:eastAsia="Wingdings" w:hAnsi="Wingdings" w:cs="Wingdings"/>
      </w:rPr>
    </w:lvl>
  </w:abstractNum>
  <w:abstractNum w:abstractNumId="9">
    <w:nsid w:val="2B2A37BD"/>
    <w:multiLevelType w:val="multilevel"/>
    <w:tmpl w:val="0DB8AABE"/>
    <w:name w:val="Нумерованный список 40"/>
    <w:lvl w:ilvl="0">
      <w:numFmt w:val="bullet"/>
      <w:lvlText w:val=""/>
      <w:lvlJc w:val="left"/>
      <w:pPr>
        <w:tabs>
          <w:tab w:val="num" w:pos="360"/>
        </w:tabs>
        <w:ind w:left="360" w:hanging="360"/>
      </w:pPr>
      <w:rPr>
        <w:rFonts w:ascii="Symbol" w:hAnsi="Symbol"/>
      </w:rPr>
    </w:lvl>
    <w:lvl w:ilv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Wingdings" w:eastAsia="Wingdings" w:hAnsi="Wingdings" w:cs="Wingdings"/>
      </w:rPr>
    </w:lvl>
    <w:lvl w:ilvl="3">
      <w:numFmt w:val="bullet"/>
      <w:lvlText w:val=""/>
      <w:lvlJc w:val="left"/>
      <w:pPr>
        <w:tabs>
          <w:tab w:val="num" w:pos="2880"/>
        </w:tabs>
        <w:ind w:left="2880" w:hanging="360"/>
      </w:pPr>
      <w:rPr>
        <w:rFonts w:ascii="Symbol" w:hAnsi="Symbol"/>
      </w:rPr>
    </w:lvl>
    <w:lvl w:ilvl="4">
      <w:numFmt w:val="bullet"/>
      <w:lvlText w:val="o"/>
      <w:lvlJc w:val="left"/>
      <w:pPr>
        <w:tabs>
          <w:tab w:val="num" w:pos="3600"/>
        </w:tabs>
        <w:ind w:left="3600" w:hanging="360"/>
      </w:pPr>
      <w:rPr>
        <w:rFonts w:ascii="Courier New" w:hAnsi="Courier New" w:cs="Courier New"/>
      </w:rPr>
    </w:lvl>
    <w:lvl w:ilvl="5">
      <w:numFmt w:val="bullet"/>
      <w:lvlText w:val=""/>
      <w:lvlJc w:val="left"/>
      <w:pPr>
        <w:tabs>
          <w:tab w:val="num" w:pos="4320"/>
        </w:tabs>
        <w:ind w:left="4320" w:hanging="360"/>
      </w:pPr>
      <w:rPr>
        <w:rFonts w:ascii="Wingdings" w:eastAsia="Wingdings" w:hAnsi="Wingdings" w:cs="Wingdings"/>
      </w:rPr>
    </w:lvl>
    <w:lvl w:ilvl="6">
      <w:numFmt w:val="bullet"/>
      <w:lvlText w:val=""/>
      <w:lvlJc w:val="left"/>
      <w:pPr>
        <w:tabs>
          <w:tab w:val="num" w:pos="5040"/>
        </w:tabs>
        <w:ind w:left="5040" w:hanging="360"/>
      </w:pPr>
      <w:rPr>
        <w:rFonts w:ascii="Symbol" w:hAnsi="Symbol"/>
      </w:rPr>
    </w:lvl>
    <w:lvl w:ilvl="7">
      <w:numFmt w:val="bullet"/>
      <w:lvlText w:val="o"/>
      <w:lvlJc w:val="left"/>
      <w:pPr>
        <w:tabs>
          <w:tab w:val="num" w:pos="5760"/>
        </w:tabs>
        <w:ind w:left="5760" w:hanging="360"/>
      </w:pPr>
      <w:rPr>
        <w:rFonts w:ascii="Courier New" w:hAnsi="Courier New" w:cs="Courier New"/>
      </w:rPr>
    </w:lvl>
    <w:lvl w:ilvl="8">
      <w:numFmt w:val="bullet"/>
      <w:lvlText w:val=""/>
      <w:lvlJc w:val="left"/>
      <w:pPr>
        <w:tabs>
          <w:tab w:val="num" w:pos="6480"/>
        </w:tabs>
        <w:ind w:left="6480" w:hanging="360"/>
      </w:pPr>
      <w:rPr>
        <w:rFonts w:ascii="Wingdings" w:eastAsia="Wingdings" w:hAnsi="Wingdings" w:cs="Wingdings"/>
      </w:rPr>
    </w:lvl>
  </w:abstractNum>
  <w:abstractNum w:abstractNumId="10">
    <w:nsid w:val="3102562E"/>
    <w:multiLevelType w:val="hybridMultilevel"/>
    <w:tmpl w:val="BFCEF1F8"/>
    <w:lvl w:ilvl="0" w:tplc="2E54CD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C370E0"/>
    <w:multiLevelType w:val="multilevel"/>
    <w:tmpl w:val="1FBE2E48"/>
    <w:name w:val="Нумерованный список 59"/>
    <w:lvl w:ilvl="0">
      <w:start w:val="1"/>
      <w:numFmt w:val="none"/>
      <w:lvlText w:val=""/>
      <w:lvlJc w:val="left"/>
      <w:pPr>
        <w:tabs>
          <w:tab w:val="num" w:pos="964"/>
        </w:tabs>
        <w:ind w:left="964" w:hanging="964"/>
      </w:pPr>
      <w:rPr>
        <w:rFonts w:ascii="Symbol" w:hAnsi="Symbol" w:cs="Symbol"/>
      </w:rPr>
    </w:lvl>
    <w:lvl w:ilvl="1">
      <w:start w:val="1"/>
      <w:numFmt w:val="lowerLetter"/>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2">
    <w:nsid w:val="452A2C8F"/>
    <w:multiLevelType w:val="singleLevel"/>
    <w:tmpl w:val="0C100646"/>
    <w:lvl w:ilvl="0">
      <w:start w:val="1"/>
      <w:numFmt w:val="decimal"/>
      <w:lvlText w:val="%1."/>
      <w:lvlJc w:val="left"/>
      <w:pPr>
        <w:tabs>
          <w:tab w:val="num" w:pos="360"/>
        </w:tabs>
        <w:ind w:left="360" w:hanging="360"/>
      </w:pPr>
      <w:rPr>
        <w:rFonts w:cs="Times New Roman" w:hint="default"/>
        <w:b/>
      </w:rPr>
    </w:lvl>
  </w:abstractNum>
  <w:abstractNum w:abstractNumId="13">
    <w:nsid w:val="488A17FB"/>
    <w:multiLevelType w:val="multilevel"/>
    <w:tmpl w:val="7C7E8140"/>
    <w:name w:val="Нумерованный список 14"/>
    <w:lvl w:ilvl="0">
      <w:numFmt w:val="bullet"/>
      <w:lvlText w:val="–"/>
      <w:lvlJc w:val="left"/>
      <w:pPr>
        <w:tabs>
          <w:tab w:val="num" w:pos="1287"/>
        </w:tabs>
        <w:ind w:left="1287" w:hanging="360"/>
      </w:pPr>
      <w:rPr>
        <w:rFonts w:ascii="Times New Roman" w:eastAsia="Times New Roman" w:hAnsi="Times New Roman" w:cs="Times New Roman"/>
      </w:rPr>
    </w:lvl>
    <w:lvl w:ilvl="1">
      <w:numFmt w:val="bullet"/>
      <w:lvlText w:val="o"/>
      <w:lvlJc w:val="left"/>
      <w:pPr>
        <w:tabs>
          <w:tab w:val="num" w:pos="2007"/>
        </w:tabs>
        <w:ind w:left="2007" w:hanging="360"/>
      </w:pPr>
      <w:rPr>
        <w:rFonts w:ascii="Courier New" w:hAnsi="Courier New" w:cs="Courier New"/>
      </w:rPr>
    </w:lvl>
    <w:lvl w:ilvl="2">
      <w:numFmt w:val="bullet"/>
      <w:lvlText w:val=""/>
      <w:lvlJc w:val="left"/>
      <w:pPr>
        <w:tabs>
          <w:tab w:val="num" w:pos="2727"/>
        </w:tabs>
        <w:ind w:left="2727" w:hanging="360"/>
      </w:pPr>
      <w:rPr>
        <w:rFonts w:ascii="Wingdings" w:eastAsia="Wingdings" w:hAnsi="Wingdings" w:cs="Wingdings"/>
      </w:rPr>
    </w:lvl>
    <w:lvl w:ilvl="3">
      <w:numFmt w:val="bullet"/>
      <w:lvlText w:val=""/>
      <w:lvlJc w:val="left"/>
      <w:pPr>
        <w:tabs>
          <w:tab w:val="num" w:pos="3447"/>
        </w:tabs>
        <w:ind w:left="3447" w:hanging="360"/>
      </w:pPr>
      <w:rPr>
        <w:rFonts w:ascii="Symbol" w:hAnsi="Symbol"/>
      </w:rPr>
    </w:lvl>
    <w:lvl w:ilvl="4">
      <w:numFmt w:val="bullet"/>
      <w:lvlText w:val="o"/>
      <w:lvlJc w:val="left"/>
      <w:pPr>
        <w:tabs>
          <w:tab w:val="num" w:pos="4167"/>
        </w:tabs>
        <w:ind w:left="4167" w:hanging="360"/>
      </w:pPr>
      <w:rPr>
        <w:rFonts w:ascii="Courier New" w:hAnsi="Courier New" w:cs="Courier New"/>
      </w:rPr>
    </w:lvl>
    <w:lvl w:ilvl="5">
      <w:numFmt w:val="bullet"/>
      <w:lvlText w:val=""/>
      <w:lvlJc w:val="left"/>
      <w:pPr>
        <w:tabs>
          <w:tab w:val="num" w:pos="4887"/>
        </w:tabs>
        <w:ind w:left="4887" w:hanging="360"/>
      </w:pPr>
      <w:rPr>
        <w:rFonts w:ascii="Wingdings" w:eastAsia="Wingdings" w:hAnsi="Wingdings" w:cs="Wingdings"/>
      </w:rPr>
    </w:lvl>
    <w:lvl w:ilvl="6">
      <w:numFmt w:val="bullet"/>
      <w:lvlText w:val=""/>
      <w:lvlJc w:val="left"/>
      <w:pPr>
        <w:tabs>
          <w:tab w:val="num" w:pos="5607"/>
        </w:tabs>
        <w:ind w:left="5607" w:hanging="360"/>
      </w:pPr>
      <w:rPr>
        <w:rFonts w:ascii="Symbol" w:hAnsi="Symbol"/>
      </w:rPr>
    </w:lvl>
    <w:lvl w:ilvl="7">
      <w:numFmt w:val="bullet"/>
      <w:lvlText w:val="o"/>
      <w:lvlJc w:val="left"/>
      <w:pPr>
        <w:tabs>
          <w:tab w:val="num" w:pos="6327"/>
        </w:tabs>
        <w:ind w:left="6327" w:hanging="360"/>
      </w:pPr>
      <w:rPr>
        <w:rFonts w:ascii="Courier New" w:hAnsi="Courier New" w:cs="Courier New"/>
      </w:rPr>
    </w:lvl>
    <w:lvl w:ilvl="8">
      <w:numFmt w:val="bullet"/>
      <w:lvlText w:val=""/>
      <w:lvlJc w:val="left"/>
      <w:pPr>
        <w:tabs>
          <w:tab w:val="num" w:pos="7047"/>
        </w:tabs>
        <w:ind w:left="7047" w:hanging="360"/>
      </w:pPr>
      <w:rPr>
        <w:rFonts w:ascii="Wingdings" w:eastAsia="Wingdings" w:hAnsi="Wingdings" w:cs="Wingdings"/>
      </w:rPr>
    </w:lvl>
  </w:abstractNum>
  <w:abstractNum w:abstractNumId="14">
    <w:nsid w:val="493F334F"/>
    <w:multiLevelType w:val="hybridMultilevel"/>
    <w:tmpl w:val="37865D6A"/>
    <w:lvl w:ilvl="0" w:tplc="2E54CD12">
      <w:numFmt w:val="bullet"/>
      <w:lvlText w:val="-"/>
      <w:lvlJc w:val="left"/>
      <w:pPr>
        <w:ind w:left="720" w:hanging="360"/>
      </w:pPr>
      <w:rPr>
        <w:rFonts w:ascii="Times New Roman" w:eastAsia="Times New Roman" w:hAnsi="Times New Roman" w:cs="Times New Roman" w:hint="default"/>
      </w:rPr>
    </w:lvl>
    <w:lvl w:ilvl="1" w:tplc="2E54CD1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4A397F"/>
    <w:multiLevelType w:val="multilevel"/>
    <w:tmpl w:val="544A397F"/>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nsid w:val="574C364F"/>
    <w:multiLevelType w:val="hybridMultilevel"/>
    <w:tmpl w:val="AC54B1A0"/>
    <w:lvl w:ilvl="0" w:tplc="6ECACF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66437"/>
    <w:multiLevelType w:val="multilevel"/>
    <w:tmpl w:val="A93AC40C"/>
    <w:name w:val="Нумерованный список 58"/>
    <w:lvl w:ilvl="0">
      <w:start w:val="1"/>
      <w:numFmt w:val="none"/>
      <w:lvlText w:val=""/>
      <w:lvlJc w:val="left"/>
      <w:pPr>
        <w:tabs>
          <w:tab w:val="num" w:pos="964"/>
        </w:tabs>
        <w:ind w:left="964" w:hanging="964"/>
      </w:pPr>
      <w:rPr>
        <w:rFonts w:ascii="Symbol" w:hAnsi="Symbol" w:cs="Symbol"/>
      </w:rPr>
    </w:lvl>
    <w:lvl w:ilvl="1">
      <w:start w:val="1"/>
      <w:numFmt w:val="lowerLetter"/>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8">
    <w:nsid w:val="5E564763"/>
    <w:multiLevelType w:val="hybridMultilevel"/>
    <w:tmpl w:val="A740E840"/>
    <w:lvl w:ilvl="0" w:tplc="2E54CD1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F4F2925"/>
    <w:multiLevelType w:val="multilevel"/>
    <w:tmpl w:val="A9A0C912"/>
    <w:lvl w:ilvl="0">
      <w:start w:val="1"/>
      <w:numFmt w:val="upperRoman"/>
      <w:lvlText w:val="%1."/>
      <w:lvlJc w:val="left"/>
      <w:pPr>
        <w:ind w:left="1080" w:hanging="720"/>
      </w:pPr>
      <w:rPr>
        <w:rFonts w:hint="default"/>
      </w:rPr>
    </w:lvl>
    <w:lvl w:ilvl="1">
      <w:start w:val="1"/>
      <w:numFmt w:val="decimal"/>
      <w:isLgl/>
      <w:lvlText w:val="%1.%2."/>
      <w:lvlJc w:val="left"/>
      <w:pPr>
        <w:ind w:left="1252" w:hanging="72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abstractNum w:abstractNumId="20">
    <w:nsid w:val="69246769"/>
    <w:multiLevelType w:val="hybridMultilevel"/>
    <w:tmpl w:val="49AEFB64"/>
    <w:lvl w:ilvl="0" w:tplc="1CD0A682">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DB4C4A"/>
    <w:multiLevelType w:val="hybridMultilevel"/>
    <w:tmpl w:val="FF40F77A"/>
    <w:lvl w:ilvl="0" w:tplc="2E54CD1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4EE0E75"/>
    <w:multiLevelType w:val="multilevel"/>
    <w:tmpl w:val="8CC8669A"/>
    <w:name w:val="Нумерованный список 15"/>
    <w:lvl w:ilvl="0">
      <w:numFmt w:val="bullet"/>
      <w:lvlText w:val=""/>
      <w:lvlJc w:val="left"/>
      <w:pPr>
        <w:tabs>
          <w:tab w:val="num" w:pos="786"/>
        </w:tabs>
        <w:ind w:left="786" w:hanging="360"/>
      </w:pPr>
      <w:rPr>
        <w:rFonts w:ascii="Symbol" w:hAnsi="Symbol"/>
        <w:color w:val="000000"/>
      </w:rPr>
    </w:lvl>
    <w:lvl w:ilvl="1">
      <w:numFmt w:val="bullet"/>
      <w:lvlText w:val="o"/>
      <w:lvlJc w:val="left"/>
      <w:pPr>
        <w:tabs>
          <w:tab w:val="num" w:pos="2007"/>
        </w:tabs>
        <w:ind w:left="2007" w:hanging="360"/>
      </w:pPr>
      <w:rPr>
        <w:rFonts w:ascii="Courier New" w:hAnsi="Courier New" w:cs="Courier New"/>
      </w:rPr>
    </w:lvl>
    <w:lvl w:ilvl="2">
      <w:numFmt w:val="bullet"/>
      <w:lvlText w:val=""/>
      <w:lvlJc w:val="left"/>
      <w:pPr>
        <w:tabs>
          <w:tab w:val="num" w:pos="2727"/>
        </w:tabs>
        <w:ind w:left="2727" w:hanging="360"/>
      </w:pPr>
      <w:rPr>
        <w:rFonts w:ascii="Wingdings" w:eastAsia="Wingdings" w:hAnsi="Wingdings" w:cs="Wingdings"/>
      </w:rPr>
    </w:lvl>
    <w:lvl w:ilvl="3">
      <w:numFmt w:val="bullet"/>
      <w:lvlText w:val=""/>
      <w:lvlJc w:val="left"/>
      <w:pPr>
        <w:tabs>
          <w:tab w:val="num" w:pos="3447"/>
        </w:tabs>
        <w:ind w:left="3447" w:hanging="360"/>
      </w:pPr>
      <w:rPr>
        <w:rFonts w:ascii="Symbol" w:hAnsi="Symbol"/>
      </w:rPr>
    </w:lvl>
    <w:lvl w:ilvl="4">
      <w:numFmt w:val="bullet"/>
      <w:lvlText w:val="o"/>
      <w:lvlJc w:val="left"/>
      <w:pPr>
        <w:tabs>
          <w:tab w:val="num" w:pos="4167"/>
        </w:tabs>
        <w:ind w:left="4167" w:hanging="360"/>
      </w:pPr>
      <w:rPr>
        <w:rFonts w:ascii="Courier New" w:hAnsi="Courier New" w:cs="Courier New"/>
      </w:rPr>
    </w:lvl>
    <w:lvl w:ilvl="5">
      <w:numFmt w:val="bullet"/>
      <w:lvlText w:val=""/>
      <w:lvlJc w:val="left"/>
      <w:pPr>
        <w:tabs>
          <w:tab w:val="num" w:pos="4887"/>
        </w:tabs>
        <w:ind w:left="4887" w:hanging="360"/>
      </w:pPr>
      <w:rPr>
        <w:rFonts w:ascii="Wingdings" w:eastAsia="Wingdings" w:hAnsi="Wingdings" w:cs="Wingdings"/>
      </w:rPr>
    </w:lvl>
    <w:lvl w:ilvl="6">
      <w:numFmt w:val="bullet"/>
      <w:lvlText w:val=""/>
      <w:lvlJc w:val="left"/>
      <w:pPr>
        <w:tabs>
          <w:tab w:val="num" w:pos="5607"/>
        </w:tabs>
        <w:ind w:left="5607" w:hanging="360"/>
      </w:pPr>
      <w:rPr>
        <w:rFonts w:ascii="Symbol" w:hAnsi="Symbol"/>
      </w:rPr>
    </w:lvl>
    <w:lvl w:ilvl="7">
      <w:numFmt w:val="bullet"/>
      <w:lvlText w:val="o"/>
      <w:lvlJc w:val="left"/>
      <w:pPr>
        <w:tabs>
          <w:tab w:val="num" w:pos="6327"/>
        </w:tabs>
        <w:ind w:left="6327" w:hanging="360"/>
      </w:pPr>
      <w:rPr>
        <w:rFonts w:ascii="Courier New" w:hAnsi="Courier New" w:cs="Courier New"/>
      </w:rPr>
    </w:lvl>
    <w:lvl w:ilvl="8">
      <w:numFmt w:val="bullet"/>
      <w:lvlText w:val=""/>
      <w:lvlJc w:val="left"/>
      <w:pPr>
        <w:tabs>
          <w:tab w:val="num" w:pos="7047"/>
        </w:tabs>
        <w:ind w:left="7047" w:hanging="360"/>
      </w:pPr>
      <w:rPr>
        <w:rFonts w:ascii="Wingdings" w:eastAsia="Wingdings" w:hAnsi="Wingdings" w:cs="Wingdings"/>
      </w:rPr>
    </w:lvl>
  </w:abstractNum>
  <w:abstractNum w:abstractNumId="23">
    <w:nsid w:val="75517886"/>
    <w:multiLevelType w:val="multilevel"/>
    <w:tmpl w:val="185A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E6771E"/>
    <w:multiLevelType w:val="multilevel"/>
    <w:tmpl w:val="E49CFBB4"/>
    <w:lvl w:ilvl="0">
      <w:start w:val="2005"/>
      <w:numFmt w:val="bullet"/>
      <w:lvlText w:val="-"/>
      <w:lvlJc w:val="left"/>
      <w:pPr>
        <w:tabs>
          <w:tab w:val="num" w:pos="900"/>
        </w:tabs>
        <w:ind w:left="90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5"/>
  </w:num>
  <w:num w:numId="3">
    <w:abstractNumId w:val="12"/>
  </w:num>
  <w:num w:numId="4">
    <w:abstractNumId w:val="20"/>
  </w:num>
  <w:num w:numId="5">
    <w:abstractNumId w:val="23"/>
  </w:num>
  <w:num w:numId="6">
    <w:abstractNumId w:val="6"/>
  </w:num>
  <w:num w:numId="7">
    <w:abstractNumId w:val="16"/>
  </w:num>
  <w:num w:numId="8">
    <w:abstractNumId w:val="24"/>
  </w:num>
  <w:num w:numId="9">
    <w:abstractNumId w:val="10"/>
  </w:num>
  <w:num w:numId="10">
    <w:abstractNumId w:val="14"/>
  </w:num>
  <w:num w:numId="11">
    <w:abstractNumId w:val="18"/>
  </w:num>
  <w:num w:numId="12">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D06C20"/>
    <w:rsid w:val="00000BB8"/>
    <w:rsid w:val="00002FEB"/>
    <w:rsid w:val="000032BB"/>
    <w:rsid w:val="00003C04"/>
    <w:rsid w:val="00006B8A"/>
    <w:rsid w:val="00006BDF"/>
    <w:rsid w:val="000100BF"/>
    <w:rsid w:val="000112B2"/>
    <w:rsid w:val="00013CFF"/>
    <w:rsid w:val="00015315"/>
    <w:rsid w:val="00015369"/>
    <w:rsid w:val="000156F6"/>
    <w:rsid w:val="00020545"/>
    <w:rsid w:val="000216A8"/>
    <w:rsid w:val="00022ED1"/>
    <w:rsid w:val="000253F4"/>
    <w:rsid w:val="00030493"/>
    <w:rsid w:val="000307AC"/>
    <w:rsid w:val="000320C4"/>
    <w:rsid w:val="0003441A"/>
    <w:rsid w:val="00034683"/>
    <w:rsid w:val="0003512F"/>
    <w:rsid w:val="00036915"/>
    <w:rsid w:val="00040EF4"/>
    <w:rsid w:val="000416C5"/>
    <w:rsid w:val="00041751"/>
    <w:rsid w:val="00042C36"/>
    <w:rsid w:val="00043B27"/>
    <w:rsid w:val="00044DB8"/>
    <w:rsid w:val="00046AE3"/>
    <w:rsid w:val="0004784C"/>
    <w:rsid w:val="000521B5"/>
    <w:rsid w:val="000531FF"/>
    <w:rsid w:val="00053320"/>
    <w:rsid w:val="000578ED"/>
    <w:rsid w:val="000609F7"/>
    <w:rsid w:val="000643ED"/>
    <w:rsid w:val="00064880"/>
    <w:rsid w:val="00064E25"/>
    <w:rsid w:val="00064EEF"/>
    <w:rsid w:val="00066FE6"/>
    <w:rsid w:val="00070C20"/>
    <w:rsid w:val="000719B3"/>
    <w:rsid w:val="000727DD"/>
    <w:rsid w:val="00072A40"/>
    <w:rsid w:val="000769E7"/>
    <w:rsid w:val="00080EB0"/>
    <w:rsid w:val="0008264D"/>
    <w:rsid w:val="000833A4"/>
    <w:rsid w:val="0008340D"/>
    <w:rsid w:val="00083507"/>
    <w:rsid w:val="00083D1C"/>
    <w:rsid w:val="000862EB"/>
    <w:rsid w:val="000869A0"/>
    <w:rsid w:val="00086CAD"/>
    <w:rsid w:val="00087FF3"/>
    <w:rsid w:val="00090C1A"/>
    <w:rsid w:val="00093539"/>
    <w:rsid w:val="00094225"/>
    <w:rsid w:val="00094903"/>
    <w:rsid w:val="000A05EF"/>
    <w:rsid w:val="000A2011"/>
    <w:rsid w:val="000A3199"/>
    <w:rsid w:val="000A39BE"/>
    <w:rsid w:val="000A7FD1"/>
    <w:rsid w:val="000B0E62"/>
    <w:rsid w:val="000B0F8D"/>
    <w:rsid w:val="000B197A"/>
    <w:rsid w:val="000B2B83"/>
    <w:rsid w:val="000B4CA0"/>
    <w:rsid w:val="000B56FA"/>
    <w:rsid w:val="000B69E6"/>
    <w:rsid w:val="000B793E"/>
    <w:rsid w:val="000C03E5"/>
    <w:rsid w:val="000C3083"/>
    <w:rsid w:val="000D288A"/>
    <w:rsid w:val="000D306C"/>
    <w:rsid w:val="000D55AF"/>
    <w:rsid w:val="000D55BD"/>
    <w:rsid w:val="000D7F12"/>
    <w:rsid w:val="000E0518"/>
    <w:rsid w:val="000E08C5"/>
    <w:rsid w:val="000E3031"/>
    <w:rsid w:val="000E39C0"/>
    <w:rsid w:val="000E3EEA"/>
    <w:rsid w:val="000E4B35"/>
    <w:rsid w:val="000E50F0"/>
    <w:rsid w:val="000E5F2F"/>
    <w:rsid w:val="000F0A1D"/>
    <w:rsid w:val="000F0A72"/>
    <w:rsid w:val="000F0B9D"/>
    <w:rsid w:val="000F256E"/>
    <w:rsid w:val="000F5E65"/>
    <w:rsid w:val="000F6ABB"/>
    <w:rsid w:val="000F777D"/>
    <w:rsid w:val="000F7851"/>
    <w:rsid w:val="00101C6B"/>
    <w:rsid w:val="00102149"/>
    <w:rsid w:val="00102602"/>
    <w:rsid w:val="00103ABA"/>
    <w:rsid w:val="00105794"/>
    <w:rsid w:val="0011189F"/>
    <w:rsid w:val="00112B3D"/>
    <w:rsid w:val="001144F1"/>
    <w:rsid w:val="001155E1"/>
    <w:rsid w:val="00116870"/>
    <w:rsid w:val="00117EC4"/>
    <w:rsid w:val="001204B8"/>
    <w:rsid w:val="00122317"/>
    <w:rsid w:val="001223E3"/>
    <w:rsid w:val="00122C71"/>
    <w:rsid w:val="00124E10"/>
    <w:rsid w:val="00130F85"/>
    <w:rsid w:val="0013151A"/>
    <w:rsid w:val="00132A2F"/>
    <w:rsid w:val="00140BD8"/>
    <w:rsid w:val="00141344"/>
    <w:rsid w:val="001429AA"/>
    <w:rsid w:val="00143292"/>
    <w:rsid w:val="0014398D"/>
    <w:rsid w:val="00145304"/>
    <w:rsid w:val="0014600A"/>
    <w:rsid w:val="0014669A"/>
    <w:rsid w:val="00146ED3"/>
    <w:rsid w:val="0014744F"/>
    <w:rsid w:val="001479C5"/>
    <w:rsid w:val="001479D6"/>
    <w:rsid w:val="00152839"/>
    <w:rsid w:val="00153743"/>
    <w:rsid w:val="00153941"/>
    <w:rsid w:val="00153A7A"/>
    <w:rsid w:val="001544AF"/>
    <w:rsid w:val="00154B25"/>
    <w:rsid w:val="00155CEA"/>
    <w:rsid w:val="00156D9F"/>
    <w:rsid w:val="00157B3D"/>
    <w:rsid w:val="0016159F"/>
    <w:rsid w:val="00162D00"/>
    <w:rsid w:val="00163033"/>
    <w:rsid w:val="00165772"/>
    <w:rsid w:val="001668BC"/>
    <w:rsid w:val="0017113D"/>
    <w:rsid w:val="00171A5E"/>
    <w:rsid w:val="001721A6"/>
    <w:rsid w:val="00172D1D"/>
    <w:rsid w:val="001746B0"/>
    <w:rsid w:val="00180B08"/>
    <w:rsid w:val="00182D03"/>
    <w:rsid w:val="001951FF"/>
    <w:rsid w:val="001966DC"/>
    <w:rsid w:val="00196F52"/>
    <w:rsid w:val="0019708C"/>
    <w:rsid w:val="00197FE2"/>
    <w:rsid w:val="001A06A0"/>
    <w:rsid w:val="001A1A39"/>
    <w:rsid w:val="001A20BC"/>
    <w:rsid w:val="001A2AEF"/>
    <w:rsid w:val="001A330A"/>
    <w:rsid w:val="001A56CF"/>
    <w:rsid w:val="001A67F3"/>
    <w:rsid w:val="001A6C32"/>
    <w:rsid w:val="001B0517"/>
    <w:rsid w:val="001B1D56"/>
    <w:rsid w:val="001B204C"/>
    <w:rsid w:val="001B2354"/>
    <w:rsid w:val="001B283E"/>
    <w:rsid w:val="001B3A91"/>
    <w:rsid w:val="001B3E96"/>
    <w:rsid w:val="001B4436"/>
    <w:rsid w:val="001B4B68"/>
    <w:rsid w:val="001B4C77"/>
    <w:rsid w:val="001B7B0F"/>
    <w:rsid w:val="001C0968"/>
    <w:rsid w:val="001C09A1"/>
    <w:rsid w:val="001C0CFA"/>
    <w:rsid w:val="001C5C94"/>
    <w:rsid w:val="001C5D60"/>
    <w:rsid w:val="001C72B0"/>
    <w:rsid w:val="001C7C00"/>
    <w:rsid w:val="001D1818"/>
    <w:rsid w:val="001D2642"/>
    <w:rsid w:val="001D2DC6"/>
    <w:rsid w:val="001D4950"/>
    <w:rsid w:val="001D58BB"/>
    <w:rsid w:val="001D712C"/>
    <w:rsid w:val="001D7576"/>
    <w:rsid w:val="001D7F05"/>
    <w:rsid w:val="001E305D"/>
    <w:rsid w:val="001E4974"/>
    <w:rsid w:val="001E49FE"/>
    <w:rsid w:val="001E57BA"/>
    <w:rsid w:val="001E5FAA"/>
    <w:rsid w:val="001E612D"/>
    <w:rsid w:val="001E76C0"/>
    <w:rsid w:val="001F0D62"/>
    <w:rsid w:val="001F16B8"/>
    <w:rsid w:val="001F23B3"/>
    <w:rsid w:val="001F3154"/>
    <w:rsid w:val="001F51DA"/>
    <w:rsid w:val="001F58CC"/>
    <w:rsid w:val="001F5C9E"/>
    <w:rsid w:val="00200395"/>
    <w:rsid w:val="002005FC"/>
    <w:rsid w:val="00200C0B"/>
    <w:rsid w:val="00201788"/>
    <w:rsid w:val="00202774"/>
    <w:rsid w:val="0020480D"/>
    <w:rsid w:val="00204A97"/>
    <w:rsid w:val="002050F2"/>
    <w:rsid w:val="00206BC8"/>
    <w:rsid w:val="00207DAD"/>
    <w:rsid w:val="00210288"/>
    <w:rsid w:val="002111DB"/>
    <w:rsid w:val="002137F2"/>
    <w:rsid w:val="0021424F"/>
    <w:rsid w:val="00214284"/>
    <w:rsid w:val="00214AE0"/>
    <w:rsid w:val="0021789A"/>
    <w:rsid w:val="00220856"/>
    <w:rsid w:val="00224362"/>
    <w:rsid w:val="00224727"/>
    <w:rsid w:val="0023040E"/>
    <w:rsid w:val="00230AC2"/>
    <w:rsid w:val="00235999"/>
    <w:rsid w:val="00236923"/>
    <w:rsid w:val="00237C26"/>
    <w:rsid w:val="00241C1D"/>
    <w:rsid w:val="00242281"/>
    <w:rsid w:val="00242BCB"/>
    <w:rsid w:val="002443E2"/>
    <w:rsid w:val="002447DC"/>
    <w:rsid w:val="00245942"/>
    <w:rsid w:val="002478D0"/>
    <w:rsid w:val="0025005A"/>
    <w:rsid w:val="00251104"/>
    <w:rsid w:val="00251369"/>
    <w:rsid w:val="00251B27"/>
    <w:rsid w:val="0025556A"/>
    <w:rsid w:val="00256984"/>
    <w:rsid w:val="0025731F"/>
    <w:rsid w:val="0026125E"/>
    <w:rsid w:val="002618C4"/>
    <w:rsid w:val="002625FC"/>
    <w:rsid w:val="002632D6"/>
    <w:rsid w:val="002640A5"/>
    <w:rsid w:val="0026428F"/>
    <w:rsid w:val="00264CD1"/>
    <w:rsid w:val="002658E8"/>
    <w:rsid w:val="002678B3"/>
    <w:rsid w:val="0027049B"/>
    <w:rsid w:val="002710C0"/>
    <w:rsid w:val="002714DE"/>
    <w:rsid w:val="0027385C"/>
    <w:rsid w:val="00274581"/>
    <w:rsid w:val="0027461D"/>
    <w:rsid w:val="00280288"/>
    <w:rsid w:val="002825F1"/>
    <w:rsid w:val="0028308D"/>
    <w:rsid w:val="00283DEB"/>
    <w:rsid w:val="00285C31"/>
    <w:rsid w:val="002928B6"/>
    <w:rsid w:val="002949BB"/>
    <w:rsid w:val="002A1A8A"/>
    <w:rsid w:val="002A2326"/>
    <w:rsid w:val="002A2ED2"/>
    <w:rsid w:val="002A4686"/>
    <w:rsid w:val="002A493E"/>
    <w:rsid w:val="002A50C5"/>
    <w:rsid w:val="002A53AA"/>
    <w:rsid w:val="002A703B"/>
    <w:rsid w:val="002A75D7"/>
    <w:rsid w:val="002B11F8"/>
    <w:rsid w:val="002B177F"/>
    <w:rsid w:val="002B1873"/>
    <w:rsid w:val="002B2A81"/>
    <w:rsid w:val="002B3E35"/>
    <w:rsid w:val="002B43F6"/>
    <w:rsid w:val="002B4849"/>
    <w:rsid w:val="002C1B9E"/>
    <w:rsid w:val="002C2F3C"/>
    <w:rsid w:val="002C2FCA"/>
    <w:rsid w:val="002C3B14"/>
    <w:rsid w:val="002C3ED2"/>
    <w:rsid w:val="002C410F"/>
    <w:rsid w:val="002C47B0"/>
    <w:rsid w:val="002C6AB8"/>
    <w:rsid w:val="002D0EFD"/>
    <w:rsid w:val="002D0F23"/>
    <w:rsid w:val="002D2336"/>
    <w:rsid w:val="002D2562"/>
    <w:rsid w:val="002D26E2"/>
    <w:rsid w:val="002D5CA8"/>
    <w:rsid w:val="002D712C"/>
    <w:rsid w:val="002D7DC6"/>
    <w:rsid w:val="002D7E68"/>
    <w:rsid w:val="002E0BD6"/>
    <w:rsid w:val="002E2AE7"/>
    <w:rsid w:val="002E404A"/>
    <w:rsid w:val="002E4662"/>
    <w:rsid w:val="002E48F2"/>
    <w:rsid w:val="002E4CA4"/>
    <w:rsid w:val="002E5A8D"/>
    <w:rsid w:val="002E7F80"/>
    <w:rsid w:val="002F0229"/>
    <w:rsid w:val="002F0D69"/>
    <w:rsid w:val="002F18CB"/>
    <w:rsid w:val="002F2F62"/>
    <w:rsid w:val="002F5A72"/>
    <w:rsid w:val="002F6322"/>
    <w:rsid w:val="002F6D22"/>
    <w:rsid w:val="002F75FE"/>
    <w:rsid w:val="00300B0B"/>
    <w:rsid w:val="00301990"/>
    <w:rsid w:val="003023A5"/>
    <w:rsid w:val="00302E76"/>
    <w:rsid w:val="00303C75"/>
    <w:rsid w:val="00304C8E"/>
    <w:rsid w:val="00304D9F"/>
    <w:rsid w:val="00307565"/>
    <w:rsid w:val="00311A03"/>
    <w:rsid w:val="00311B97"/>
    <w:rsid w:val="0031219C"/>
    <w:rsid w:val="00312FB9"/>
    <w:rsid w:val="0031425B"/>
    <w:rsid w:val="0031436B"/>
    <w:rsid w:val="003241DB"/>
    <w:rsid w:val="00324CD0"/>
    <w:rsid w:val="003276A5"/>
    <w:rsid w:val="00330344"/>
    <w:rsid w:val="00330630"/>
    <w:rsid w:val="00333008"/>
    <w:rsid w:val="003348A5"/>
    <w:rsid w:val="003366A6"/>
    <w:rsid w:val="003409E7"/>
    <w:rsid w:val="003423AF"/>
    <w:rsid w:val="003426A4"/>
    <w:rsid w:val="0034293C"/>
    <w:rsid w:val="00343144"/>
    <w:rsid w:val="00343836"/>
    <w:rsid w:val="0034546D"/>
    <w:rsid w:val="003456D7"/>
    <w:rsid w:val="0034615D"/>
    <w:rsid w:val="00351C58"/>
    <w:rsid w:val="00353327"/>
    <w:rsid w:val="00353426"/>
    <w:rsid w:val="0035344C"/>
    <w:rsid w:val="00354AC3"/>
    <w:rsid w:val="00354C2A"/>
    <w:rsid w:val="00355119"/>
    <w:rsid w:val="00355ADD"/>
    <w:rsid w:val="00355F1C"/>
    <w:rsid w:val="0035621B"/>
    <w:rsid w:val="0035732C"/>
    <w:rsid w:val="00361365"/>
    <w:rsid w:val="003614B7"/>
    <w:rsid w:val="0036368E"/>
    <w:rsid w:val="00363C9F"/>
    <w:rsid w:val="0036743B"/>
    <w:rsid w:val="003709A8"/>
    <w:rsid w:val="00371374"/>
    <w:rsid w:val="00372BA8"/>
    <w:rsid w:val="00373918"/>
    <w:rsid w:val="00373FCA"/>
    <w:rsid w:val="00375992"/>
    <w:rsid w:val="003766A8"/>
    <w:rsid w:val="00376ECB"/>
    <w:rsid w:val="003820D2"/>
    <w:rsid w:val="003832FC"/>
    <w:rsid w:val="00383D83"/>
    <w:rsid w:val="00383E5C"/>
    <w:rsid w:val="003841E5"/>
    <w:rsid w:val="00384DC4"/>
    <w:rsid w:val="00386BB3"/>
    <w:rsid w:val="00390F8A"/>
    <w:rsid w:val="00391551"/>
    <w:rsid w:val="0039251E"/>
    <w:rsid w:val="003936FA"/>
    <w:rsid w:val="00396254"/>
    <w:rsid w:val="00396652"/>
    <w:rsid w:val="00397392"/>
    <w:rsid w:val="003A1130"/>
    <w:rsid w:val="003A2275"/>
    <w:rsid w:val="003A2C36"/>
    <w:rsid w:val="003A2F0B"/>
    <w:rsid w:val="003A3033"/>
    <w:rsid w:val="003A5C48"/>
    <w:rsid w:val="003A7A4D"/>
    <w:rsid w:val="003B18BC"/>
    <w:rsid w:val="003B2195"/>
    <w:rsid w:val="003B4EDB"/>
    <w:rsid w:val="003B503E"/>
    <w:rsid w:val="003B7841"/>
    <w:rsid w:val="003B7993"/>
    <w:rsid w:val="003C02CF"/>
    <w:rsid w:val="003C0EF3"/>
    <w:rsid w:val="003C10D7"/>
    <w:rsid w:val="003C28DB"/>
    <w:rsid w:val="003C2965"/>
    <w:rsid w:val="003C6020"/>
    <w:rsid w:val="003C7FB0"/>
    <w:rsid w:val="003D098F"/>
    <w:rsid w:val="003D1140"/>
    <w:rsid w:val="003D2A48"/>
    <w:rsid w:val="003E6145"/>
    <w:rsid w:val="003E7B4E"/>
    <w:rsid w:val="003F18D3"/>
    <w:rsid w:val="003F1D58"/>
    <w:rsid w:val="003F39FE"/>
    <w:rsid w:val="003F4719"/>
    <w:rsid w:val="003F5E6D"/>
    <w:rsid w:val="003F76EA"/>
    <w:rsid w:val="0040011A"/>
    <w:rsid w:val="0040061C"/>
    <w:rsid w:val="00400E86"/>
    <w:rsid w:val="004016F4"/>
    <w:rsid w:val="00402051"/>
    <w:rsid w:val="00402B8C"/>
    <w:rsid w:val="00405057"/>
    <w:rsid w:val="00406187"/>
    <w:rsid w:val="004069EA"/>
    <w:rsid w:val="00411FCE"/>
    <w:rsid w:val="004137FC"/>
    <w:rsid w:val="00413F99"/>
    <w:rsid w:val="004143FF"/>
    <w:rsid w:val="00414E90"/>
    <w:rsid w:val="0041561E"/>
    <w:rsid w:val="004168E0"/>
    <w:rsid w:val="0041690B"/>
    <w:rsid w:val="00417897"/>
    <w:rsid w:val="00423AC0"/>
    <w:rsid w:val="0042414F"/>
    <w:rsid w:val="0042478B"/>
    <w:rsid w:val="00424D18"/>
    <w:rsid w:val="00425A18"/>
    <w:rsid w:val="00426BD8"/>
    <w:rsid w:val="00427485"/>
    <w:rsid w:val="00430CC7"/>
    <w:rsid w:val="00432920"/>
    <w:rsid w:val="004338E3"/>
    <w:rsid w:val="00433D0A"/>
    <w:rsid w:val="00435D8F"/>
    <w:rsid w:val="00437663"/>
    <w:rsid w:val="00440156"/>
    <w:rsid w:val="00440EF9"/>
    <w:rsid w:val="00446298"/>
    <w:rsid w:val="00446CF2"/>
    <w:rsid w:val="00450FC4"/>
    <w:rsid w:val="00451CA1"/>
    <w:rsid w:val="00451F9E"/>
    <w:rsid w:val="00452562"/>
    <w:rsid w:val="004527D5"/>
    <w:rsid w:val="00454B8C"/>
    <w:rsid w:val="00455A67"/>
    <w:rsid w:val="0045633F"/>
    <w:rsid w:val="0045782E"/>
    <w:rsid w:val="00463735"/>
    <w:rsid w:val="0046507D"/>
    <w:rsid w:val="004653A6"/>
    <w:rsid w:val="00466E14"/>
    <w:rsid w:val="00471399"/>
    <w:rsid w:val="00472135"/>
    <w:rsid w:val="00473638"/>
    <w:rsid w:val="00473BE8"/>
    <w:rsid w:val="004758F4"/>
    <w:rsid w:val="004761D7"/>
    <w:rsid w:val="004809AE"/>
    <w:rsid w:val="00480B8D"/>
    <w:rsid w:val="004836D2"/>
    <w:rsid w:val="00484B62"/>
    <w:rsid w:val="004850D3"/>
    <w:rsid w:val="004878B9"/>
    <w:rsid w:val="00487BB3"/>
    <w:rsid w:val="00491369"/>
    <w:rsid w:val="00491B02"/>
    <w:rsid w:val="00491EA6"/>
    <w:rsid w:val="00493C4E"/>
    <w:rsid w:val="00496AD1"/>
    <w:rsid w:val="00497EE3"/>
    <w:rsid w:val="004A0BDB"/>
    <w:rsid w:val="004A0C8F"/>
    <w:rsid w:val="004A261C"/>
    <w:rsid w:val="004A4CBB"/>
    <w:rsid w:val="004B12D5"/>
    <w:rsid w:val="004B1A23"/>
    <w:rsid w:val="004B41F9"/>
    <w:rsid w:val="004B584F"/>
    <w:rsid w:val="004C20EC"/>
    <w:rsid w:val="004C32CD"/>
    <w:rsid w:val="004C34E6"/>
    <w:rsid w:val="004C35CA"/>
    <w:rsid w:val="004C4E2A"/>
    <w:rsid w:val="004D14C1"/>
    <w:rsid w:val="004D79E8"/>
    <w:rsid w:val="004E147D"/>
    <w:rsid w:val="004E1735"/>
    <w:rsid w:val="004E1951"/>
    <w:rsid w:val="004E375C"/>
    <w:rsid w:val="004E6166"/>
    <w:rsid w:val="004E6F0C"/>
    <w:rsid w:val="004F09F3"/>
    <w:rsid w:val="004F20D4"/>
    <w:rsid w:val="004F30F8"/>
    <w:rsid w:val="004F31D4"/>
    <w:rsid w:val="004F400D"/>
    <w:rsid w:val="004F4643"/>
    <w:rsid w:val="004F52E7"/>
    <w:rsid w:val="00502689"/>
    <w:rsid w:val="005026C9"/>
    <w:rsid w:val="0050272E"/>
    <w:rsid w:val="00502CF5"/>
    <w:rsid w:val="00504311"/>
    <w:rsid w:val="00505A0D"/>
    <w:rsid w:val="00511C0B"/>
    <w:rsid w:val="005121A9"/>
    <w:rsid w:val="0051280F"/>
    <w:rsid w:val="00515278"/>
    <w:rsid w:val="005209CB"/>
    <w:rsid w:val="00520C0B"/>
    <w:rsid w:val="00520D6D"/>
    <w:rsid w:val="00520DCC"/>
    <w:rsid w:val="0052182B"/>
    <w:rsid w:val="00523FC8"/>
    <w:rsid w:val="0052680B"/>
    <w:rsid w:val="00527325"/>
    <w:rsid w:val="00527B92"/>
    <w:rsid w:val="00532B15"/>
    <w:rsid w:val="00533B4E"/>
    <w:rsid w:val="005349E8"/>
    <w:rsid w:val="00537AB5"/>
    <w:rsid w:val="00537F21"/>
    <w:rsid w:val="0054028F"/>
    <w:rsid w:val="005430D6"/>
    <w:rsid w:val="005436A8"/>
    <w:rsid w:val="005438E1"/>
    <w:rsid w:val="00543CC5"/>
    <w:rsid w:val="005460C0"/>
    <w:rsid w:val="00547AD1"/>
    <w:rsid w:val="005501A8"/>
    <w:rsid w:val="0055213B"/>
    <w:rsid w:val="005527C2"/>
    <w:rsid w:val="00552F60"/>
    <w:rsid w:val="005543B6"/>
    <w:rsid w:val="00555E04"/>
    <w:rsid w:val="005561B0"/>
    <w:rsid w:val="00556ADA"/>
    <w:rsid w:val="00562108"/>
    <w:rsid w:val="005628D1"/>
    <w:rsid w:val="00562FE4"/>
    <w:rsid w:val="00563155"/>
    <w:rsid w:val="005631E9"/>
    <w:rsid w:val="00563DE9"/>
    <w:rsid w:val="0056658D"/>
    <w:rsid w:val="005679BE"/>
    <w:rsid w:val="00567B80"/>
    <w:rsid w:val="00570631"/>
    <w:rsid w:val="005707C3"/>
    <w:rsid w:val="00572748"/>
    <w:rsid w:val="005732D8"/>
    <w:rsid w:val="00573FEB"/>
    <w:rsid w:val="005747C5"/>
    <w:rsid w:val="00576690"/>
    <w:rsid w:val="005813E5"/>
    <w:rsid w:val="005825AF"/>
    <w:rsid w:val="005830F3"/>
    <w:rsid w:val="0058415D"/>
    <w:rsid w:val="00585CDB"/>
    <w:rsid w:val="00586017"/>
    <w:rsid w:val="00586F39"/>
    <w:rsid w:val="005875C0"/>
    <w:rsid w:val="0058797A"/>
    <w:rsid w:val="00590029"/>
    <w:rsid w:val="00591C63"/>
    <w:rsid w:val="00592B1D"/>
    <w:rsid w:val="00592CAE"/>
    <w:rsid w:val="00593A67"/>
    <w:rsid w:val="00594157"/>
    <w:rsid w:val="00594287"/>
    <w:rsid w:val="00594C96"/>
    <w:rsid w:val="00596671"/>
    <w:rsid w:val="005A0765"/>
    <w:rsid w:val="005A19C5"/>
    <w:rsid w:val="005A2A6C"/>
    <w:rsid w:val="005A3791"/>
    <w:rsid w:val="005A3965"/>
    <w:rsid w:val="005A3D8D"/>
    <w:rsid w:val="005A4CD5"/>
    <w:rsid w:val="005A4EC7"/>
    <w:rsid w:val="005A4FF4"/>
    <w:rsid w:val="005A53C9"/>
    <w:rsid w:val="005A6413"/>
    <w:rsid w:val="005A66F9"/>
    <w:rsid w:val="005A7AA2"/>
    <w:rsid w:val="005B1268"/>
    <w:rsid w:val="005B229B"/>
    <w:rsid w:val="005B3782"/>
    <w:rsid w:val="005B3DDF"/>
    <w:rsid w:val="005B49C8"/>
    <w:rsid w:val="005B54C6"/>
    <w:rsid w:val="005B628F"/>
    <w:rsid w:val="005B6504"/>
    <w:rsid w:val="005B66E1"/>
    <w:rsid w:val="005C1B76"/>
    <w:rsid w:val="005C2C14"/>
    <w:rsid w:val="005C3612"/>
    <w:rsid w:val="005C43A2"/>
    <w:rsid w:val="005C51C7"/>
    <w:rsid w:val="005C51FD"/>
    <w:rsid w:val="005C6399"/>
    <w:rsid w:val="005C78CC"/>
    <w:rsid w:val="005C7E08"/>
    <w:rsid w:val="005D100B"/>
    <w:rsid w:val="005D159F"/>
    <w:rsid w:val="005D25CA"/>
    <w:rsid w:val="005D312F"/>
    <w:rsid w:val="005D4B8A"/>
    <w:rsid w:val="005D4DF4"/>
    <w:rsid w:val="005E3F91"/>
    <w:rsid w:val="005E3FD3"/>
    <w:rsid w:val="005E54DC"/>
    <w:rsid w:val="005E695E"/>
    <w:rsid w:val="005E750A"/>
    <w:rsid w:val="005E76A7"/>
    <w:rsid w:val="005E7BEA"/>
    <w:rsid w:val="005F07E4"/>
    <w:rsid w:val="005F281A"/>
    <w:rsid w:val="005F2C92"/>
    <w:rsid w:val="005F59B7"/>
    <w:rsid w:val="00600F87"/>
    <w:rsid w:val="00601659"/>
    <w:rsid w:val="0060218D"/>
    <w:rsid w:val="0060277B"/>
    <w:rsid w:val="0060333C"/>
    <w:rsid w:val="00604568"/>
    <w:rsid w:val="00604DF6"/>
    <w:rsid w:val="00605964"/>
    <w:rsid w:val="00607BC9"/>
    <w:rsid w:val="00607DDB"/>
    <w:rsid w:val="00614908"/>
    <w:rsid w:val="006157E4"/>
    <w:rsid w:val="00615801"/>
    <w:rsid w:val="00615B60"/>
    <w:rsid w:val="0061799E"/>
    <w:rsid w:val="00617CEA"/>
    <w:rsid w:val="00620B1C"/>
    <w:rsid w:val="0062260D"/>
    <w:rsid w:val="00626216"/>
    <w:rsid w:val="006279B0"/>
    <w:rsid w:val="0063045F"/>
    <w:rsid w:val="00631D2B"/>
    <w:rsid w:val="00632D4F"/>
    <w:rsid w:val="006413D7"/>
    <w:rsid w:val="00641D45"/>
    <w:rsid w:val="00643119"/>
    <w:rsid w:val="006432AA"/>
    <w:rsid w:val="00646D47"/>
    <w:rsid w:val="00647874"/>
    <w:rsid w:val="0065073C"/>
    <w:rsid w:val="006523AF"/>
    <w:rsid w:val="00653713"/>
    <w:rsid w:val="006538A2"/>
    <w:rsid w:val="00654845"/>
    <w:rsid w:val="006559EE"/>
    <w:rsid w:val="00656A4D"/>
    <w:rsid w:val="00656C99"/>
    <w:rsid w:val="0066048B"/>
    <w:rsid w:val="006619BB"/>
    <w:rsid w:val="00661D06"/>
    <w:rsid w:val="00662A0B"/>
    <w:rsid w:val="006634E8"/>
    <w:rsid w:val="00663508"/>
    <w:rsid w:val="0066482A"/>
    <w:rsid w:val="006652E3"/>
    <w:rsid w:val="006658BE"/>
    <w:rsid w:val="0066598D"/>
    <w:rsid w:val="00671678"/>
    <w:rsid w:val="00673EEA"/>
    <w:rsid w:val="00674ABD"/>
    <w:rsid w:val="0067617F"/>
    <w:rsid w:val="00677857"/>
    <w:rsid w:val="00680193"/>
    <w:rsid w:val="00680BBE"/>
    <w:rsid w:val="00681996"/>
    <w:rsid w:val="006823DA"/>
    <w:rsid w:val="00682FA9"/>
    <w:rsid w:val="00684CF9"/>
    <w:rsid w:val="00686AE0"/>
    <w:rsid w:val="006906DF"/>
    <w:rsid w:val="00692162"/>
    <w:rsid w:val="00696A61"/>
    <w:rsid w:val="00697B47"/>
    <w:rsid w:val="006A1CD6"/>
    <w:rsid w:val="006A4002"/>
    <w:rsid w:val="006A6E7F"/>
    <w:rsid w:val="006A750D"/>
    <w:rsid w:val="006A75DA"/>
    <w:rsid w:val="006A7C6C"/>
    <w:rsid w:val="006B1C52"/>
    <w:rsid w:val="006B2281"/>
    <w:rsid w:val="006B2A5C"/>
    <w:rsid w:val="006C02E6"/>
    <w:rsid w:val="006C1033"/>
    <w:rsid w:val="006C121B"/>
    <w:rsid w:val="006C121E"/>
    <w:rsid w:val="006C2365"/>
    <w:rsid w:val="006C2C93"/>
    <w:rsid w:val="006C3BFA"/>
    <w:rsid w:val="006C46D6"/>
    <w:rsid w:val="006C604A"/>
    <w:rsid w:val="006C6208"/>
    <w:rsid w:val="006C6280"/>
    <w:rsid w:val="006C77EC"/>
    <w:rsid w:val="006D0472"/>
    <w:rsid w:val="006D18A9"/>
    <w:rsid w:val="006D1C8C"/>
    <w:rsid w:val="006D2C47"/>
    <w:rsid w:val="006D42A0"/>
    <w:rsid w:val="006D517A"/>
    <w:rsid w:val="006E12A2"/>
    <w:rsid w:val="006E1920"/>
    <w:rsid w:val="006E1B7F"/>
    <w:rsid w:val="006E3C60"/>
    <w:rsid w:val="006E7B14"/>
    <w:rsid w:val="006F0B8B"/>
    <w:rsid w:val="006F11FC"/>
    <w:rsid w:val="006F1378"/>
    <w:rsid w:val="006F1FB4"/>
    <w:rsid w:val="006F691E"/>
    <w:rsid w:val="00701A6E"/>
    <w:rsid w:val="00703076"/>
    <w:rsid w:val="00703FB5"/>
    <w:rsid w:val="007068BF"/>
    <w:rsid w:val="00711AA4"/>
    <w:rsid w:val="00712AA2"/>
    <w:rsid w:val="00712CCD"/>
    <w:rsid w:val="00712EFC"/>
    <w:rsid w:val="00712F88"/>
    <w:rsid w:val="007136E9"/>
    <w:rsid w:val="00713D33"/>
    <w:rsid w:val="00715466"/>
    <w:rsid w:val="00715D02"/>
    <w:rsid w:val="00716149"/>
    <w:rsid w:val="00716171"/>
    <w:rsid w:val="00717066"/>
    <w:rsid w:val="007172A4"/>
    <w:rsid w:val="007205A4"/>
    <w:rsid w:val="0072196F"/>
    <w:rsid w:val="00722624"/>
    <w:rsid w:val="00723077"/>
    <w:rsid w:val="00724B13"/>
    <w:rsid w:val="00725230"/>
    <w:rsid w:val="00725993"/>
    <w:rsid w:val="00725F8A"/>
    <w:rsid w:val="00726960"/>
    <w:rsid w:val="00726A6B"/>
    <w:rsid w:val="007300CD"/>
    <w:rsid w:val="0073227F"/>
    <w:rsid w:val="00732854"/>
    <w:rsid w:val="00732E07"/>
    <w:rsid w:val="00735817"/>
    <w:rsid w:val="0073657B"/>
    <w:rsid w:val="007372B5"/>
    <w:rsid w:val="00740836"/>
    <w:rsid w:val="00740AED"/>
    <w:rsid w:val="00743AB9"/>
    <w:rsid w:val="00743D98"/>
    <w:rsid w:val="00743F99"/>
    <w:rsid w:val="00744783"/>
    <w:rsid w:val="00746D2A"/>
    <w:rsid w:val="00751E77"/>
    <w:rsid w:val="007521D2"/>
    <w:rsid w:val="00753C98"/>
    <w:rsid w:val="00755840"/>
    <w:rsid w:val="007566C8"/>
    <w:rsid w:val="00757727"/>
    <w:rsid w:val="007605E1"/>
    <w:rsid w:val="00760B00"/>
    <w:rsid w:val="0076189F"/>
    <w:rsid w:val="00762070"/>
    <w:rsid w:val="00762A44"/>
    <w:rsid w:val="00763105"/>
    <w:rsid w:val="00764ABF"/>
    <w:rsid w:val="007660C9"/>
    <w:rsid w:val="00767A5D"/>
    <w:rsid w:val="00775291"/>
    <w:rsid w:val="0078334C"/>
    <w:rsid w:val="00783E7B"/>
    <w:rsid w:val="007851B4"/>
    <w:rsid w:val="00786333"/>
    <w:rsid w:val="00787533"/>
    <w:rsid w:val="007878A7"/>
    <w:rsid w:val="00787FC7"/>
    <w:rsid w:val="007954A4"/>
    <w:rsid w:val="00796331"/>
    <w:rsid w:val="00797F26"/>
    <w:rsid w:val="007A2A86"/>
    <w:rsid w:val="007A4434"/>
    <w:rsid w:val="007A4F90"/>
    <w:rsid w:val="007A639F"/>
    <w:rsid w:val="007A6C2D"/>
    <w:rsid w:val="007A6EA1"/>
    <w:rsid w:val="007B08D0"/>
    <w:rsid w:val="007B16EA"/>
    <w:rsid w:val="007B2B79"/>
    <w:rsid w:val="007B37A0"/>
    <w:rsid w:val="007B383B"/>
    <w:rsid w:val="007B61FC"/>
    <w:rsid w:val="007B72F2"/>
    <w:rsid w:val="007B77BC"/>
    <w:rsid w:val="007C3B22"/>
    <w:rsid w:val="007D0D21"/>
    <w:rsid w:val="007D0D8A"/>
    <w:rsid w:val="007D1041"/>
    <w:rsid w:val="007D48D0"/>
    <w:rsid w:val="007D4D0D"/>
    <w:rsid w:val="007D4D51"/>
    <w:rsid w:val="007D5921"/>
    <w:rsid w:val="007E1012"/>
    <w:rsid w:val="007E185B"/>
    <w:rsid w:val="007E1EC5"/>
    <w:rsid w:val="007E36C5"/>
    <w:rsid w:val="007E411B"/>
    <w:rsid w:val="007E4370"/>
    <w:rsid w:val="007E47C3"/>
    <w:rsid w:val="007F024C"/>
    <w:rsid w:val="007F18EB"/>
    <w:rsid w:val="007F1CE6"/>
    <w:rsid w:val="007F2533"/>
    <w:rsid w:val="007F3B04"/>
    <w:rsid w:val="007F6AFB"/>
    <w:rsid w:val="008024DA"/>
    <w:rsid w:val="008029B0"/>
    <w:rsid w:val="00803FC8"/>
    <w:rsid w:val="0080421E"/>
    <w:rsid w:val="00806665"/>
    <w:rsid w:val="00807709"/>
    <w:rsid w:val="00810393"/>
    <w:rsid w:val="008110BB"/>
    <w:rsid w:val="00812081"/>
    <w:rsid w:val="008122AD"/>
    <w:rsid w:val="008135BB"/>
    <w:rsid w:val="00814019"/>
    <w:rsid w:val="00814342"/>
    <w:rsid w:val="008157E1"/>
    <w:rsid w:val="008173ED"/>
    <w:rsid w:val="0081771D"/>
    <w:rsid w:val="00817A39"/>
    <w:rsid w:val="00820028"/>
    <w:rsid w:val="008201DE"/>
    <w:rsid w:val="00821519"/>
    <w:rsid w:val="0082616D"/>
    <w:rsid w:val="00826398"/>
    <w:rsid w:val="008268C0"/>
    <w:rsid w:val="0082712A"/>
    <w:rsid w:val="00827862"/>
    <w:rsid w:val="00827FD0"/>
    <w:rsid w:val="00830620"/>
    <w:rsid w:val="00830E88"/>
    <w:rsid w:val="00831918"/>
    <w:rsid w:val="00831BA5"/>
    <w:rsid w:val="00831D1F"/>
    <w:rsid w:val="00832164"/>
    <w:rsid w:val="00841D9D"/>
    <w:rsid w:val="00845161"/>
    <w:rsid w:val="00845BCF"/>
    <w:rsid w:val="00852168"/>
    <w:rsid w:val="00852195"/>
    <w:rsid w:val="0085249A"/>
    <w:rsid w:val="00853A86"/>
    <w:rsid w:val="00854070"/>
    <w:rsid w:val="00854F8F"/>
    <w:rsid w:val="00855D33"/>
    <w:rsid w:val="00857E38"/>
    <w:rsid w:val="00860112"/>
    <w:rsid w:val="008630EC"/>
    <w:rsid w:val="008642B8"/>
    <w:rsid w:val="00864312"/>
    <w:rsid w:val="008670BD"/>
    <w:rsid w:val="00867412"/>
    <w:rsid w:val="0087214A"/>
    <w:rsid w:val="00874177"/>
    <w:rsid w:val="00875754"/>
    <w:rsid w:val="00876372"/>
    <w:rsid w:val="00877107"/>
    <w:rsid w:val="0087771B"/>
    <w:rsid w:val="008801E3"/>
    <w:rsid w:val="00880A6E"/>
    <w:rsid w:val="00881B85"/>
    <w:rsid w:val="00882B60"/>
    <w:rsid w:val="0088312C"/>
    <w:rsid w:val="00883420"/>
    <w:rsid w:val="00884F6E"/>
    <w:rsid w:val="008855E2"/>
    <w:rsid w:val="00887078"/>
    <w:rsid w:val="00891EEB"/>
    <w:rsid w:val="008926F2"/>
    <w:rsid w:val="00893889"/>
    <w:rsid w:val="00897179"/>
    <w:rsid w:val="008971AD"/>
    <w:rsid w:val="008976F3"/>
    <w:rsid w:val="008979E9"/>
    <w:rsid w:val="008A12CF"/>
    <w:rsid w:val="008A164D"/>
    <w:rsid w:val="008A3073"/>
    <w:rsid w:val="008A3DE5"/>
    <w:rsid w:val="008A4944"/>
    <w:rsid w:val="008A5C71"/>
    <w:rsid w:val="008A6693"/>
    <w:rsid w:val="008A700D"/>
    <w:rsid w:val="008A7AD0"/>
    <w:rsid w:val="008B28F6"/>
    <w:rsid w:val="008B47FB"/>
    <w:rsid w:val="008B634B"/>
    <w:rsid w:val="008B7A6F"/>
    <w:rsid w:val="008C0A54"/>
    <w:rsid w:val="008C0C82"/>
    <w:rsid w:val="008C1507"/>
    <w:rsid w:val="008C1EA7"/>
    <w:rsid w:val="008C4BA1"/>
    <w:rsid w:val="008C4C5B"/>
    <w:rsid w:val="008C539C"/>
    <w:rsid w:val="008C75E8"/>
    <w:rsid w:val="008D2303"/>
    <w:rsid w:val="008D2545"/>
    <w:rsid w:val="008D468D"/>
    <w:rsid w:val="008D68D2"/>
    <w:rsid w:val="008E1226"/>
    <w:rsid w:val="008E3346"/>
    <w:rsid w:val="008E6AA7"/>
    <w:rsid w:val="008F2C17"/>
    <w:rsid w:val="008F3A4C"/>
    <w:rsid w:val="008F49AF"/>
    <w:rsid w:val="008F4B3A"/>
    <w:rsid w:val="008F4DB9"/>
    <w:rsid w:val="008F59EE"/>
    <w:rsid w:val="008F7595"/>
    <w:rsid w:val="0090098E"/>
    <w:rsid w:val="00901612"/>
    <w:rsid w:val="00901D32"/>
    <w:rsid w:val="0090329C"/>
    <w:rsid w:val="00903BE0"/>
    <w:rsid w:val="0090790B"/>
    <w:rsid w:val="00910CD4"/>
    <w:rsid w:val="0091108E"/>
    <w:rsid w:val="00912FD5"/>
    <w:rsid w:val="00913EB8"/>
    <w:rsid w:val="00914226"/>
    <w:rsid w:val="0091430F"/>
    <w:rsid w:val="00916C06"/>
    <w:rsid w:val="00916F24"/>
    <w:rsid w:val="00916F71"/>
    <w:rsid w:val="00923344"/>
    <w:rsid w:val="009237EB"/>
    <w:rsid w:val="00924FC6"/>
    <w:rsid w:val="009254C6"/>
    <w:rsid w:val="0092556B"/>
    <w:rsid w:val="00925A54"/>
    <w:rsid w:val="00926214"/>
    <w:rsid w:val="00930D40"/>
    <w:rsid w:val="009350CE"/>
    <w:rsid w:val="00935E57"/>
    <w:rsid w:val="00937C62"/>
    <w:rsid w:val="0094054F"/>
    <w:rsid w:val="009413FE"/>
    <w:rsid w:val="00941D0C"/>
    <w:rsid w:val="0094362F"/>
    <w:rsid w:val="009448C7"/>
    <w:rsid w:val="00945011"/>
    <w:rsid w:val="00950EBD"/>
    <w:rsid w:val="00952F6B"/>
    <w:rsid w:val="009548C5"/>
    <w:rsid w:val="00960507"/>
    <w:rsid w:val="00960677"/>
    <w:rsid w:val="0096186B"/>
    <w:rsid w:val="00961F00"/>
    <w:rsid w:val="00962572"/>
    <w:rsid w:val="00962A86"/>
    <w:rsid w:val="00962B09"/>
    <w:rsid w:val="00963173"/>
    <w:rsid w:val="009634B1"/>
    <w:rsid w:val="00965D56"/>
    <w:rsid w:val="009665ED"/>
    <w:rsid w:val="0096663C"/>
    <w:rsid w:val="009671C3"/>
    <w:rsid w:val="00970EBD"/>
    <w:rsid w:val="00971549"/>
    <w:rsid w:val="00972B29"/>
    <w:rsid w:val="0097311E"/>
    <w:rsid w:val="009740CA"/>
    <w:rsid w:val="009743C3"/>
    <w:rsid w:val="00974F81"/>
    <w:rsid w:val="009750D0"/>
    <w:rsid w:val="00975A5F"/>
    <w:rsid w:val="009766BD"/>
    <w:rsid w:val="00976A86"/>
    <w:rsid w:val="00980D1D"/>
    <w:rsid w:val="009826A8"/>
    <w:rsid w:val="00982A6C"/>
    <w:rsid w:val="00982BEF"/>
    <w:rsid w:val="00982CF6"/>
    <w:rsid w:val="0098577A"/>
    <w:rsid w:val="00987343"/>
    <w:rsid w:val="00990888"/>
    <w:rsid w:val="00991E9D"/>
    <w:rsid w:val="009935C9"/>
    <w:rsid w:val="00995F51"/>
    <w:rsid w:val="009A07DC"/>
    <w:rsid w:val="009A1606"/>
    <w:rsid w:val="009A172C"/>
    <w:rsid w:val="009A1B9B"/>
    <w:rsid w:val="009A226A"/>
    <w:rsid w:val="009A3A91"/>
    <w:rsid w:val="009A3B36"/>
    <w:rsid w:val="009A6B48"/>
    <w:rsid w:val="009A6BDB"/>
    <w:rsid w:val="009A730E"/>
    <w:rsid w:val="009A74E6"/>
    <w:rsid w:val="009B3144"/>
    <w:rsid w:val="009B43F0"/>
    <w:rsid w:val="009B454B"/>
    <w:rsid w:val="009B66B0"/>
    <w:rsid w:val="009B71B4"/>
    <w:rsid w:val="009B7C19"/>
    <w:rsid w:val="009C1BDB"/>
    <w:rsid w:val="009C2031"/>
    <w:rsid w:val="009C23AA"/>
    <w:rsid w:val="009C4E5F"/>
    <w:rsid w:val="009C6915"/>
    <w:rsid w:val="009D02E8"/>
    <w:rsid w:val="009D3491"/>
    <w:rsid w:val="009D3593"/>
    <w:rsid w:val="009D46BF"/>
    <w:rsid w:val="009D4757"/>
    <w:rsid w:val="009D528B"/>
    <w:rsid w:val="009D67A6"/>
    <w:rsid w:val="009D6B9E"/>
    <w:rsid w:val="009D6CCD"/>
    <w:rsid w:val="009D7484"/>
    <w:rsid w:val="009D7574"/>
    <w:rsid w:val="009E1075"/>
    <w:rsid w:val="009E1247"/>
    <w:rsid w:val="009E3B5B"/>
    <w:rsid w:val="009E4AA1"/>
    <w:rsid w:val="009E5248"/>
    <w:rsid w:val="009F0110"/>
    <w:rsid w:val="009F1356"/>
    <w:rsid w:val="009F1435"/>
    <w:rsid w:val="00A002E7"/>
    <w:rsid w:val="00A004CD"/>
    <w:rsid w:val="00A00BB3"/>
    <w:rsid w:val="00A00F4B"/>
    <w:rsid w:val="00A02E41"/>
    <w:rsid w:val="00A02E73"/>
    <w:rsid w:val="00A03B86"/>
    <w:rsid w:val="00A06EC2"/>
    <w:rsid w:val="00A076E9"/>
    <w:rsid w:val="00A115A1"/>
    <w:rsid w:val="00A11989"/>
    <w:rsid w:val="00A120BB"/>
    <w:rsid w:val="00A130E1"/>
    <w:rsid w:val="00A16BB0"/>
    <w:rsid w:val="00A16BCA"/>
    <w:rsid w:val="00A16D5B"/>
    <w:rsid w:val="00A1773F"/>
    <w:rsid w:val="00A20A6A"/>
    <w:rsid w:val="00A215BB"/>
    <w:rsid w:val="00A26847"/>
    <w:rsid w:val="00A271E6"/>
    <w:rsid w:val="00A32849"/>
    <w:rsid w:val="00A35C77"/>
    <w:rsid w:val="00A35F29"/>
    <w:rsid w:val="00A37A8C"/>
    <w:rsid w:val="00A43984"/>
    <w:rsid w:val="00A4771E"/>
    <w:rsid w:val="00A52725"/>
    <w:rsid w:val="00A53212"/>
    <w:rsid w:val="00A5357A"/>
    <w:rsid w:val="00A5425C"/>
    <w:rsid w:val="00A56990"/>
    <w:rsid w:val="00A57262"/>
    <w:rsid w:val="00A57C61"/>
    <w:rsid w:val="00A602D7"/>
    <w:rsid w:val="00A62939"/>
    <w:rsid w:val="00A63E1C"/>
    <w:rsid w:val="00A642C2"/>
    <w:rsid w:val="00A67C6D"/>
    <w:rsid w:val="00A71465"/>
    <w:rsid w:val="00A715E4"/>
    <w:rsid w:val="00A73961"/>
    <w:rsid w:val="00A75F73"/>
    <w:rsid w:val="00A7772D"/>
    <w:rsid w:val="00A77822"/>
    <w:rsid w:val="00A800B5"/>
    <w:rsid w:val="00A808CF"/>
    <w:rsid w:val="00A80F65"/>
    <w:rsid w:val="00A81B39"/>
    <w:rsid w:val="00A81C0F"/>
    <w:rsid w:val="00A83AD6"/>
    <w:rsid w:val="00A85967"/>
    <w:rsid w:val="00A8614A"/>
    <w:rsid w:val="00A90169"/>
    <w:rsid w:val="00A90384"/>
    <w:rsid w:val="00A91300"/>
    <w:rsid w:val="00A92367"/>
    <w:rsid w:val="00A938B1"/>
    <w:rsid w:val="00A94871"/>
    <w:rsid w:val="00A95DDD"/>
    <w:rsid w:val="00A961D9"/>
    <w:rsid w:val="00AA20DC"/>
    <w:rsid w:val="00AA3437"/>
    <w:rsid w:val="00AA44A6"/>
    <w:rsid w:val="00AA4591"/>
    <w:rsid w:val="00AA655B"/>
    <w:rsid w:val="00AA70B5"/>
    <w:rsid w:val="00AA796C"/>
    <w:rsid w:val="00AB00C4"/>
    <w:rsid w:val="00AB00F8"/>
    <w:rsid w:val="00AB0268"/>
    <w:rsid w:val="00AB0F87"/>
    <w:rsid w:val="00AB2585"/>
    <w:rsid w:val="00AB263D"/>
    <w:rsid w:val="00AB2C3F"/>
    <w:rsid w:val="00AB569C"/>
    <w:rsid w:val="00AB5A6B"/>
    <w:rsid w:val="00AC0CD7"/>
    <w:rsid w:val="00AC1253"/>
    <w:rsid w:val="00AC1581"/>
    <w:rsid w:val="00AC2D8D"/>
    <w:rsid w:val="00AC4F8E"/>
    <w:rsid w:val="00AC5AFE"/>
    <w:rsid w:val="00AC67C7"/>
    <w:rsid w:val="00AC6B50"/>
    <w:rsid w:val="00AC7EC1"/>
    <w:rsid w:val="00AD2381"/>
    <w:rsid w:val="00AD29AB"/>
    <w:rsid w:val="00AD2CD3"/>
    <w:rsid w:val="00AD3A3F"/>
    <w:rsid w:val="00AD5945"/>
    <w:rsid w:val="00AD68B5"/>
    <w:rsid w:val="00AE1296"/>
    <w:rsid w:val="00AE250D"/>
    <w:rsid w:val="00AE284F"/>
    <w:rsid w:val="00AE29F7"/>
    <w:rsid w:val="00AE2A95"/>
    <w:rsid w:val="00AE2B92"/>
    <w:rsid w:val="00AE2C8A"/>
    <w:rsid w:val="00AE37A4"/>
    <w:rsid w:val="00AE60EF"/>
    <w:rsid w:val="00AE6258"/>
    <w:rsid w:val="00AE7E1A"/>
    <w:rsid w:val="00AF1039"/>
    <w:rsid w:val="00AF3850"/>
    <w:rsid w:val="00AF455B"/>
    <w:rsid w:val="00AF61DC"/>
    <w:rsid w:val="00AF63C4"/>
    <w:rsid w:val="00AF7539"/>
    <w:rsid w:val="00B00BA4"/>
    <w:rsid w:val="00B0100F"/>
    <w:rsid w:val="00B02591"/>
    <w:rsid w:val="00B029FB"/>
    <w:rsid w:val="00B03484"/>
    <w:rsid w:val="00B0404C"/>
    <w:rsid w:val="00B0508C"/>
    <w:rsid w:val="00B0633B"/>
    <w:rsid w:val="00B06C56"/>
    <w:rsid w:val="00B07FEF"/>
    <w:rsid w:val="00B10683"/>
    <w:rsid w:val="00B12215"/>
    <w:rsid w:val="00B126DB"/>
    <w:rsid w:val="00B1303E"/>
    <w:rsid w:val="00B140EA"/>
    <w:rsid w:val="00B14DDC"/>
    <w:rsid w:val="00B14FFE"/>
    <w:rsid w:val="00B16158"/>
    <w:rsid w:val="00B166F6"/>
    <w:rsid w:val="00B16A68"/>
    <w:rsid w:val="00B200CB"/>
    <w:rsid w:val="00B2102E"/>
    <w:rsid w:val="00B2351B"/>
    <w:rsid w:val="00B2396F"/>
    <w:rsid w:val="00B24520"/>
    <w:rsid w:val="00B257F5"/>
    <w:rsid w:val="00B25D02"/>
    <w:rsid w:val="00B25D7F"/>
    <w:rsid w:val="00B260A0"/>
    <w:rsid w:val="00B261CC"/>
    <w:rsid w:val="00B26B13"/>
    <w:rsid w:val="00B27268"/>
    <w:rsid w:val="00B3165F"/>
    <w:rsid w:val="00B33EA6"/>
    <w:rsid w:val="00B34665"/>
    <w:rsid w:val="00B35B1A"/>
    <w:rsid w:val="00B3651D"/>
    <w:rsid w:val="00B36A85"/>
    <w:rsid w:val="00B40833"/>
    <w:rsid w:val="00B4100C"/>
    <w:rsid w:val="00B41DD5"/>
    <w:rsid w:val="00B4290B"/>
    <w:rsid w:val="00B42D27"/>
    <w:rsid w:val="00B45BA0"/>
    <w:rsid w:val="00B45CC4"/>
    <w:rsid w:val="00B46A8C"/>
    <w:rsid w:val="00B47487"/>
    <w:rsid w:val="00B47618"/>
    <w:rsid w:val="00B47677"/>
    <w:rsid w:val="00B5182D"/>
    <w:rsid w:val="00B5280C"/>
    <w:rsid w:val="00B53079"/>
    <w:rsid w:val="00B53336"/>
    <w:rsid w:val="00B53DAC"/>
    <w:rsid w:val="00B541CA"/>
    <w:rsid w:val="00B557E1"/>
    <w:rsid w:val="00B55F90"/>
    <w:rsid w:val="00B569AC"/>
    <w:rsid w:val="00B57540"/>
    <w:rsid w:val="00B57AE3"/>
    <w:rsid w:val="00B57E37"/>
    <w:rsid w:val="00B60CAA"/>
    <w:rsid w:val="00B6189C"/>
    <w:rsid w:val="00B63AB6"/>
    <w:rsid w:val="00B6559A"/>
    <w:rsid w:val="00B65E09"/>
    <w:rsid w:val="00B661B6"/>
    <w:rsid w:val="00B663D3"/>
    <w:rsid w:val="00B676DD"/>
    <w:rsid w:val="00B701BB"/>
    <w:rsid w:val="00B71CA6"/>
    <w:rsid w:val="00B74246"/>
    <w:rsid w:val="00B74EC8"/>
    <w:rsid w:val="00B76603"/>
    <w:rsid w:val="00B81DF6"/>
    <w:rsid w:val="00B81E14"/>
    <w:rsid w:val="00B81EC4"/>
    <w:rsid w:val="00B82E73"/>
    <w:rsid w:val="00B83196"/>
    <w:rsid w:val="00B849F4"/>
    <w:rsid w:val="00B865CB"/>
    <w:rsid w:val="00B878D0"/>
    <w:rsid w:val="00B87FD5"/>
    <w:rsid w:val="00B914A2"/>
    <w:rsid w:val="00B91AC9"/>
    <w:rsid w:val="00B92C27"/>
    <w:rsid w:val="00B944BA"/>
    <w:rsid w:val="00B949EC"/>
    <w:rsid w:val="00B94B56"/>
    <w:rsid w:val="00B950FC"/>
    <w:rsid w:val="00BA27AE"/>
    <w:rsid w:val="00BA4693"/>
    <w:rsid w:val="00BA5BD2"/>
    <w:rsid w:val="00BA7D75"/>
    <w:rsid w:val="00BB0EDD"/>
    <w:rsid w:val="00BB359E"/>
    <w:rsid w:val="00BB4039"/>
    <w:rsid w:val="00BB432F"/>
    <w:rsid w:val="00BB53B0"/>
    <w:rsid w:val="00BC0086"/>
    <w:rsid w:val="00BC10A4"/>
    <w:rsid w:val="00BC37F1"/>
    <w:rsid w:val="00BC3CC2"/>
    <w:rsid w:val="00BC5592"/>
    <w:rsid w:val="00BC5845"/>
    <w:rsid w:val="00BC5AC7"/>
    <w:rsid w:val="00BC6401"/>
    <w:rsid w:val="00BC762A"/>
    <w:rsid w:val="00BC7AD4"/>
    <w:rsid w:val="00BD04D1"/>
    <w:rsid w:val="00BD2809"/>
    <w:rsid w:val="00BD28F9"/>
    <w:rsid w:val="00BD69B2"/>
    <w:rsid w:val="00BD6D58"/>
    <w:rsid w:val="00BD7A8B"/>
    <w:rsid w:val="00BE0856"/>
    <w:rsid w:val="00BE179B"/>
    <w:rsid w:val="00BE19E8"/>
    <w:rsid w:val="00BE1A7E"/>
    <w:rsid w:val="00BE1DFE"/>
    <w:rsid w:val="00BE1F11"/>
    <w:rsid w:val="00BE326C"/>
    <w:rsid w:val="00BE5DFE"/>
    <w:rsid w:val="00BE7888"/>
    <w:rsid w:val="00BF3DAC"/>
    <w:rsid w:val="00BF412B"/>
    <w:rsid w:val="00BF4218"/>
    <w:rsid w:val="00BF45EE"/>
    <w:rsid w:val="00BF469F"/>
    <w:rsid w:val="00BF4856"/>
    <w:rsid w:val="00BF53BE"/>
    <w:rsid w:val="00BF5501"/>
    <w:rsid w:val="00BF6476"/>
    <w:rsid w:val="00C00FA9"/>
    <w:rsid w:val="00C0106A"/>
    <w:rsid w:val="00C026C5"/>
    <w:rsid w:val="00C0666B"/>
    <w:rsid w:val="00C10103"/>
    <w:rsid w:val="00C119AD"/>
    <w:rsid w:val="00C13012"/>
    <w:rsid w:val="00C138ED"/>
    <w:rsid w:val="00C16506"/>
    <w:rsid w:val="00C16509"/>
    <w:rsid w:val="00C20271"/>
    <w:rsid w:val="00C215FB"/>
    <w:rsid w:val="00C2232B"/>
    <w:rsid w:val="00C24898"/>
    <w:rsid w:val="00C24B87"/>
    <w:rsid w:val="00C26299"/>
    <w:rsid w:val="00C2639C"/>
    <w:rsid w:val="00C26F97"/>
    <w:rsid w:val="00C30518"/>
    <w:rsid w:val="00C3058E"/>
    <w:rsid w:val="00C313CB"/>
    <w:rsid w:val="00C31599"/>
    <w:rsid w:val="00C327CA"/>
    <w:rsid w:val="00C34208"/>
    <w:rsid w:val="00C3490E"/>
    <w:rsid w:val="00C36923"/>
    <w:rsid w:val="00C44782"/>
    <w:rsid w:val="00C44D83"/>
    <w:rsid w:val="00C4606D"/>
    <w:rsid w:val="00C46EF8"/>
    <w:rsid w:val="00C476EE"/>
    <w:rsid w:val="00C50357"/>
    <w:rsid w:val="00C51BFF"/>
    <w:rsid w:val="00C548FB"/>
    <w:rsid w:val="00C550AC"/>
    <w:rsid w:val="00C56B04"/>
    <w:rsid w:val="00C56D2B"/>
    <w:rsid w:val="00C60759"/>
    <w:rsid w:val="00C622E9"/>
    <w:rsid w:val="00C6255B"/>
    <w:rsid w:val="00C63B28"/>
    <w:rsid w:val="00C64567"/>
    <w:rsid w:val="00C66874"/>
    <w:rsid w:val="00C70EB4"/>
    <w:rsid w:val="00C71912"/>
    <w:rsid w:val="00C720C5"/>
    <w:rsid w:val="00C72704"/>
    <w:rsid w:val="00C734A9"/>
    <w:rsid w:val="00C76D89"/>
    <w:rsid w:val="00C77E42"/>
    <w:rsid w:val="00C823EE"/>
    <w:rsid w:val="00C8271C"/>
    <w:rsid w:val="00C842B3"/>
    <w:rsid w:val="00C868DF"/>
    <w:rsid w:val="00C86FBF"/>
    <w:rsid w:val="00C873D0"/>
    <w:rsid w:val="00C91F0C"/>
    <w:rsid w:val="00C921F3"/>
    <w:rsid w:val="00C92253"/>
    <w:rsid w:val="00C9487F"/>
    <w:rsid w:val="00C95A49"/>
    <w:rsid w:val="00C96014"/>
    <w:rsid w:val="00C97958"/>
    <w:rsid w:val="00CA3ED5"/>
    <w:rsid w:val="00CA4454"/>
    <w:rsid w:val="00CA5735"/>
    <w:rsid w:val="00CA72CF"/>
    <w:rsid w:val="00CB1B0A"/>
    <w:rsid w:val="00CB1BF4"/>
    <w:rsid w:val="00CB3749"/>
    <w:rsid w:val="00CB414D"/>
    <w:rsid w:val="00CB62CD"/>
    <w:rsid w:val="00CB6A58"/>
    <w:rsid w:val="00CC03BD"/>
    <w:rsid w:val="00CC0734"/>
    <w:rsid w:val="00CC29BC"/>
    <w:rsid w:val="00CC29C7"/>
    <w:rsid w:val="00CC39CC"/>
    <w:rsid w:val="00CC489C"/>
    <w:rsid w:val="00CC5920"/>
    <w:rsid w:val="00CC72FC"/>
    <w:rsid w:val="00CC7E61"/>
    <w:rsid w:val="00CD2968"/>
    <w:rsid w:val="00CD2E2C"/>
    <w:rsid w:val="00CD3620"/>
    <w:rsid w:val="00CD406E"/>
    <w:rsid w:val="00CD44DA"/>
    <w:rsid w:val="00CD4544"/>
    <w:rsid w:val="00CD4ACA"/>
    <w:rsid w:val="00CD524B"/>
    <w:rsid w:val="00CD5880"/>
    <w:rsid w:val="00CD699A"/>
    <w:rsid w:val="00CD6ED8"/>
    <w:rsid w:val="00CD7FC6"/>
    <w:rsid w:val="00CE2984"/>
    <w:rsid w:val="00CE42B0"/>
    <w:rsid w:val="00CE645E"/>
    <w:rsid w:val="00CE7876"/>
    <w:rsid w:val="00CF17B6"/>
    <w:rsid w:val="00CF48E5"/>
    <w:rsid w:val="00CF5124"/>
    <w:rsid w:val="00CF583C"/>
    <w:rsid w:val="00D02D9B"/>
    <w:rsid w:val="00D034F0"/>
    <w:rsid w:val="00D0476A"/>
    <w:rsid w:val="00D04FC4"/>
    <w:rsid w:val="00D04FFC"/>
    <w:rsid w:val="00D054AF"/>
    <w:rsid w:val="00D05861"/>
    <w:rsid w:val="00D06002"/>
    <w:rsid w:val="00D06C20"/>
    <w:rsid w:val="00D06D06"/>
    <w:rsid w:val="00D111E3"/>
    <w:rsid w:val="00D115E3"/>
    <w:rsid w:val="00D1295E"/>
    <w:rsid w:val="00D141B5"/>
    <w:rsid w:val="00D143F6"/>
    <w:rsid w:val="00D154B7"/>
    <w:rsid w:val="00D1558D"/>
    <w:rsid w:val="00D200A1"/>
    <w:rsid w:val="00D208DC"/>
    <w:rsid w:val="00D20F4B"/>
    <w:rsid w:val="00D22CDC"/>
    <w:rsid w:val="00D248F6"/>
    <w:rsid w:val="00D257A9"/>
    <w:rsid w:val="00D279CE"/>
    <w:rsid w:val="00D30B3E"/>
    <w:rsid w:val="00D31308"/>
    <w:rsid w:val="00D33F87"/>
    <w:rsid w:val="00D3569E"/>
    <w:rsid w:val="00D3640E"/>
    <w:rsid w:val="00D4010F"/>
    <w:rsid w:val="00D40FC8"/>
    <w:rsid w:val="00D425A7"/>
    <w:rsid w:val="00D439F0"/>
    <w:rsid w:val="00D45B92"/>
    <w:rsid w:val="00D45EC9"/>
    <w:rsid w:val="00D470BA"/>
    <w:rsid w:val="00D47CDE"/>
    <w:rsid w:val="00D511D1"/>
    <w:rsid w:val="00D5233B"/>
    <w:rsid w:val="00D53D79"/>
    <w:rsid w:val="00D543B5"/>
    <w:rsid w:val="00D546B6"/>
    <w:rsid w:val="00D551E6"/>
    <w:rsid w:val="00D55AC6"/>
    <w:rsid w:val="00D55C71"/>
    <w:rsid w:val="00D567CC"/>
    <w:rsid w:val="00D570E6"/>
    <w:rsid w:val="00D57C0C"/>
    <w:rsid w:val="00D57E72"/>
    <w:rsid w:val="00D629CF"/>
    <w:rsid w:val="00D63323"/>
    <w:rsid w:val="00D636F3"/>
    <w:rsid w:val="00D64F0D"/>
    <w:rsid w:val="00D67B8A"/>
    <w:rsid w:val="00D71488"/>
    <w:rsid w:val="00D71AF2"/>
    <w:rsid w:val="00D72B9B"/>
    <w:rsid w:val="00D74928"/>
    <w:rsid w:val="00D76F1B"/>
    <w:rsid w:val="00D77124"/>
    <w:rsid w:val="00D77481"/>
    <w:rsid w:val="00D80B02"/>
    <w:rsid w:val="00D80C08"/>
    <w:rsid w:val="00D84E5B"/>
    <w:rsid w:val="00D86C53"/>
    <w:rsid w:val="00D87CC7"/>
    <w:rsid w:val="00D92D8E"/>
    <w:rsid w:val="00D947CE"/>
    <w:rsid w:val="00D96D88"/>
    <w:rsid w:val="00DA01FB"/>
    <w:rsid w:val="00DA041B"/>
    <w:rsid w:val="00DA0465"/>
    <w:rsid w:val="00DA05A3"/>
    <w:rsid w:val="00DA09AF"/>
    <w:rsid w:val="00DA147C"/>
    <w:rsid w:val="00DA3FC5"/>
    <w:rsid w:val="00DA4F3C"/>
    <w:rsid w:val="00DA543F"/>
    <w:rsid w:val="00DA5E17"/>
    <w:rsid w:val="00DA6C3F"/>
    <w:rsid w:val="00DB0627"/>
    <w:rsid w:val="00DB23D0"/>
    <w:rsid w:val="00DB242F"/>
    <w:rsid w:val="00DB34D3"/>
    <w:rsid w:val="00DB3859"/>
    <w:rsid w:val="00DB49BA"/>
    <w:rsid w:val="00DB6489"/>
    <w:rsid w:val="00DB6B8B"/>
    <w:rsid w:val="00DB6CB1"/>
    <w:rsid w:val="00DB70FD"/>
    <w:rsid w:val="00DB7DE3"/>
    <w:rsid w:val="00DC0F99"/>
    <w:rsid w:val="00DC1EAB"/>
    <w:rsid w:val="00DC2056"/>
    <w:rsid w:val="00DC29FC"/>
    <w:rsid w:val="00DC33E2"/>
    <w:rsid w:val="00DC5953"/>
    <w:rsid w:val="00DC6525"/>
    <w:rsid w:val="00DC6B70"/>
    <w:rsid w:val="00DD070D"/>
    <w:rsid w:val="00DD2EEB"/>
    <w:rsid w:val="00DD420C"/>
    <w:rsid w:val="00DD5A70"/>
    <w:rsid w:val="00DD5FD4"/>
    <w:rsid w:val="00DE224D"/>
    <w:rsid w:val="00DE5283"/>
    <w:rsid w:val="00DE570B"/>
    <w:rsid w:val="00DE63AA"/>
    <w:rsid w:val="00DE682E"/>
    <w:rsid w:val="00DE6B95"/>
    <w:rsid w:val="00DF0888"/>
    <w:rsid w:val="00DF1F5C"/>
    <w:rsid w:val="00DF27C6"/>
    <w:rsid w:val="00DF4204"/>
    <w:rsid w:val="00DF54BF"/>
    <w:rsid w:val="00E021C5"/>
    <w:rsid w:val="00E02423"/>
    <w:rsid w:val="00E02A63"/>
    <w:rsid w:val="00E04915"/>
    <w:rsid w:val="00E05A92"/>
    <w:rsid w:val="00E05C46"/>
    <w:rsid w:val="00E0763D"/>
    <w:rsid w:val="00E07739"/>
    <w:rsid w:val="00E11BCD"/>
    <w:rsid w:val="00E12952"/>
    <w:rsid w:val="00E129F4"/>
    <w:rsid w:val="00E12BC5"/>
    <w:rsid w:val="00E14284"/>
    <w:rsid w:val="00E15FD7"/>
    <w:rsid w:val="00E162C9"/>
    <w:rsid w:val="00E17938"/>
    <w:rsid w:val="00E215B2"/>
    <w:rsid w:val="00E22BFD"/>
    <w:rsid w:val="00E247E6"/>
    <w:rsid w:val="00E24BB1"/>
    <w:rsid w:val="00E30C6D"/>
    <w:rsid w:val="00E31783"/>
    <w:rsid w:val="00E317E4"/>
    <w:rsid w:val="00E3354D"/>
    <w:rsid w:val="00E34787"/>
    <w:rsid w:val="00E36BD9"/>
    <w:rsid w:val="00E42158"/>
    <w:rsid w:val="00E425D0"/>
    <w:rsid w:val="00E42E22"/>
    <w:rsid w:val="00E43E23"/>
    <w:rsid w:val="00E502D4"/>
    <w:rsid w:val="00E51104"/>
    <w:rsid w:val="00E51506"/>
    <w:rsid w:val="00E5310F"/>
    <w:rsid w:val="00E540DC"/>
    <w:rsid w:val="00E54BF4"/>
    <w:rsid w:val="00E552F9"/>
    <w:rsid w:val="00E57D72"/>
    <w:rsid w:val="00E60AB7"/>
    <w:rsid w:val="00E61369"/>
    <w:rsid w:val="00E6191F"/>
    <w:rsid w:val="00E6269E"/>
    <w:rsid w:val="00E65D3A"/>
    <w:rsid w:val="00E662E0"/>
    <w:rsid w:val="00E66418"/>
    <w:rsid w:val="00E707FD"/>
    <w:rsid w:val="00E70EFA"/>
    <w:rsid w:val="00E71BB5"/>
    <w:rsid w:val="00E71C5F"/>
    <w:rsid w:val="00E72692"/>
    <w:rsid w:val="00E7327C"/>
    <w:rsid w:val="00E73D8E"/>
    <w:rsid w:val="00E75390"/>
    <w:rsid w:val="00E759D9"/>
    <w:rsid w:val="00E7729A"/>
    <w:rsid w:val="00E8008D"/>
    <w:rsid w:val="00E80626"/>
    <w:rsid w:val="00E80D3F"/>
    <w:rsid w:val="00E814EF"/>
    <w:rsid w:val="00E81C81"/>
    <w:rsid w:val="00E81EBE"/>
    <w:rsid w:val="00E82DBF"/>
    <w:rsid w:val="00E8510B"/>
    <w:rsid w:val="00E861FF"/>
    <w:rsid w:val="00E87049"/>
    <w:rsid w:val="00E91C62"/>
    <w:rsid w:val="00E91D59"/>
    <w:rsid w:val="00E932AC"/>
    <w:rsid w:val="00E933CB"/>
    <w:rsid w:val="00E946B7"/>
    <w:rsid w:val="00EA0F42"/>
    <w:rsid w:val="00EA1A54"/>
    <w:rsid w:val="00EA1CDE"/>
    <w:rsid w:val="00EA1CE5"/>
    <w:rsid w:val="00EA41F8"/>
    <w:rsid w:val="00EA72C7"/>
    <w:rsid w:val="00EA7B2F"/>
    <w:rsid w:val="00EB0414"/>
    <w:rsid w:val="00EB291B"/>
    <w:rsid w:val="00EB4325"/>
    <w:rsid w:val="00EB7A38"/>
    <w:rsid w:val="00EC1BB6"/>
    <w:rsid w:val="00EC61E1"/>
    <w:rsid w:val="00ED06D9"/>
    <w:rsid w:val="00ED07F2"/>
    <w:rsid w:val="00ED1065"/>
    <w:rsid w:val="00ED10FE"/>
    <w:rsid w:val="00ED2BC2"/>
    <w:rsid w:val="00ED2C5E"/>
    <w:rsid w:val="00ED5481"/>
    <w:rsid w:val="00ED5633"/>
    <w:rsid w:val="00ED5B18"/>
    <w:rsid w:val="00ED7B7E"/>
    <w:rsid w:val="00EE01F9"/>
    <w:rsid w:val="00EE0895"/>
    <w:rsid w:val="00EE2D7F"/>
    <w:rsid w:val="00EE3EB1"/>
    <w:rsid w:val="00EE752A"/>
    <w:rsid w:val="00EF1083"/>
    <w:rsid w:val="00EF21AB"/>
    <w:rsid w:val="00EF2620"/>
    <w:rsid w:val="00EF71F0"/>
    <w:rsid w:val="00F066EF"/>
    <w:rsid w:val="00F07464"/>
    <w:rsid w:val="00F07D7F"/>
    <w:rsid w:val="00F102DB"/>
    <w:rsid w:val="00F1114B"/>
    <w:rsid w:val="00F11ABC"/>
    <w:rsid w:val="00F13E00"/>
    <w:rsid w:val="00F15318"/>
    <w:rsid w:val="00F157D1"/>
    <w:rsid w:val="00F15816"/>
    <w:rsid w:val="00F15901"/>
    <w:rsid w:val="00F15FAD"/>
    <w:rsid w:val="00F1693D"/>
    <w:rsid w:val="00F20392"/>
    <w:rsid w:val="00F20CB6"/>
    <w:rsid w:val="00F210B2"/>
    <w:rsid w:val="00F23105"/>
    <w:rsid w:val="00F256C2"/>
    <w:rsid w:val="00F263DD"/>
    <w:rsid w:val="00F27D61"/>
    <w:rsid w:val="00F30E4F"/>
    <w:rsid w:val="00F33639"/>
    <w:rsid w:val="00F36E61"/>
    <w:rsid w:val="00F3782C"/>
    <w:rsid w:val="00F378CA"/>
    <w:rsid w:val="00F45311"/>
    <w:rsid w:val="00F46181"/>
    <w:rsid w:val="00F46C1F"/>
    <w:rsid w:val="00F46C87"/>
    <w:rsid w:val="00F478AC"/>
    <w:rsid w:val="00F47BDF"/>
    <w:rsid w:val="00F502BA"/>
    <w:rsid w:val="00F51914"/>
    <w:rsid w:val="00F51FCE"/>
    <w:rsid w:val="00F5312F"/>
    <w:rsid w:val="00F53944"/>
    <w:rsid w:val="00F54D68"/>
    <w:rsid w:val="00F54EB5"/>
    <w:rsid w:val="00F5683C"/>
    <w:rsid w:val="00F57051"/>
    <w:rsid w:val="00F60295"/>
    <w:rsid w:val="00F6122C"/>
    <w:rsid w:val="00F612D7"/>
    <w:rsid w:val="00F653E3"/>
    <w:rsid w:val="00F66641"/>
    <w:rsid w:val="00F66C25"/>
    <w:rsid w:val="00F673BD"/>
    <w:rsid w:val="00F6751C"/>
    <w:rsid w:val="00F71F10"/>
    <w:rsid w:val="00F74B86"/>
    <w:rsid w:val="00F80AA7"/>
    <w:rsid w:val="00F80D73"/>
    <w:rsid w:val="00F80EB2"/>
    <w:rsid w:val="00F829FE"/>
    <w:rsid w:val="00F82EBD"/>
    <w:rsid w:val="00F83664"/>
    <w:rsid w:val="00F83707"/>
    <w:rsid w:val="00F83CCF"/>
    <w:rsid w:val="00F86F35"/>
    <w:rsid w:val="00F97564"/>
    <w:rsid w:val="00F9788F"/>
    <w:rsid w:val="00FA0822"/>
    <w:rsid w:val="00FA200E"/>
    <w:rsid w:val="00FA2C7D"/>
    <w:rsid w:val="00FA2DF0"/>
    <w:rsid w:val="00FA3FCC"/>
    <w:rsid w:val="00FA58AB"/>
    <w:rsid w:val="00FA5F61"/>
    <w:rsid w:val="00FB15BC"/>
    <w:rsid w:val="00FB3946"/>
    <w:rsid w:val="00FB3EAB"/>
    <w:rsid w:val="00FB59CE"/>
    <w:rsid w:val="00FB5C82"/>
    <w:rsid w:val="00FC11C0"/>
    <w:rsid w:val="00FC260C"/>
    <w:rsid w:val="00FC473D"/>
    <w:rsid w:val="00FC689E"/>
    <w:rsid w:val="00FC6BEB"/>
    <w:rsid w:val="00FD0DB7"/>
    <w:rsid w:val="00FD2B70"/>
    <w:rsid w:val="00FD3D55"/>
    <w:rsid w:val="00FD44F0"/>
    <w:rsid w:val="00FD63DE"/>
    <w:rsid w:val="00FD6733"/>
    <w:rsid w:val="00FE036D"/>
    <w:rsid w:val="00FE288F"/>
    <w:rsid w:val="00FF1857"/>
    <w:rsid w:val="00FF26D5"/>
    <w:rsid w:val="00FF3623"/>
    <w:rsid w:val="00FF3DDD"/>
    <w:rsid w:val="00FF6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FC"/>
    <w:rPr>
      <w:rFonts w:ascii="Times New Roman" w:eastAsia="Times New Roman" w:hAnsi="Times New Roman"/>
      <w:sz w:val="24"/>
      <w:szCs w:val="24"/>
      <w:lang w:eastAsia="ru-RU"/>
    </w:rPr>
  </w:style>
  <w:style w:type="paragraph" w:styleId="1">
    <w:name w:val="heading 1"/>
    <w:basedOn w:val="a"/>
    <w:next w:val="a"/>
    <w:link w:val="10"/>
    <w:uiPriority w:val="9"/>
    <w:qFormat/>
    <w:rsid w:val="00762070"/>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unhideWhenUsed/>
    <w:qFormat/>
    <w:rsid w:val="006E1920"/>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
    <w:semiHidden/>
    <w:unhideWhenUsed/>
    <w:qFormat/>
    <w:rsid w:val="00762070"/>
    <w:pPr>
      <w:keepNext/>
      <w:keepLines/>
      <w:spacing w:before="40"/>
      <w:outlineLvl w:val="2"/>
    </w:pPr>
    <w:rPr>
      <w:rFonts w:ascii="Calibri Light" w:hAnsi="Calibri Light"/>
      <w:color w:val="1F4D78"/>
    </w:rPr>
  </w:style>
  <w:style w:type="paragraph" w:styleId="8">
    <w:name w:val="heading 8"/>
    <w:basedOn w:val="a"/>
    <w:next w:val="a"/>
    <w:link w:val="80"/>
    <w:uiPriority w:val="99"/>
    <w:qFormat/>
    <w:rsid w:val="00E71BB5"/>
    <w:pPr>
      <w:spacing w:before="240" w:after="60"/>
      <w:outlineLvl w:val="7"/>
    </w:pPr>
    <w:rPr>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D06C20"/>
    <w:pPr>
      <w:ind w:left="720"/>
      <w:contextualSpacing/>
    </w:pPr>
  </w:style>
  <w:style w:type="paragraph" w:styleId="a6">
    <w:name w:val="header"/>
    <w:basedOn w:val="a"/>
    <w:link w:val="a7"/>
    <w:uiPriority w:val="99"/>
    <w:unhideWhenUsed/>
    <w:rsid w:val="000E5F2F"/>
    <w:pPr>
      <w:tabs>
        <w:tab w:val="center" w:pos="4677"/>
        <w:tab w:val="right" w:pos="9355"/>
      </w:tabs>
    </w:pPr>
  </w:style>
  <w:style w:type="character" w:customStyle="1" w:styleId="a7">
    <w:name w:val="Верхний колонтитул Знак"/>
    <w:link w:val="a6"/>
    <w:uiPriority w:val="99"/>
    <w:rsid w:val="000E5F2F"/>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0E5F2F"/>
    <w:pPr>
      <w:tabs>
        <w:tab w:val="center" w:pos="4677"/>
        <w:tab w:val="right" w:pos="9355"/>
      </w:tabs>
    </w:pPr>
  </w:style>
  <w:style w:type="character" w:customStyle="1" w:styleId="a9">
    <w:name w:val="Нижний колонтитул Знак"/>
    <w:link w:val="a8"/>
    <w:uiPriority w:val="99"/>
    <w:rsid w:val="000E5F2F"/>
    <w:rPr>
      <w:rFonts w:ascii="Times New Roman" w:eastAsia="Times New Roman" w:hAnsi="Times New Roman" w:cs="Times New Roman"/>
      <w:sz w:val="24"/>
      <w:szCs w:val="24"/>
      <w:lang w:val="uk-UA" w:eastAsia="ru-RU"/>
    </w:rPr>
  </w:style>
  <w:style w:type="paragraph" w:styleId="aa">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b"/>
    <w:uiPriority w:val="99"/>
    <w:qFormat/>
    <w:rsid w:val="00BD04D1"/>
    <w:pPr>
      <w:spacing w:before="100" w:beforeAutospacing="1" w:after="100" w:afterAutospacing="1"/>
    </w:pPr>
    <w:rPr>
      <w:rFonts w:eastAsia="Calibri"/>
      <w:szCs w:val="20"/>
    </w:rPr>
  </w:style>
  <w:style w:type="character" w:customStyle="1" w:styleId="ab">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a"/>
    <w:qFormat/>
    <w:locked/>
    <w:rsid w:val="00BD04D1"/>
    <w:rPr>
      <w:rFonts w:ascii="Times New Roman" w:eastAsia="Calibri" w:hAnsi="Times New Roman" w:cs="Times New Roman"/>
      <w:sz w:val="24"/>
      <w:szCs w:val="20"/>
      <w:lang w:eastAsia="ru-RU"/>
    </w:rPr>
  </w:style>
  <w:style w:type="paragraph" w:styleId="ac">
    <w:name w:val="Body Text"/>
    <w:basedOn w:val="a"/>
    <w:link w:val="ad"/>
    <w:rsid w:val="00E71BB5"/>
    <w:pPr>
      <w:spacing w:after="120"/>
    </w:pPr>
    <w:rPr>
      <w:color w:val="000000"/>
    </w:rPr>
  </w:style>
  <w:style w:type="character" w:customStyle="1" w:styleId="ad">
    <w:name w:val="Основной текст Знак"/>
    <w:link w:val="ac"/>
    <w:rsid w:val="00E71BB5"/>
    <w:rPr>
      <w:rFonts w:ascii="Times New Roman" w:eastAsia="Times New Roman" w:hAnsi="Times New Roman" w:cs="Times New Roman"/>
      <w:color w:val="000000"/>
      <w:sz w:val="24"/>
      <w:szCs w:val="24"/>
      <w:lang w:eastAsia="ru-RU"/>
    </w:rPr>
  </w:style>
  <w:style w:type="character" w:customStyle="1" w:styleId="80">
    <w:name w:val="Заголовок 8 Знак"/>
    <w:link w:val="8"/>
    <w:uiPriority w:val="99"/>
    <w:rsid w:val="00E71BB5"/>
    <w:rPr>
      <w:rFonts w:ascii="Times New Roman" w:eastAsia="Times New Roman" w:hAnsi="Times New Roman" w:cs="Times New Roman"/>
      <w:i/>
      <w:iCs/>
      <w:sz w:val="24"/>
      <w:szCs w:val="24"/>
      <w:lang w:val="uk-UA" w:eastAsia="uk-UA"/>
    </w:rPr>
  </w:style>
  <w:style w:type="paragraph" w:customStyle="1" w:styleId="BodyText21">
    <w:name w:val="Body Text 21"/>
    <w:basedOn w:val="a"/>
    <w:rsid w:val="00E71BB5"/>
    <w:pPr>
      <w:widowControl w:val="0"/>
      <w:jc w:val="both"/>
    </w:pPr>
    <w:rPr>
      <w:lang w:val="ru-RU"/>
    </w:rPr>
  </w:style>
  <w:style w:type="paragraph" w:customStyle="1" w:styleId="PlainText1">
    <w:name w:val="Plain Text1"/>
    <w:basedOn w:val="a"/>
    <w:rsid w:val="00E71BB5"/>
    <w:pPr>
      <w:widowControl w:val="0"/>
    </w:pPr>
    <w:rPr>
      <w:rFonts w:ascii="Courier New" w:hAnsi="Courier New" w:cs="Courier New"/>
      <w:sz w:val="20"/>
      <w:szCs w:val="20"/>
      <w:lang w:val="ru-RU"/>
    </w:rPr>
  </w:style>
  <w:style w:type="paragraph" w:customStyle="1" w:styleId="31">
    <w:name w:val="Основной текст 31"/>
    <w:basedOn w:val="a"/>
    <w:rsid w:val="00E71BB5"/>
    <w:pPr>
      <w:widowControl w:val="0"/>
      <w:jc w:val="both"/>
    </w:pPr>
    <w:rPr>
      <w:szCs w:val="20"/>
      <w:lang w:val="ru-RU"/>
    </w:rPr>
  </w:style>
  <w:style w:type="character" w:styleId="ae">
    <w:name w:val="Strong"/>
    <w:uiPriority w:val="22"/>
    <w:qFormat/>
    <w:rsid w:val="00E71BB5"/>
    <w:rPr>
      <w:b/>
      <w:bCs/>
    </w:rPr>
  </w:style>
  <w:style w:type="paragraph" w:styleId="af">
    <w:name w:val="Body Text Indent"/>
    <w:aliases w:val="Основной текст 1 Знак,Основной текст 1"/>
    <w:basedOn w:val="a"/>
    <w:link w:val="af0"/>
    <w:unhideWhenUsed/>
    <w:rsid w:val="00E71BB5"/>
    <w:pPr>
      <w:spacing w:after="120"/>
      <w:ind w:left="283"/>
    </w:pPr>
  </w:style>
  <w:style w:type="character" w:customStyle="1" w:styleId="af0">
    <w:name w:val="Основной текст с отступом Знак"/>
    <w:aliases w:val="Основной текст 1 Знак Знак1,Основной текст 1 Знак2"/>
    <w:link w:val="af"/>
    <w:rsid w:val="00E71BB5"/>
    <w:rPr>
      <w:rFonts w:ascii="Times New Roman" w:eastAsia="Times New Roman" w:hAnsi="Times New Roman" w:cs="Times New Roman"/>
      <w:sz w:val="24"/>
      <w:szCs w:val="24"/>
      <w:lang w:val="uk-UA" w:eastAsia="ru-RU"/>
    </w:rPr>
  </w:style>
  <w:style w:type="paragraph" w:styleId="32">
    <w:name w:val="Body Text 3"/>
    <w:basedOn w:val="a"/>
    <w:link w:val="33"/>
    <w:unhideWhenUsed/>
    <w:rsid w:val="00E71BB5"/>
    <w:pPr>
      <w:spacing w:after="120"/>
    </w:pPr>
    <w:rPr>
      <w:sz w:val="16"/>
      <w:szCs w:val="16"/>
    </w:rPr>
  </w:style>
  <w:style w:type="character" w:customStyle="1" w:styleId="33">
    <w:name w:val="Основной текст 3 Знак"/>
    <w:link w:val="32"/>
    <w:rsid w:val="00E71BB5"/>
    <w:rPr>
      <w:rFonts w:ascii="Times New Roman" w:eastAsia="Times New Roman" w:hAnsi="Times New Roman" w:cs="Times New Roman"/>
      <w:sz w:val="16"/>
      <w:szCs w:val="16"/>
      <w:lang w:val="uk-UA" w:eastAsia="ru-RU"/>
    </w:rPr>
  </w:style>
  <w:style w:type="paragraph" w:customStyle="1" w:styleId="tjbmf">
    <w:name w:val="tj bmf"/>
    <w:basedOn w:val="a"/>
    <w:rsid w:val="00E71BB5"/>
    <w:pPr>
      <w:spacing w:before="100" w:beforeAutospacing="1" w:after="100" w:afterAutospacing="1"/>
    </w:pPr>
  </w:style>
  <w:style w:type="paragraph" w:customStyle="1" w:styleId="11">
    <w:name w:val="Абзац списка1"/>
    <w:basedOn w:val="a"/>
    <w:uiPriority w:val="99"/>
    <w:rsid w:val="00E71BB5"/>
    <w:pPr>
      <w:spacing w:after="200" w:line="276" w:lineRule="auto"/>
      <w:ind w:left="720"/>
      <w:contextualSpacing/>
    </w:pPr>
    <w:rPr>
      <w:rFonts w:ascii="Calibri" w:hAnsi="Calibri"/>
      <w:sz w:val="22"/>
      <w:szCs w:val="22"/>
      <w:lang w:val="ru-RU" w:eastAsia="en-US"/>
    </w:rPr>
  </w:style>
  <w:style w:type="paragraph" w:styleId="21">
    <w:name w:val="Body Text Indent 2"/>
    <w:basedOn w:val="a"/>
    <w:link w:val="22"/>
    <w:unhideWhenUsed/>
    <w:rsid w:val="007D48D0"/>
    <w:pPr>
      <w:spacing w:after="120" w:line="480" w:lineRule="auto"/>
      <w:ind w:left="283"/>
    </w:pPr>
  </w:style>
  <w:style w:type="character" w:customStyle="1" w:styleId="22">
    <w:name w:val="Основной текст с отступом 2 Знак"/>
    <w:link w:val="21"/>
    <w:rsid w:val="007D48D0"/>
    <w:rPr>
      <w:rFonts w:ascii="Times New Roman" w:eastAsia="Times New Roman" w:hAnsi="Times New Roman" w:cs="Times New Roman"/>
      <w:sz w:val="24"/>
      <w:szCs w:val="24"/>
      <w:lang w:val="uk-UA" w:eastAsia="ru-RU"/>
    </w:rPr>
  </w:style>
  <w:style w:type="character" w:customStyle="1" w:styleId="10">
    <w:name w:val="Заголовок 1 Знак"/>
    <w:link w:val="1"/>
    <w:uiPriority w:val="9"/>
    <w:rsid w:val="00762070"/>
    <w:rPr>
      <w:rFonts w:ascii="Calibri Light" w:eastAsia="Times New Roman" w:hAnsi="Calibri Light" w:cs="Times New Roman"/>
      <w:color w:val="2E74B5"/>
      <w:sz w:val="32"/>
      <w:szCs w:val="32"/>
      <w:lang w:eastAsia="ru-RU"/>
    </w:rPr>
  </w:style>
  <w:style w:type="character" w:customStyle="1" w:styleId="30">
    <w:name w:val="Заголовок 3 Знак"/>
    <w:link w:val="3"/>
    <w:uiPriority w:val="9"/>
    <w:semiHidden/>
    <w:rsid w:val="00762070"/>
    <w:rPr>
      <w:rFonts w:ascii="Calibri Light" w:eastAsia="Times New Roman" w:hAnsi="Calibri Light" w:cs="Times New Roman"/>
      <w:color w:val="1F4D78"/>
      <w:sz w:val="24"/>
      <w:szCs w:val="24"/>
      <w:lang w:eastAsia="ru-RU"/>
    </w:rPr>
  </w:style>
  <w:style w:type="paragraph" w:styleId="23">
    <w:name w:val="Body Text 2"/>
    <w:basedOn w:val="a"/>
    <w:link w:val="24"/>
    <w:uiPriority w:val="99"/>
    <w:semiHidden/>
    <w:unhideWhenUsed/>
    <w:rsid w:val="00762070"/>
    <w:pPr>
      <w:spacing w:after="120" w:line="480" w:lineRule="auto"/>
    </w:pPr>
    <w:rPr>
      <w:color w:val="000000"/>
    </w:rPr>
  </w:style>
  <w:style w:type="character" w:customStyle="1" w:styleId="24">
    <w:name w:val="Основной текст 2 Знак"/>
    <w:link w:val="23"/>
    <w:uiPriority w:val="99"/>
    <w:semiHidden/>
    <w:rsid w:val="00762070"/>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762070"/>
    <w:pPr>
      <w:widowControl w:val="0"/>
      <w:autoSpaceDE w:val="0"/>
      <w:autoSpaceDN w:val="0"/>
      <w:adjustRightInd w:val="0"/>
    </w:pPr>
    <w:rPr>
      <w:lang w:val="ru-RU"/>
    </w:rPr>
  </w:style>
  <w:style w:type="character" w:customStyle="1" w:styleId="FontStyle23">
    <w:name w:val="Font Style23"/>
    <w:uiPriority w:val="99"/>
    <w:rsid w:val="00762070"/>
    <w:rPr>
      <w:rFonts w:ascii="Times New Roman" w:hAnsi="Times New Roman" w:cs="Times New Roman"/>
      <w:b/>
      <w:bCs/>
      <w:sz w:val="22"/>
      <w:szCs w:val="22"/>
    </w:rPr>
  </w:style>
  <w:style w:type="character" w:customStyle="1" w:styleId="FontStyle27">
    <w:name w:val="Font Style27"/>
    <w:uiPriority w:val="99"/>
    <w:rsid w:val="00762070"/>
    <w:rPr>
      <w:rFonts w:ascii="Times New Roman" w:hAnsi="Times New Roman" w:cs="Times New Roman"/>
      <w:b/>
      <w:bCs/>
      <w:i/>
      <w:iCs/>
      <w:sz w:val="22"/>
      <w:szCs w:val="22"/>
    </w:rPr>
  </w:style>
  <w:style w:type="paragraph" w:styleId="af1">
    <w:name w:val="No Spacing"/>
    <w:link w:val="af2"/>
    <w:uiPriority w:val="1"/>
    <w:qFormat/>
    <w:rsid w:val="00B81DF6"/>
    <w:rPr>
      <w:rFonts w:ascii="Times New Roman" w:hAnsi="Times New Roman"/>
      <w:sz w:val="24"/>
      <w:szCs w:val="22"/>
      <w:lang w:eastAsia="en-US"/>
    </w:rPr>
  </w:style>
  <w:style w:type="character" w:customStyle="1" w:styleId="s1">
    <w:name w:val="s1"/>
    <w:basedOn w:val="a0"/>
    <w:rsid w:val="00B81DF6"/>
  </w:style>
  <w:style w:type="paragraph" w:customStyle="1" w:styleId="13">
    <w:name w:val="13"/>
    <w:basedOn w:val="a"/>
    <w:link w:val="130"/>
    <w:qFormat/>
    <w:rsid w:val="004E1735"/>
    <w:rPr>
      <w:b/>
      <w:sz w:val="27"/>
      <w:szCs w:val="27"/>
    </w:rPr>
  </w:style>
  <w:style w:type="character" w:customStyle="1" w:styleId="130">
    <w:name w:val="13 Знак"/>
    <w:link w:val="13"/>
    <w:rsid w:val="004E1735"/>
    <w:rPr>
      <w:rFonts w:ascii="Times New Roman" w:eastAsia="Times New Roman" w:hAnsi="Times New Roman" w:cs="Times New Roman"/>
      <w:b/>
      <w:sz w:val="27"/>
      <w:szCs w:val="27"/>
      <w:lang w:val="uk-UA" w:eastAsia="ru-RU"/>
    </w:rPr>
  </w:style>
  <w:style w:type="paragraph" w:customStyle="1" w:styleId="af3">
    <w:name w:val="Нормальний текст"/>
    <w:basedOn w:val="a"/>
    <w:rsid w:val="00B53DAC"/>
    <w:pPr>
      <w:spacing w:before="120"/>
      <w:ind w:firstLine="567"/>
    </w:pPr>
  </w:style>
  <w:style w:type="character" w:styleId="af4">
    <w:name w:val="Emphasis"/>
    <w:uiPriority w:val="20"/>
    <w:qFormat/>
    <w:rsid w:val="00B53DAC"/>
    <w:rPr>
      <w:i/>
      <w:iCs/>
    </w:rPr>
  </w:style>
  <w:style w:type="character" w:customStyle="1" w:styleId="FontStyle25">
    <w:name w:val="Font Style25"/>
    <w:link w:val="FontStyle250"/>
    <w:rsid w:val="00B53DAC"/>
    <w:rPr>
      <w:rFonts w:ascii="Times New Roman" w:hAnsi="Times New Roman" w:cs="Times New Roman"/>
      <w:sz w:val="26"/>
      <w:szCs w:val="26"/>
    </w:rPr>
  </w:style>
  <w:style w:type="paragraph" w:customStyle="1" w:styleId="FontStyle250">
    <w:name w:val="Font Style25 Абзац"/>
    <w:basedOn w:val="a"/>
    <w:link w:val="FontStyle25"/>
    <w:rsid w:val="00B53DAC"/>
    <w:rPr>
      <w:rFonts w:eastAsia="Calibri"/>
      <w:sz w:val="26"/>
      <w:szCs w:val="26"/>
    </w:rPr>
  </w:style>
  <w:style w:type="paragraph" w:customStyle="1" w:styleId="12">
    <w:name w:val="12"/>
    <w:basedOn w:val="a"/>
    <w:link w:val="120"/>
    <w:qFormat/>
    <w:rsid w:val="00B53DAC"/>
    <w:pPr>
      <w:ind w:firstLine="709"/>
      <w:jc w:val="both"/>
      <w:outlineLvl w:val="2"/>
    </w:pPr>
    <w:rPr>
      <w:b/>
      <w:bCs/>
      <w:i/>
      <w:sz w:val="27"/>
      <w:szCs w:val="28"/>
    </w:rPr>
  </w:style>
  <w:style w:type="character" w:customStyle="1" w:styleId="120">
    <w:name w:val="12 Знак"/>
    <w:link w:val="12"/>
    <w:rsid w:val="00B53DAC"/>
    <w:rPr>
      <w:rFonts w:ascii="Times New Roman" w:eastAsia="Times New Roman" w:hAnsi="Times New Roman" w:cs="Times New Roman"/>
      <w:b/>
      <w:bCs/>
      <w:i/>
      <w:sz w:val="27"/>
      <w:szCs w:val="28"/>
      <w:lang w:val="uk-UA" w:eastAsia="ru-RU"/>
    </w:rPr>
  </w:style>
  <w:style w:type="character" w:customStyle="1" w:styleId="20">
    <w:name w:val="Заголовок 2 Знак"/>
    <w:link w:val="2"/>
    <w:uiPriority w:val="9"/>
    <w:rsid w:val="006E1920"/>
    <w:rPr>
      <w:rFonts w:ascii="Calibri Light" w:eastAsia="Times New Roman" w:hAnsi="Calibri Light" w:cs="Times New Roman"/>
      <w:color w:val="2E74B5"/>
      <w:sz w:val="26"/>
      <w:szCs w:val="26"/>
      <w:lang w:val="uk-UA" w:eastAsia="ru-RU"/>
    </w:rPr>
  </w:style>
  <w:style w:type="paragraph" w:customStyle="1" w:styleId="shorttext">
    <w:name w:val="shorttext"/>
    <w:basedOn w:val="a"/>
    <w:rsid w:val="005C7E08"/>
    <w:pPr>
      <w:shd w:val="clear" w:color="auto" w:fill="ECECEC"/>
      <w:spacing w:before="100" w:beforeAutospacing="1" w:after="100" w:afterAutospacing="1"/>
    </w:pPr>
    <w:rPr>
      <w:lang w:val="ru-RU"/>
    </w:rPr>
  </w:style>
  <w:style w:type="character" w:customStyle="1" w:styleId="FontStyle11">
    <w:name w:val="Font Style11"/>
    <w:rsid w:val="005707C3"/>
    <w:rPr>
      <w:rFonts w:ascii="Times New Roman" w:hAnsi="Times New Roman" w:cs="Times New Roman"/>
      <w:sz w:val="26"/>
      <w:szCs w:val="26"/>
    </w:rPr>
  </w:style>
  <w:style w:type="paragraph" w:customStyle="1" w:styleId="14">
    <w:name w:val="Знак Знак Знак Знак Знак Знак Знак Знак Знак Знак Знак1 Знак"/>
    <w:basedOn w:val="a"/>
    <w:rsid w:val="0027385C"/>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A63E1C"/>
    <w:rPr>
      <w:rFonts w:ascii="Verdana" w:hAnsi="Verdana" w:cs="Verdana"/>
      <w:sz w:val="20"/>
      <w:szCs w:val="20"/>
      <w:lang w:val="en-US" w:eastAsia="en-US"/>
    </w:rPr>
  </w:style>
  <w:style w:type="character" w:customStyle="1" w:styleId="CharStyle3">
    <w:name w:val="Char Style 3"/>
    <w:link w:val="Style2"/>
    <w:locked/>
    <w:rsid w:val="001B7B0F"/>
    <w:rPr>
      <w:sz w:val="26"/>
      <w:shd w:val="clear" w:color="auto" w:fill="FFFFFF"/>
    </w:rPr>
  </w:style>
  <w:style w:type="paragraph" w:customStyle="1" w:styleId="Style2">
    <w:name w:val="Style 2"/>
    <w:basedOn w:val="a"/>
    <w:link w:val="CharStyle3"/>
    <w:rsid w:val="001B7B0F"/>
    <w:pPr>
      <w:widowControl w:val="0"/>
      <w:shd w:val="clear" w:color="auto" w:fill="FFFFFF"/>
      <w:spacing w:after="420" w:line="288" w:lineRule="exact"/>
      <w:ind w:hanging="1800"/>
    </w:pPr>
    <w:rPr>
      <w:rFonts w:ascii="Calibri" w:eastAsia="Calibri" w:hAnsi="Calibri"/>
      <w:sz w:val="26"/>
      <w:szCs w:val="20"/>
      <w:shd w:val="clear" w:color="auto" w:fill="FFFFFF"/>
    </w:rPr>
  </w:style>
  <w:style w:type="paragraph" w:customStyle="1" w:styleId="af6">
    <w:name w:val="Знак"/>
    <w:basedOn w:val="a"/>
    <w:rsid w:val="001B7B0F"/>
    <w:rPr>
      <w:rFonts w:ascii="Verdana" w:hAnsi="Verdana"/>
      <w:sz w:val="20"/>
      <w:szCs w:val="20"/>
      <w:lang w:val="en-US" w:eastAsia="en-US"/>
    </w:rPr>
  </w:style>
  <w:style w:type="paragraph" w:styleId="af7">
    <w:name w:val="Balloon Text"/>
    <w:basedOn w:val="a"/>
    <w:link w:val="af8"/>
    <w:unhideWhenUsed/>
    <w:rsid w:val="006A750D"/>
    <w:rPr>
      <w:rFonts w:ascii="Segoe UI" w:hAnsi="Segoe UI"/>
      <w:sz w:val="18"/>
      <w:szCs w:val="18"/>
    </w:rPr>
  </w:style>
  <w:style w:type="character" w:customStyle="1" w:styleId="af8">
    <w:name w:val="Текст выноски Знак"/>
    <w:link w:val="af7"/>
    <w:rsid w:val="006A750D"/>
    <w:rPr>
      <w:rFonts w:ascii="Segoe UI" w:eastAsia="Times New Roman" w:hAnsi="Segoe UI" w:cs="Segoe UI"/>
      <w:sz w:val="18"/>
      <w:szCs w:val="18"/>
      <w:lang w:val="uk-UA" w:eastAsia="ru-RU"/>
    </w:rPr>
  </w:style>
  <w:style w:type="character" w:customStyle="1" w:styleId="15">
    <w:name w:val="Основной текст1"/>
    <w:rsid w:val="00604568"/>
    <w:rPr>
      <w:rFonts w:ascii="Times New Roman" w:hAnsi="Times New Roman" w:cs="Times New Roman"/>
      <w:shd w:val="clear" w:color="auto" w:fill="FFFFFF"/>
    </w:rPr>
  </w:style>
  <w:style w:type="paragraph" w:customStyle="1" w:styleId="14pt">
    <w:name w:val="Обычный + 14 pt"/>
    <w:aliases w:val="полужирный,по ширине,Первая строка:  1,25 см"/>
    <w:basedOn w:val="a"/>
    <w:rsid w:val="00817A39"/>
    <w:pPr>
      <w:ind w:firstLine="709"/>
      <w:jc w:val="both"/>
    </w:pPr>
    <w:rPr>
      <w:b/>
      <w:sz w:val="28"/>
      <w:szCs w:val="28"/>
      <w:lang w:val="ru-RU"/>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E12BC5"/>
    <w:rPr>
      <w:rFonts w:ascii="Verdana" w:hAnsi="Verdana" w:cs="Verdana"/>
      <w:sz w:val="20"/>
      <w:szCs w:val="20"/>
      <w:lang w:val="en-US" w:eastAsia="en-US"/>
    </w:rPr>
  </w:style>
  <w:style w:type="paragraph" w:customStyle="1" w:styleId="16">
    <w:name w:val="Знак Знак1 Знак Знак Знак Знак Знак Знак Знак Знак Знак Знак"/>
    <w:basedOn w:val="a"/>
    <w:rsid w:val="0065073C"/>
    <w:rPr>
      <w:rFonts w:ascii="Verdana" w:hAnsi="Verdana"/>
      <w:sz w:val="20"/>
      <w:szCs w:val="20"/>
      <w:lang w:val="en-US" w:eastAsia="en-US"/>
    </w:rPr>
  </w:style>
  <w:style w:type="paragraph" w:customStyle="1" w:styleId="Bodytext1">
    <w:name w:val="Body text1"/>
    <w:qFormat/>
    <w:rsid w:val="009A6B48"/>
    <w:pPr>
      <w:pBdr>
        <w:top w:val="none" w:sz="0" w:space="0" w:color="000000"/>
        <w:left w:val="none" w:sz="0" w:space="0" w:color="000000"/>
        <w:bottom w:val="none" w:sz="0" w:space="0" w:color="000000"/>
        <w:right w:val="none" w:sz="0" w:space="0" w:color="000000"/>
        <w:between w:val="none" w:sz="0" w:space="0" w:color="000000"/>
      </w:pBdr>
      <w:shd w:val="clear" w:color="000000" w:fill="FFFFFF"/>
      <w:spacing w:line="226" w:lineRule="exact"/>
      <w:jc w:val="both"/>
    </w:pPr>
    <w:rPr>
      <w:rFonts w:ascii="Times New Roman" w:hAnsi="Times New Roman"/>
      <w:sz w:val="19"/>
      <w:szCs w:val="19"/>
    </w:rPr>
  </w:style>
  <w:style w:type="character" w:customStyle="1" w:styleId="rvts0">
    <w:name w:val="rvts0"/>
    <w:basedOn w:val="a0"/>
    <w:rsid w:val="00BF412B"/>
  </w:style>
  <w:style w:type="paragraph" w:customStyle="1" w:styleId="afa">
    <w:name w:val="Стиль"/>
    <w:rsid w:val="009D02E8"/>
    <w:pPr>
      <w:widowControl w:val="0"/>
      <w:autoSpaceDE w:val="0"/>
      <w:autoSpaceDN w:val="0"/>
      <w:adjustRightInd w:val="0"/>
    </w:pPr>
    <w:rPr>
      <w:rFonts w:ascii="Arial" w:eastAsia="Times New Roman" w:hAnsi="Arial" w:cs="Arial"/>
      <w:sz w:val="24"/>
      <w:szCs w:val="24"/>
      <w:lang w:val="ru-RU" w:eastAsia="ru-RU"/>
    </w:rPr>
  </w:style>
  <w:style w:type="character" w:customStyle="1" w:styleId="WW8Num2z2">
    <w:name w:val="WW8Num2z2"/>
    <w:rsid w:val="00F502BA"/>
  </w:style>
  <w:style w:type="paragraph" w:customStyle="1" w:styleId="25">
    <w:name w:val="Абзац списка2"/>
    <w:basedOn w:val="a"/>
    <w:rsid w:val="0055213B"/>
    <w:pPr>
      <w:suppressAutoHyphens/>
      <w:spacing w:after="200" w:line="276" w:lineRule="auto"/>
      <w:ind w:left="720"/>
      <w:contextualSpacing/>
    </w:pPr>
    <w:rPr>
      <w:rFonts w:ascii="Calibri" w:hAnsi="Calibri" w:cs="Calibri"/>
      <w:sz w:val="22"/>
      <w:szCs w:val="22"/>
      <w:lang w:val="ru-RU" w:eastAsia="zh-CN"/>
    </w:rPr>
  </w:style>
  <w:style w:type="paragraph" w:customStyle="1" w:styleId="34">
    <w:name w:val="Абзац списка3"/>
    <w:basedOn w:val="a"/>
    <w:rsid w:val="0058415D"/>
    <w:pPr>
      <w:ind w:left="720"/>
      <w:contextualSpacing/>
    </w:pPr>
    <w:rPr>
      <w:rFonts w:eastAsia="Calibri"/>
    </w:rPr>
  </w:style>
  <w:style w:type="paragraph" w:customStyle="1" w:styleId="xl25">
    <w:name w:val="xl25"/>
    <w:basedOn w:val="a"/>
    <w:rsid w:val="00D551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lang w:val="ru-RU"/>
    </w:rPr>
  </w:style>
  <w:style w:type="paragraph" w:customStyle="1" w:styleId="17">
    <w:name w:val="Название1"/>
    <w:basedOn w:val="a"/>
    <w:link w:val="afb"/>
    <w:qFormat/>
    <w:rsid w:val="009E3B5B"/>
    <w:pPr>
      <w:jc w:val="center"/>
    </w:pPr>
    <w:rPr>
      <w:rFonts w:ascii="Courier New" w:hAnsi="Courier New"/>
      <w:szCs w:val="20"/>
    </w:rPr>
  </w:style>
  <w:style w:type="character" w:customStyle="1" w:styleId="afb">
    <w:name w:val="Название Знак"/>
    <w:link w:val="17"/>
    <w:rsid w:val="009E3B5B"/>
    <w:rPr>
      <w:rFonts w:ascii="Courier New" w:eastAsia="Times New Roman" w:hAnsi="Courier New" w:cs="Times New Roman"/>
      <w:sz w:val="24"/>
      <w:szCs w:val="20"/>
      <w:lang w:val="uk-UA" w:eastAsia="ru-RU"/>
    </w:rPr>
  </w:style>
  <w:style w:type="paragraph" w:customStyle="1" w:styleId="afc">
    <w:name w:val="Знак Знак Знак Знак"/>
    <w:basedOn w:val="a"/>
    <w:rsid w:val="009E3B5B"/>
    <w:rPr>
      <w:rFonts w:ascii="Verdana" w:hAnsi="Verdana" w:cs="Verdana"/>
      <w:sz w:val="20"/>
      <w:szCs w:val="20"/>
      <w:lang w:val="en-US" w:eastAsia="en-US"/>
    </w:rPr>
  </w:style>
  <w:style w:type="character" w:styleId="afd">
    <w:name w:val="Hyperlink"/>
    <w:uiPriority w:val="99"/>
    <w:rsid w:val="009E3B5B"/>
    <w:rPr>
      <w:color w:val="0000FF"/>
      <w:u w:val="single"/>
    </w:rPr>
  </w:style>
  <w:style w:type="character" w:customStyle="1" w:styleId="105pt">
    <w:name w:val="Основной текст + 10;5 pt"/>
    <w:rsid w:val="007D0D8A"/>
    <w:rPr>
      <w:rFonts w:ascii="Times New Roman" w:eastAsia="Times New Roman" w:hAnsi="Times New Roman" w:cs="Times New Roman"/>
      <w:sz w:val="21"/>
      <w:szCs w:val="21"/>
      <w:shd w:val="clear" w:color="auto" w:fill="FFFFFF"/>
    </w:rPr>
  </w:style>
  <w:style w:type="paragraph" w:customStyle="1" w:styleId="18">
    <w:name w:val="Знак Знак Знак Знак Знак Знак Знак Знак Знак Знак Знак Знак Знак Знак Знак Знак Знак Знак Знак Знак Знак Знак Знак1"/>
    <w:basedOn w:val="a"/>
    <w:rsid w:val="00E540DC"/>
    <w:rPr>
      <w:rFonts w:ascii="Verdana" w:hAnsi="Verdana" w:cs="Verdana"/>
      <w:sz w:val="20"/>
      <w:szCs w:val="20"/>
      <w:lang w:val="en-US" w:eastAsia="en-US"/>
    </w:rPr>
  </w:style>
  <w:style w:type="paragraph" w:customStyle="1" w:styleId="4">
    <w:name w:val="Абзац списка4"/>
    <w:basedOn w:val="a"/>
    <w:rsid w:val="00B45BA0"/>
    <w:pPr>
      <w:suppressAutoHyphens/>
      <w:spacing w:after="200" w:line="276" w:lineRule="auto"/>
      <w:ind w:left="720"/>
      <w:contextualSpacing/>
    </w:pPr>
    <w:rPr>
      <w:rFonts w:ascii="Calibri" w:hAnsi="Calibri" w:cs="Calibri"/>
      <w:sz w:val="22"/>
      <w:szCs w:val="22"/>
      <w:lang w:val="ru-RU" w:eastAsia="zh-CN"/>
    </w:rPr>
  </w:style>
  <w:style w:type="paragraph" w:customStyle="1" w:styleId="Style5">
    <w:name w:val="Style5"/>
    <w:basedOn w:val="a"/>
    <w:rsid w:val="005C43A2"/>
    <w:pPr>
      <w:widowControl w:val="0"/>
      <w:autoSpaceDE w:val="0"/>
      <w:autoSpaceDN w:val="0"/>
      <w:adjustRightInd w:val="0"/>
      <w:spacing w:line="323" w:lineRule="exact"/>
      <w:ind w:firstLine="715"/>
      <w:jc w:val="both"/>
    </w:pPr>
    <w:rPr>
      <w:lang w:val="ru-RU"/>
    </w:rPr>
  </w:style>
  <w:style w:type="character" w:customStyle="1" w:styleId="FontStyle15">
    <w:name w:val="Font Style15"/>
    <w:rsid w:val="005C43A2"/>
    <w:rPr>
      <w:rFonts w:ascii="Times New Roman" w:hAnsi="Times New Roman" w:cs="Times New Roman"/>
      <w:sz w:val="26"/>
      <w:szCs w:val="26"/>
    </w:rPr>
  </w:style>
  <w:style w:type="paragraph" w:customStyle="1" w:styleId="19">
    <w:name w:val="Знак Знак1 Знак Знак Знак Знак"/>
    <w:basedOn w:val="a"/>
    <w:rsid w:val="0066048B"/>
    <w:rPr>
      <w:rFonts w:ascii="Verdana" w:hAnsi="Verdana"/>
      <w:sz w:val="20"/>
      <w:szCs w:val="20"/>
      <w:lang w:val="en-US" w:eastAsia="en-US"/>
    </w:rPr>
  </w:style>
  <w:style w:type="paragraph" w:styleId="HTML">
    <w:name w:val="HTML Preformatted"/>
    <w:aliases w:val="Знак Знак"/>
    <w:basedOn w:val="a"/>
    <w:link w:val="HTML0"/>
    <w:unhideWhenUsed/>
    <w:rsid w:val="007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Знак Знак Знак"/>
    <w:link w:val="HTML"/>
    <w:rsid w:val="00712CCD"/>
    <w:rPr>
      <w:rFonts w:ascii="Courier New" w:eastAsia="Times New Roman" w:hAnsi="Courier New" w:cs="Courier New"/>
    </w:rPr>
  </w:style>
  <w:style w:type="paragraph" w:customStyle="1" w:styleId="afe">
    <w:name w:val="Готовый"/>
    <w:basedOn w:val="a"/>
    <w:rsid w:val="006033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rPr>
  </w:style>
  <w:style w:type="character" w:customStyle="1" w:styleId="apple-converted-space">
    <w:name w:val="apple-converted-space"/>
    <w:rsid w:val="0060333C"/>
  </w:style>
  <w:style w:type="character" w:customStyle="1" w:styleId="81">
    <w:name w:val="Основной текст (8)_"/>
    <w:link w:val="82"/>
    <w:rsid w:val="0026125E"/>
    <w:rPr>
      <w:rFonts w:ascii="Times New Roman" w:eastAsia="Times New Roman" w:hAnsi="Times New Roman"/>
      <w:sz w:val="22"/>
      <w:szCs w:val="22"/>
      <w:shd w:val="clear" w:color="auto" w:fill="FFFFFF"/>
    </w:rPr>
  </w:style>
  <w:style w:type="character" w:customStyle="1" w:styleId="83">
    <w:name w:val="Основной текст (8) + Курсив"/>
    <w:rsid w:val="0026125E"/>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80pt">
    <w:name w:val="Основной текст (8) + Интервал 0 pt"/>
    <w:rsid w:val="0026125E"/>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121">
    <w:name w:val="Основной текст (12)_"/>
    <w:link w:val="122"/>
    <w:rsid w:val="0026125E"/>
    <w:rPr>
      <w:rFonts w:ascii="Times New Roman" w:eastAsia="Times New Roman" w:hAnsi="Times New Roman"/>
      <w:i/>
      <w:iCs/>
      <w:sz w:val="22"/>
      <w:szCs w:val="22"/>
      <w:shd w:val="clear" w:color="auto" w:fill="FFFFFF"/>
    </w:rPr>
  </w:style>
  <w:style w:type="character" w:customStyle="1" w:styleId="120pt">
    <w:name w:val="Основной текст (12) + Не курсив;Интервал 0 pt"/>
    <w:rsid w:val="0026125E"/>
    <w:rPr>
      <w:rFonts w:ascii="Times New Roman" w:eastAsia="Times New Roman" w:hAnsi="Times New Roman" w:cs="Times New Roman"/>
      <w:b w:val="0"/>
      <w:bCs w:val="0"/>
      <w:i/>
      <w:iCs/>
      <w:smallCaps w:val="0"/>
      <w:strike w:val="0"/>
      <w:color w:val="000000"/>
      <w:spacing w:val="10"/>
      <w:w w:val="100"/>
      <w:position w:val="0"/>
      <w:sz w:val="22"/>
      <w:szCs w:val="22"/>
      <w:u w:val="none"/>
      <w:lang w:val="uk-UA" w:eastAsia="uk-UA" w:bidi="uk-UA"/>
    </w:rPr>
  </w:style>
  <w:style w:type="paragraph" w:customStyle="1" w:styleId="82">
    <w:name w:val="Основной текст (8)"/>
    <w:basedOn w:val="a"/>
    <w:link w:val="81"/>
    <w:rsid w:val="0026125E"/>
    <w:pPr>
      <w:widowControl w:val="0"/>
      <w:shd w:val="clear" w:color="auto" w:fill="FFFFFF"/>
      <w:spacing w:line="261" w:lineRule="exact"/>
      <w:jc w:val="both"/>
    </w:pPr>
    <w:rPr>
      <w:sz w:val="22"/>
      <w:szCs w:val="22"/>
    </w:rPr>
  </w:style>
  <w:style w:type="paragraph" w:customStyle="1" w:styleId="122">
    <w:name w:val="Основной текст (12)"/>
    <w:basedOn w:val="a"/>
    <w:link w:val="121"/>
    <w:rsid w:val="0026125E"/>
    <w:pPr>
      <w:widowControl w:val="0"/>
      <w:shd w:val="clear" w:color="auto" w:fill="FFFFFF"/>
      <w:spacing w:line="292" w:lineRule="exact"/>
      <w:jc w:val="both"/>
    </w:pPr>
    <w:rPr>
      <w:i/>
      <w:iCs/>
      <w:sz w:val="22"/>
      <w:szCs w:val="22"/>
    </w:rPr>
  </w:style>
  <w:style w:type="table" w:customStyle="1" w:styleId="1a">
    <w:name w:val="Сетка таблицы1"/>
    <w:basedOn w:val="a1"/>
    <w:next w:val="a3"/>
    <w:rsid w:val="005941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locked/>
    <w:rsid w:val="00740836"/>
    <w:rPr>
      <w:b/>
      <w:bCs/>
      <w:sz w:val="27"/>
      <w:szCs w:val="27"/>
      <w:shd w:val="clear" w:color="auto" w:fill="FFFFFF"/>
    </w:rPr>
  </w:style>
  <w:style w:type="paragraph" w:customStyle="1" w:styleId="27">
    <w:name w:val="Основной текст (2)"/>
    <w:basedOn w:val="a"/>
    <w:link w:val="26"/>
    <w:rsid w:val="00740836"/>
    <w:pPr>
      <w:widowControl w:val="0"/>
      <w:shd w:val="clear" w:color="auto" w:fill="FFFFFF"/>
      <w:spacing w:before="60" w:after="300" w:line="322" w:lineRule="exact"/>
      <w:jc w:val="center"/>
    </w:pPr>
    <w:rPr>
      <w:rFonts w:ascii="Calibri" w:eastAsia="Calibri" w:hAnsi="Calibri"/>
      <w:b/>
      <w:bCs/>
      <w:sz w:val="27"/>
      <w:szCs w:val="27"/>
    </w:rPr>
  </w:style>
  <w:style w:type="paragraph" w:customStyle="1" w:styleId="210">
    <w:name w:val="Основной текст (2)1"/>
    <w:basedOn w:val="a"/>
    <w:rsid w:val="00740836"/>
    <w:pPr>
      <w:widowControl w:val="0"/>
      <w:shd w:val="clear" w:color="auto" w:fill="FFFFFF"/>
      <w:spacing w:after="300" w:line="326" w:lineRule="exact"/>
      <w:jc w:val="center"/>
    </w:pPr>
    <w:rPr>
      <w:rFonts w:eastAsia="Courier New"/>
      <w:b/>
      <w:bCs/>
      <w:sz w:val="27"/>
      <w:szCs w:val="27"/>
      <w:lang w:eastAsia="uk-UA"/>
    </w:rPr>
  </w:style>
  <w:style w:type="character" w:customStyle="1" w:styleId="100">
    <w:name w:val="Основной текст + 10"/>
    <w:aliases w:val="5 pt,Интервал 0 pt"/>
    <w:rsid w:val="003348A5"/>
    <w:rPr>
      <w:rFonts w:ascii="Times New Roman" w:hAnsi="Times New Roman" w:cs="Times New Roman"/>
      <w:spacing w:val="3"/>
      <w:sz w:val="21"/>
      <w:szCs w:val="21"/>
      <w:u w:val="none"/>
    </w:rPr>
  </w:style>
  <w:style w:type="paragraph" w:customStyle="1" w:styleId="Default">
    <w:name w:val="Default"/>
    <w:qFormat/>
    <w:rsid w:val="00FA200E"/>
    <w:pPr>
      <w:autoSpaceDE w:val="0"/>
      <w:autoSpaceDN w:val="0"/>
      <w:adjustRightInd w:val="0"/>
    </w:pPr>
    <w:rPr>
      <w:rFonts w:ascii="Times New Roman" w:hAnsi="Times New Roman"/>
      <w:color w:val="000000"/>
      <w:sz w:val="24"/>
      <w:szCs w:val="24"/>
      <w:lang w:val="ru-RU" w:eastAsia="ru-RU"/>
    </w:rPr>
  </w:style>
  <w:style w:type="paragraph" w:customStyle="1" w:styleId="rvps2">
    <w:name w:val="rvps2"/>
    <w:basedOn w:val="a"/>
    <w:qFormat/>
    <w:rsid w:val="00437663"/>
    <w:pPr>
      <w:ind w:firstLine="570"/>
      <w:jc w:val="both"/>
    </w:pPr>
    <w:rPr>
      <w:lang w:val="ru-RU"/>
    </w:rPr>
  </w:style>
  <w:style w:type="character" w:customStyle="1" w:styleId="1b">
    <w:name w:val="Основной текст с отступом Знак1"/>
    <w:aliases w:val="Основной текст с отступом Знак Знак,Основной текст 1 Знак Знак,Основной текст 1 Знак1"/>
    <w:rsid w:val="006C2C93"/>
    <w:rPr>
      <w:sz w:val="24"/>
      <w:szCs w:val="24"/>
      <w:lang w:val="ru-RU" w:eastAsia="ru-RU" w:bidi="ar-SA"/>
    </w:rPr>
  </w:style>
  <w:style w:type="paragraph" w:customStyle="1" w:styleId="1c">
    <w:name w:val="Знак Знак1 Знак Знак Знак Знак Знак Знак Знак Знак Знак Знак Знак Знак Знак Знак Знак Знак Знак Знак Знак Знак Знак Знак Знак Знак"/>
    <w:basedOn w:val="a"/>
    <w:rsid w:val="002A1A8A"/>
    <w:rPr>
      <w:rFonts w:ascii="Verdana" w:hAnsi="Verdana" w:cs="Verdana"/>
      <w:sz w:val="20"/>
      <w:szCs w:val="20"/>
      <w:lang w:val="en-US" w:eastAsia="en-US"/>
    </w:rPr>
  </w:style>
  <w:style w:type="paragraph" w:customStyle="1" w:styleId="p2">
    <w:name w:val="p2"/>
    <w:basedOn w:val="a"/>
    <w:rsid w:val="002A1A8A"/>
    <w:pPr>
      <w:spacing w:before="100" w:beforeAutospacing="1" w:after="100" w:afterAutospacing="1"/>
    </w:pPr>
    <w:rPr>
      <w:lang w:val="ru-RU"/>
    </w:rPr>
  </w:style>
  <w:style w:type="paragraph" w:customStyle="1" w:styleId="p3">
    <w:name w:val="p3"/>
    <w:basedOn w:val="a"/>
    <w:rsid w:val="002A1A8A"/>
    <w:pPr>
      <w:spacing w:before="100" w:beforeAutospacing="1" w:after="100" w:afterAutospacing="1"/>
    </w:pPr>
    <w:rPr>
      <w:lang w:val="ru-RU"/>
    </w:rPr>
  </w:style>
  <w:style w:type="paragraph" w:customStyle="1" w:styleId="p4">
    <w:name w:val="p4"/>
    <w:basedOn w:val="a"/>
    <w:rsid w:val="002A1A8A"/>
    <w:pPr>
      <w:spacing w:before="100" w:beforeAutospacing="1" w:after="100" w:afterAutospacing="1"/>
    </w:pPr>
    <w:rPr>
      <w:lang w:val="ru-RU"/>
    </w:rPr>
  </w:style>
  <w:style w:type="paragraph" w:customStyle="1" w:styleId="p5">
    <w:name w:val="p5"/>
    <w:basedOn w:val="a"/>
    <w:rsid w:val="002A1A8A"/>
    <w:pPr>
      <w:spacing w:before="100" w:beforeAutospacing="1" w:after="100" w:afterAutospacing="1"/>
    </w:pPr>
    <w:rPr>
      <w:lang w:val="ru-RU"/>
    </w:rPr>
  </w:style>
  <w:style w:type="paragraph" w:customStyle="1" w:styleId="p6">
    <w:name w:val="p6"/>
    <w:basedOn w:val="a"/>
    <w:rsid w:val="002A1A8A"/>
    <w:pPr>
      <w:spacing w:before="100" w:beforeAutospacing="1" w:after="100" w:afterAutospacing="1"/>
    </w:pPr>
    <w:rPr>
      <w:lang w:val="ru-RU"/>
    </w:rPr>
  </w:style>
  <w:style w:type="paragraph" w:customStyle="1" w:styleId="1d">
    <w:name w:val="Знак Знак1 Знак Знак Знак Знак Знак Знак Знак Знак"/>
    <w:basedOn w:val="a"/>
    <w:rsid w:val="00A130E1"/>
    <w:pPr>
      <w:spacing w:after="160" w:line="240" w:lineRule="exact"/>
      <w:jc w:val="both"/>
    </w:pPr>
    <w:rPr>
      <w:rFonts w:ascii="Tahoma" w:hAnsi="Tahoma"/>
      <w:b/>
      <w:szCs w:val="20"/>
      <w:lang w:val="en-US" w:eastAsia="en-US"/>
    </w:rPr>
  </w:style>
  <w:style w:type="paragraph" w:customStyle="1" w:styleId="35">
    <w:name w:val="Знак Знак3 Знак Знак Знак Знак"/>
    <w:basedOn w:val="a"/>
    <w:rsid w:val="005875C0"/>
    <w:pPr>
      <w:spacing w:after="160" w:line="240" w:lineRule="exact"/>
      <w:jc w:val="both"/>
    </w:pPr>
    <w:rPr>
      <w:rFonts w:ascii="Tahoma" w:hAnsi="Tahoma"/>
      <w:b/>
      <w:szCs w:val="20"/>
      <w:lang w:val="en-US" w:eastAsia="en-US"/>
    </w:rPr>
  </w:style>
  <w:style w:type="paragraph" w:customStyle="1" w:styleId="aff">
    <w:name w:val="Знак Знак Знак Знак Знак"/>
    <w:basedOn w:val="a"/>
    <w:rsid w:val="000A39BE"/>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w:basedOn w:val="a"/>
    <w:rsid w:val="00036915"/>
    <w:rPr>
      <w:rFonts w:ascii="Verdana" w:hAnsi="Verdana" w:cs="Verdana"/>
      <w:sz w:val="20"/>
      <w:szCs w:val="20"/>
      <w:lang w:val="en-US" w:eastAsia="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915"/>
    <w:rPr>
      <w:rFonts w:ascii="Verdana" w:hAnsi="Verdana" w:cs="Verdana"/>
      <w:sz w:val="20"/>
      <w:szCs w:val="20"/>
      <w:lang w:val="en-US" w:eastAsia="en-US"/>
    </w:rPr>
  </w:style>
  <w:style w:type="character" w:customStyle="1" w:styleId="a5">
    <w:name w:val="Абзац списка Знак"/>
    <w:link w:val="a4"/>
    <w:qFormat/>
    <w:locked/>
    <w:rsid w:val="001D58BB"/>
    <w:rPr>
      <w:rFonts w:ascii="Times New Roman" w:eastAsia="Times New Roman" w:hAnsi="Times New Roman"/>
      <w:sz w:val="24"/>
      <w:szCs w:val="24"/>
      <w:lang w:eastAsia="ru-RU"/>
    </w:rPr>
  </w:style>
  <w:style w:type="paragraph" w:customStyle="1" w:styleId="1f">
    <w:name w:val="Обычный1"/>
    <w:rsid w:val="004D79E8"/>
    <w:pPr>
      <w:snapToGrid w:val="0"/>
    </w:pPr>
    <w:rPr>
      <w:rFonts w:ascii="Times New Roman" w:eastAsia="Times New Roman" w:hAnsi="Times New Roman"/>
      <w:lang w:val="ru-RU" w:eastAsia="ru-RU"/>
    </w:rPr>
  </w:style>
  <w:style w:type="paragraph" w:customStyle="1" w:styleId="TableParagraph">
    <w:name w:val="Table Paragraph"/>
    <w:basedOn w:val="a"/>
    <w:uiPriority w:val="1"/>
    <w:qFormat/>
    <w:rsid w:val="004D79E8"/>
    <w:pPr>
      <w:widowControl w:val="0"/>
      <w:autoSpaceDE w:val="0"/>
      <w:autoSpaceDN w:val="0"/>
    </w:pPr>
    <w:rPr>
      <w:sz w:val="22"/>
      <w:szCs w:val="22"/>
      <w:lang w:eastAsia="en-US"/>
    </w:rPr>
  </w:style>
  <w:style w:type="character" w:customStyle="1" w:styleId="markedcontent">
    <w:name w:val="markedcontent"/>
    <w:basedOn w:val="a0"/>
    <w:rsid w:val="004D79E8"/>
  </w:style>
  <w:style w:type="table" w:customStyle="1" w:styleId="28">
    <w:name w:val="Сетка таблицы2"/>
    <w:basedOn w:val="a1"/>
    <w:next w:val="a3"/>
    <w:uiPriority w:val="59"/>
    <w:rsid w:val="001026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Подпись к таблице_"/>
    <w:basedOn w:val="a0"/>
    <w:link w:val="aff1"/>
    <w:rsid w:val="00B71CA6"/>
    <w:rPr>
      <w:rFonts w:ascii="Times New Roman" w:eastAsia="Times New Roman" w:hAnsi="Times New Roman"/>
      <w:b/>
      <w:bCs/>
      <w:shd w:val="clear" w:color="auto" w:fill="FFFFFF"/>
    </w:rPr>
  </w:style>
  <w:style w:type="paragraph" w:customStyle="1" w:styleId="aff1">
    <w:name w:val="Подпись к таблице"/>
    <w:basedOn w:val="a"/>
    <w:link w:val="aff0"/>
    <w:rsid w:val="00B71CA6"/>
    <w:pPr>
      <w:widowControl w:val="0"/>
      <w:shd w:val="clear" w:color="auto" w:fill="FFFFFF"/>
    </w:pPr>
    <w:rPr>
      <w:b/>
      <w:bCs/>
      <w:sz w:val="20"/>
      <w:szCs w:val="20"/>
      <w:lang w:eastAsia="uk-UA"/>
    </w:rPr>
  </w:style>
  <w:style w:type="character" w:customStyle="1" w:styleId="rvts15">
    <w:name w:val="rvts15"/>
    <w:basedOn w:val="a0"/>
    <w:qFormat/>
    <w:rsid w:val="00E65D3A"/>
  </w:style>
  <w:style w:type="paragraph" w:customStyle="1" w:styleId="aff2">
    <w:name w:val="Без інтервалів"/>
    <w:rsid w:val="00E65D3A"/>
    <w:pPr>
      <w:suppressAutoHyphens/>
    </w:pPr>
    <w:rPr>
      <w:rFonts w:cs="Calibri"/>
      <w:sz w:val="22"/>
      <w:szCs w:val="22"/>
      <w:lang w:val="ru-RU" w:eastAsia="zh-CN"/>
    </w:rPr>
  </w:style>
  <w:style w:type="paragraph" w:customStyle="1" w:styleId="aff3">
    <w:name w:val="Абзац списку"/>
    <w:basedOn w:val="a"/>
    <w:rsid w:val="00E65D3A"/>
    <w:pPr>
      <w:suppressAutoHyphens/>
      <w:ind w:left="720" w:firstLine="360"/>
      <w:contextualSpacing/>
    </w:pPr>
    <w:rPr>
      <w:sz w:val="22"/>
      <w:szCs w:val="22"/>
      <w:lang w:val="en-US" w:eastAsia="zh-CN" w:bidi="en-US"/>
    </w:rPr>
  </w:style>
  <w:style w:type="paragraph" w:customStyle="1" w:styleId="capitalletter">
    <w:name w:val="capital_letter"/>
    <w:basedOn w:val="a"/>
    <w:rsid w:val="00122317"/>
    <w:pPr>
      <w:spacing w:before="100" w:beforeAutospacing="1" w:after="100" w:afterAutospacing="1"/>
    </w:pPr>
    <w:rPr>
      <w:rFonts w:ascii="Calibri" w:hAnsi="Calibri"/>
      <w:lang w:val="ru-RU"/>
    </w:rPr>
  </w:style>
  <w:style w:type="paragraph" w:customStyle="1" w:styleId="docdata">
    <w:name w:val="docdata"/>
    <w:aliases w:val="docy,v5,1850,baiaagaaboqcaaaddwmaaaudawaaaaaaaaaaaaaaaaaaaaaaaaaaaaaaaaaaaaaaaaaaaaaaaaaaaaaaaaaaaaaaaaaaaaaaaaaaaaaaaaaaaaaaaaaaaaaaaaaaaaaaaaaaaaaaaaaaaaaaaaaaaaaaaaaaaaaaaaaaaaaaaaaaaaaaaaaaaaaaaaaaaaaaaaaaaaaaaaaaaaaaaaaaaaaaaaaaaaaaaaaaaaaa"/>
    <w:basedOn w:val="a"/>
    <w:rsid w:val="003936FA"/>
    <w:pPr>
      <w:spacing w:before="100" w:beforeAutospacing="1" w:after="100" w:afterAutospacing="1"/>
    </w:pPr>
    <w:rPr>
      <w:lang w:val="ru-RU"/>
    </w:rPr>
  </w:style>
  <w:style w:type="paragraph" w:customStyle="1" w:styleId="western">
    <w:name w:val="western"/>
    <w:basedOn w:val="a"/>
    <w:rsid w:val="00083507"/>
    <w:pPr>
      <w:suppressAutoHyphens/>
      <w:spacing w:before="280" w:after="142" w:line="288" w:lineRule="auto"/>
      <w:jc w:val="both"/>
    </w:pPr>
    <w:rPr>
      <w:rFonts w:ascii="Calibri" w:eastAsia="SimSun" w:hAnsi="Calibri"/>
      <w:color w:val="000000"/>
      <w:kern w:val="2"/>
      <w:sz w:val="22"/>
      <w:szCs w:val="22"/>
      <w:lang w:val="ru-RU" w:eastAsia="zh-CN"/>
    </w:rPr>
  </w:style>
  <w:style w:type="paragraph" w:customStyle="1" w:styleId="aff4">
    <w:name w:val="Бюл річн Загол таблиці"/>
    <w:basedOn w:val="a"/>
    <w:next w:val="a"/>
    <w:autoRedefine/>
    <w:rsid w:val="00F36E61"/>
    <w:pPr>
      <w:tabs>
        <w:tab w:val="left" w:pos="513"/>
        <w:tab w:val="left" w:pos="540"/>
        <w:tab w:val="left" w:pos="1440"/>
      </w:tabs>
      <w:jc w:val="center"/>
      <w:outlineLvl w:val="0"/>
    </w:pPr>
    <w:rPr>
      <w:b/>
      <w:sz w:val="28"/>
      <w:szCs w:val="20"/>
    </w:rPr>
  </w:style>
  <w:style w:type="paragraph" w:customStyle="1" w:styleId="170">
    <w:name w:val="Знак Знак Знак Знак Знак Знак Знак Знак Знак Знак1 Знак Знак Знак Знак Знак Знак Знак Знак7"/>
    <w:basedOn w:val="a"/>
    <w:rsid w:val="00A02E73"/>
    <w:rPr>
      <w:rFonts w:ascii="Verdana" w:hAnsi="Verdana" w:cs="Verdana"/>
      <w:sz w:val="20"/>
      <w:szCs w:val="20"/>
      <w:lang w:val="en-US" w:eastAsia="en-US"/>
    </w:rPr>
  </w:style>
  <w:style w:type="character" w:customStyle="1" w:styleId="40">
    <w:name w:val="Основной шрифт абзаца4"/>
    <w:qFormat/>
    <w:rsid w:val="00235999"/>
  </w:style>
  <w:style w:type="paragraph" w:customStyle="1" w:styleId="Standard">
    <w:name w:val="Standard"/>
    <w:qFormat/>
    <w:rsid w:val="00235999"/>
    <w:pPr>
      <w:suppressAutoHyphens/>
      <w:autoSpaceDN w:val="0"/>
      <w:spacing w:after="200" w:line="276" w:lineRule="auto"/>
      <w:textAlignment w:val="baseline"/>
    </w:pPr>
    <w:rPr>
      <w:rFonts w:cs="Calibri"/>
      <w:color w:val="00000A"/>
      <w:kern w:val="3"/>
      <w:sz w:val="22"/>
      <w:szCs w:val="22"/>
      <w:lang w:val="ru-RU" w:eastAsia="zh-CN"/>
    </w:rPr>
  </w:style>
  <w:style w:type="character" w:customStyle="1" w:styleId="aff5">
    <w:name w:val="Шрифт абзацу за замовчуванням"/>
    <w:qFormat/>
    <w:rsid w:val="00235999"/>
  </w:style>
  <w:style w:type="character" w:customStyle="1" w:styleId="af2">
    <w:name w:val="Без интервала Знак"/>
    <w:link w:val="af1"/>
    <w:uiPriority w:val="1"/>
    <w:qFormat/>
    <w:locked/>
    <w:rsid w:val="00235999"/>
    <w:rPr>
      <w:rFonts w:ascii="Times New Roman" w:hAnsi="Times New Roman"/>
      <w:sz w:val="24"/>
      <w:szCs w:val="22"/>
      <w:lang w:eastAsia="en-US"/>
    </w:rPr>
  </w:style>
  <w:style w:type="paragraph" w:styleId="aff6">
    <w:name w:val="Title"/>
    <w:basedOn w:val="a"/>
    <w:link w:val="1f0"/>
    <w:qFormat/>
    <w:rsid w:val="00520DCC"/>
    <w:pPr>
      <w:suppressAutoHyphens/>
      <w:jc w:val="center"/>
    </w:pPr>
    <w:rPr>
      <w:rFonts w:ascii="Courier New" w:hAnsi="Courier New"/>
      <w:sz w:val="20"/>
      <w:szCs w:val="20"/>
      <w:lang w:eastAsia="zh-CN"/>
    </w:rPr>
  </w:style>
  <w:style w:type="character" w:customStyle="1" w:styleId="1f0">
    <w:name w:val="Название Знак1"/>
    <w:basedOn w:val="a0"/>
    <w:link w:val="aff6"/>
    <w:rsid w:val="00520DCC"/>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1f1">
    <w:name w:val="Без інтервалів1"/>
    <w:qFormat/>
    <w:rsid w:val="00CC5920"/>
    <w:pPr>
      <w:suppressAutoHyphens/>
    </w:pPr>
    <w:rPr>
      <w:rFonts w:cs="Calibri"/>
      <w:sz w:val="22"/>
      <w:szCs w:val="22"/>
      <w:lang w:val="ru-RU" w:eastAsia="zh-CN"/>
    </w:rPr>
  </w:style>
  <w:style w:type="paragraph" w:customStyle="1" w:styleId="2769">
    <w:name w:val="2769"/>
    <w:basedOn w:val="a"/>
    <w:qFormat/>
    <w:rsid w:val="002618C4"/>
    <w:pPr>
      <w:spacing w:before="100" w:beforeAutospacing="1" w:after="100" w:afterAutospacing="1"/>
    </w:pPr>
    <w:rPr>
      <w:lang w:val="ru-RU"/>
    </w:rPr>
  </w:style>
  <w:style w:type="paragraph" w:customStyle="1" w:styleId="--12">
    <w:name w:val="Текст-синій-12"/>
    <w:basedOn w:val="a"/>
    <w:link w:val="--120"/>
    <w:qFormat/>
    <w:rsid w:val="00BA7D75"/>
    <w:pPr>
      <w:ind w:firstLine="567"/>
      <w:jc w:val="both"/>
    </w:pPr>
    <w:rPr>
      <w:rFonts w:asciiTheme="minorHAnsi" w:hAnsiTheme="minorHAnsi" w:cstheme="minorHAnsi"/>
      <w:snapToGrid w:val="0"/>
      <w:color w:val="22517D"/>
      <w:szCs w:val="26"/>
    </w:rPr>
  </w:style>
  <w:style w:type="character" w:customStyle="1" w:styleId="--120">
    <w:name w:val="Текст-синій-12 Знак"/>
    <w:basedOn w:val="a0"/>
    <w:link w:val="--12"/>
    <w:rsid w:val="00BA7D75"/>
    <w:rPr>
      <w:rFonts w:asciiTheme="minorHAnsi" w:eastAsia="Times New Roman" w:hAnsiTheme="minorHAnsi" w:cstheme="minorHAnsi"/>
      <w:snapToGrid w:val="0"/>
      <w:color w:val="22517D"/>
      <w:sz w:val="24"/>
      <w:szCs w:val="26"/>
      <w:lang w:eastAsia="ru-RU"/>
    </w:rPr>
  </w:style>
  <w:style w:type="character" w:customStyle="1" w:styleId="st42">
    <w:name w:val="st42"/>
    <w:rsid w:val="00726A6B"/>
    <w:rPr>
      <w:color w:val="000000"/>
    </w:rPr>
  </w:style>
  <w:style w:type="paragraph" w:customStyle="1" w:styleId="1f2">
    <w:name w:val="Знак Знак1 Знак Знак Знак Знак"/>
    <w:basedOn w:val="a"/>
    <w:rsid w:val="009A6BDB"/>
    <w:rPr>
      <w:rFonts w:ascii="Verdana" w:hAnsi="Verdana" w:cs="Verdana"/>
      <w:sz w:val="20"/>
      <w:szCs w:val="20"/>
      <w:lang w:val="en-US" w:eastAsia="en-US"/>
    </w:rPr>
  </w:style>
  <w:style w:type="character" w:customStyle="1" w:styleId="vkekvd">
    <w:name w:val="vkekvd"/>
    <w:basedOn w:val="a0"/>
    <w:rsid w:val="006157E4"/>
  </w:style>
  <w:style w:type="character" w:customStyle="1" w:styleId="1782">
    <w:name w:val="1782"/>
    <w:aliases w:val="baiaagaaboqcaaad/wqaaaunbqaaaaaaaaaaaaaaaaaaaaaaaaaaaaaaaaaaaaaaaaaaaaaaaaaaaaaaaaaaaaaaaaaaaaaaaaaaaaaaaaaaaaaaaaaaaaaaaaaaaaaaaaaaaaaaaaaaaaaaaaaaaaaaaaaaaaaaaaaaaaaaaaaaaaaaaaaaaaaaaaaaaaaaaaaaaaaaaaaaaaaaaaaaaaaaaaaaaaaaaaaaaaaa"/>
    <w:basedOn w:val="a0"/>
    <w:rsid w:val="004F30F8"/>
  </w:style>
  <w:style w:type="paragraph" w:customStyle="1" w:styleId="x-scope">
    <w:name w:val="x-scope"/>
    <w:basedOn w:val="a"/>
    <w:rsid w:val="00F20392"/>
    <w:pPr>
      <w:spacing w:before="100" w:beforeAutospacing="1" w:after="100" w:afterAutospacing="1"/>
    </w:pPr>
    <w:rPr>
      <w:lang w:val="ru-RU"/>
    </w:rPr>
  </w:style>
  <w:style w:type="character" w:customStyle="1" w:styleId="2050">
    <w:name w:val="2050"/>
    <w:aliases w:val="baiaagaaboqcaaad0qmaaaxfawaaaaaaaaaaaaaaaaaaaaaaaaaaaaaaaaaaaaaaaaaaaaaaaaaaaaaaaaaaaaaaaaaaaaaaaaaaaaaaaaaaaaaaaaaaaaaaaaaaaaaaaaaaaaaaaaaaaaaaaaaaaaaaaaaaaaaaaaaaaaaaaaaaaaaaaaaaaaaaaaaaaaaaaaaaaaaaaaaaaaaaaaaaaaaaaaaaaaaaaaaaaaaa"/>
    <w:basedOn w:val="a0"/>
    <w:rsid w:val="00083D1C"/>
  </w:style>
  <w:style w:type="character" w:customStyle="1" w:styleId="t286pc">
    <w:name w:val="t286pc"/>
    <w:basedOn w:val="a0"/>
    <w:rsid w:val="009C6915"/>
  </w:style>
</w:styles>
</file>

<file path=word/webSettings.xml><?xml version="1.0" encoding="utf-8"?>
<w:webSettings xmlns:r="http://schemas.openxmlformats.org/officeDocument/2006/relationships" xmlns:w="http://schemas.openxmlformats.org/wordprocessingml/2006/main">
  <w:divs>
    <w:div w:id="70740421">
      <w:bodyDiv w:val="1"/>
      <w:marLeft w:val="0"/>
      <w:marRight w:val="0"/>
      <w:marTop w:val="0"/>
      <w:marBottom w:val="0"/>
      <w:divBdr>
        <w:top w:val="none" w:sz="0" w:space="0" w:color="auto"/>
        <w:left w:val="none" w:sz="0" w:space="0" w:color="auto"/>
        <w:bottom w:val="none" w:sz="0" w:space="0" w:color="auto"/>
        <w:right w:val="none" w:sz="0" w:space="0" w:color="auto"/>
      </w:divBdr>
    </w:div>
    <w:div w:id="96604578">
      <w:bodyDiv w:val="1"/>
      <w:marLeft w:val="0"/>
      <w:marRight w:val="0"/>
      <w:marTop w:val="0"/>
      <w:marBottom w:val="0"/>
      <w:divBdr>
        <w:top w:val="none" w:sz="0" w:space="0" w:color="auto"/>
        <w:left w:val="none" w:sz="0" w:space="0" w:color="auto"/>
        <w:bottom w:val="none" w:sz="0" w:space="0" w:color="auto"/>
        <w:right w:val="none" w:sz="0" w:space="0" w:color="auto"/>
      </w:divBdr>
    </w:div>
    <w:div w:id="138739771">
      <w:bodyDiv w:val="1"/>
      <w:marLeft w:val="0"/>
      <w:marRight w:val="0"/>
      <w:marTop w:val="0"/>
      <w:marBottom w:val="0"/>
      <w:divBdr>
        <w:top w:val="none" w:sz="0" w:space="0" w:color="auto"/>
        <w:left w:val="none" w:sz="0" w:space="0" w:color="auto"/>
        <w:bottom w:val="none" w:sz="0" w:space="0" w:color="auto"/>
        <w:right w:val="none" w:sz="0" w:space="0" w:color="auto"/>
      </w:divBdr>
    </w:div>
    <w:div w:id="227501823">
      <w:bodyDiv w:val="1"/>
      <w:marLeft w:val="0"/>
      <w:marRight w:val="0"/>
      <w:marTop w:val="0"/>
      <w:marBottom w:val="0"/>
      <w:divBdr>
        <w:top w:val="none" w:sz="0" w:space="0" w:color="auto"/>
        <w:left w:val="none" w:sz="0" w:space="0" w:color="auto"/>
        <w:bottom w:val="none" w:sz="0" w:space="0" w:color="auto"/>
        <w:right w:val="none" w:sz="0" w:space="0" w:color="auto"/>
      </w:divBdr>
    </w:div>
    <w:div w:id="283733291">
      <w:bodyDiv w:val="1"/>
      <w:marLeft w:val="0"/>
      <w:marRight w:val="0"/>
      <w:marTop w:val="0"/>
      <w:marBottom w:val="0"/>
      <w:divBdr>
        <w:top w:val="none" w:sz="0" w:space="0" w:color="auto"/>
        <w:left w:val="none" w:sz="0" w:space="0" w:color="auto"/>
        <w:bottom w:val="none" w:sz="0" w:space="0" w:color="auto"/>
        <w:right w:val="none" w:sz="0" w:space="0" w:color="auto"/>
      </w:divBdr>
    </w:div>
    <w:div w:id="339813229">
      <w:bodyDiv w:val="1"/>
      <w:marLeft w:val="0"/>
      <w:marRight w:val="0"/>
      <w:marTop w:val="0"/>
      <w:marBottom w:val="0"/>
      <w:divBdr>
        <w:top w:val="none" w:sz="0" w:space="0" w:color="auto"/>
        <w:left w:val="none" w:sz="0" w:space="0" w:color="auto"/>
        <w:bottom w:val="none" w:sz="0" w:space="0" w:color="auto"/>
        <w:right w:val="none" w:sz="0" w:space="0" w:color="auto"/>
      </w:divBdr>
    </w:div>
    <w:div w:id="414665979">
      <w:bodyDiv w:val="1"/>
      <w:marLeft w:val="0"/>
      <w:marRight w:val="0"/>
      <w:marTop w:val="0"/>
      <w:marBottom w:val="0"/>
      <w:divBdr>
        <w:top w:val="none" w:sz="0" w:space="0" w:color="auto"/>
        <w:left w:val="none" w:sz="0" w:space="0" w:color="auto"/>
        <w:bottom w:val="none" w:sz="0" w:space="0" w:color="auto"/>
        <w:right w:val="none" w:sz="0" w:space="0" w:color="auto"/>
      </w:divBdr>
    </w:div>
    <w:div w:id="622737489">
      <w:bodyDiv w:val="1"/>
      <w:marLeft w:val="0"/>
      <w:marRight w:val="0"/>
      <w:marTop w:val="0"/>
      <w:marBottom w:val="0"/>
      <w:divBdr>
        <w:top w:val="none" w:sz="0" w:space="0" w:color="auto"/>
        <w:left w:val="none" w:sz="0" w:space="0" w:color="auto"/>
        <w:bottom w:val="none" w:sz="0" w:space="0" w:color="auto"/>
        <w:right w:val="none" w:sz="0" w:space="0" w:color="auto"/>
      </w:divBdr>
    </w:div>
    <w:div w:id="660737282">
      <w:bodyDiv w:val="1"/>
      <w:marLeft w:val="0"/>
      <w:marRight w:val="0"/>
      <w:marTop w:val="0"/>
      <w:marBottom w:val="0"/>
      <w:divBdr>
        <w:top w:val="none" w:sz="0" w:space="0" w:color="auto"/>
        <w:left w:val="none" w:sz="0" w:space="0" w:color="auto"/>
        <w:bottom w:val="none" w:sz="0" w:space="0" w:color="auto"/>
        <w:right w:val="none" w:sz="0" w:space="0" w:color="auto"/>
      </w:divBdr>
    </w:div>
    <w:div w:id="665941260">
      <w:bodyDiv w:val="1"/>
      <w:marLeft w:val="0"/>
      <w:marRight w:val="0"/>
      <w:marTop w:val="0"/>
      <w:marBottom w:val="0"/>
      <w:divBdr>
        <w:top w:val="none" w:sz="0" w:space="0" w:color="auto"/>
        <w:left w:val="none" w:sz="0" w:space="0" w:color="auto"/>
        <w:bottom w:val="none" w:sz="0" w:space="0" w:color="auto"/>
        <w:right w:val="none" w:sz="0" w:space="0" w:color="auto"/>
      </w:divBdr>
    </w:div>
    <w:div w:id="732852424">
      <w:bodyDiv w:val="1"/>
      <w:marLeft w:val="0"/>
      <w:marRight w:val="0"/>
      <w:marTop w:val="0"/>
      <w:marBottom w:val="0"/>
      <w:divBdr>
        <w:top w:val="none" w:sz="0" w:space="0" w:color="auto"/>
        <w:left w:val="none" w:sz="0" w:space="0" w:color="auto"/>
        <w:bottom w:val="none" w:sz="0" w:space="0" w:color="auto"/>
        <w:right w:val="none" w:sz="0" w:space="0" w:color="auto"/>
      </w:divBdr>
    </w:div>
    <w:div w:id="797987449">
      <w:bodyDiv w:val="1"/>
      <w:marLeft w:val="0"/>
      <w:marRight w:val="0"/>
      <w:marTop w:val="0"/>
      <w:marBottom w:val="0"/>
      <w:divBdr>
        <w:top w:val="none" w:sz="0" w:space="0" w:color="auto"/>
        <w:left w:val="none" w:sz="0" w:space="0" w:color="auto"/>
        <w:bottom w:val="none" w:sz="0" w:space="0" w:color="auto"/>
        <w:right w:val="none" w:sz="0" w:space="0" w:color="auto"/>
      </w:divBdr>
    </w:div>
    <w:div w:id="892349151">
      <w:bodyDiv w:val="1"/>
      <w:marLeft w:val="0"/>
      <w:marRight w:val="0"/>
      <w:marTop w:val="0"/>
      <w:marBottom w:val="0"/>
      <w:divBdr>
        <w:top w:val="none" w:sz="0" w:space="0" w:color="auto"/>
        <w:left w:val="none" w:sz="0" w:space="0" w:color="auto"/>
        <w:bottom w:val="none" w:sz="0" w:space="0" w:color="auto"/>
        <w:right w:val="none" w:sz="0" w:space="0" w:color="auto"/>
      </w:divBdr>
    </w:div>
    <w:div w:id="948588269">
      <w:bodyDiv w:val="1"/>
      <w:marLeft w:val="0"/>
      <w:marRight w:val="0"/>
      <w:marTop w:val="0"/>
      <w:marBottom w:val="0"/>
      <w:divBdr>
        <w:top w:val="none" w:sz="0" w:space="0" w:color="auto"/>
        <w:left w:val="none" w:sz="0" w:space="0" w:color="auto"/>
        <w:bottom w:val="none" w:sz="0" w:space="0" w:color="auto"/>
        <w:right w:val="none" w:sz="0" w:space="0" w:color="auto"/>
      </w:divBdr>
    </w:div>
    <w:div w:id="953827607">
      <w:bodyDiv w:val="1"/>
      <w:marLeft w:val="0"/>
      <w:marRight w:val="0"/>
      <w:marTop w:val="0"/>
      <w:marBottom w:val="0"/>
      <w:divBdr>
        <w:top w:val="none" w:sz="0" w:space="0" w:color="auto"/>
        <w:left w:val="none" w:sz="0" w:space="0" w:color="auto"/>
        <w:bottom w:val="none" w:sz="0" w:space="0" w:color="auto"/>
        <w:right w:val="none" w:sz="0" w:space="0" w:color="auto"/>
      </w:divBdr>
    </w:div>
    <w:div w:id="955719190">
      <w:bodyDiv w:val="1"/>
      <w:marLeft w:val="0"/>
      <w:marRight w:val="0"/>
      <w:marTop w:val="0"/>
      <w:marBottom w:val="0"/>
      <w:divBdr>
        <w:top w:val="none" w:sz="0" w:space="0" w:color="auto"/>
        <w:left w:val="none" w:sz="0" w:space="0" w:color="auto"/>
        <w:bottom w:val="none" w:sz="0" w:space="0" w:color="auto"/>
        <w:right w:val="none" w:sz="0" w:space="0" w:color="auto"/>
      </w:divBdr>
    </w:div>
    <w:div w:id="1056125831">
      <w:bodyDiv w:val="1"/>
      <w:marLeft w:val="0"/>
      <w:marRight w:val="0"/>
      <w:marTop w:val="0"/>
      <w:marBottom w:val="0"/>
      <w:divBdr>
        <w:top w:val="none" w:sz="0" w:space="0" w:color="auto"/>
        <w:left w:val="none" w:sz="0" w:space="0" w:color="auto"/>
        <w:bottom w:val="none" w:sz="0" w:space="0" w:color="auto"/>
        <w:right w:val="none" w:sz="0" w:space="0" w:color="auto"/>
      </w:divBdr>
    </w:div>
    <w:div w:id="1107042068">
      <w:bodyDiv w:val="1"/>
      <w:marLeft w:val="0"/>
      <w:marRight w:val="0"/>
      <w:marTop w:val="0"/>
      <w:marBottom w:val="0"/>
      <w:divBdr>
        <w:top w:val="none" w:sz="0" w:space="0" w:color="auto"/>
        <w:left w:val="none" w:sz="0" w:space="0" w:color="auto"/>
        <w:bottom w:val="none" w:sz="0" w:space="0" w:color="auto"/>
        <w:right w:val="none" w:sz="0" w:space="0" w:color="auto"/>
      </w:divBdr>
    </w:div>
    <w:div w:id="1192378770">
      <w:bodyDiv w:val="1"/>
      <w:marLeft w:val="0"/>
      <w:marRight w:val="0"/>
      <w:marTop w:val="0"/>
      <w:marBottom w:val="0"/>
      <w:divBdr>
        <w:top w:val="none" w:sz="0" w:space="0" w:color="auto"/>
        <w:left w:val="none" w:sz="0" w:space="0" w:color="auto"/>
        <w:bottom w:val="none" w:sz="0" w:space="0" w:color="auto"/>
        <w:right w:val="none" w:sz="0" w:space="0" w:color="auto"/>
      </w:divBdr>
    </w:div>
    <w:div w:id="1220048319">
      <w:bodyDiv w:val="1"/>
      <w:marLeft w:val="0"/>
      <w:marRight w:val="0"/>
      <w:marTop w:val="0"/>
      <w:marBottom w:val="0"/>
      <w:divBdr>
        <w:top w:val="none" w:sz="0" w:space="0" w:color="auto"/>
        <w:left w:val="none" w:sz="0" w:space="0" w:color="auto"/>
        <w:bottom w:val="none" w:sz="0" w:space="0" w:color="auto"/>
        <w:right w:val="none" w:sz="0" w:space="0" w:color="auto"/>
      </w:divBdr>
    </w:div>
    <w:div w:id="1288050549">
      <w:bodyDiv w:val="1"/>
      <w:marLeft w:val="0"/>
      <w:marRight w:val="0"/>
      <w:marTop w:val="0"/>
      <w:marBottom w:val="0"/>
      <w:divBdr>
        <w:top w:val="none" w:sz="0" w:space="0" w:color="auto"/>
        <w:left w:val="none" w:sz="0" w:space="0" w:color="auto"/>
        <w:bottom w:val="none" w:sz="0" w:space="0" w:color="auto"/>
        <w:right w:val="none" w:sz="0" w:space="0" w:color="auto"/>
      </w:divBdr>
    </w:div>
    <w:div w:id="1296377277">
      <w:bodyDiv w:val="1"/>
      <w:marLeft w:val="0"/>
      <w:marRight w:val="0"/>
      <w:marTop w:val="0"/>
      <w:marBottom w:val="0"/>
      <w:divBdr>
        <w:top w:val="none" w:sz="0" w:space="0" w:color="auto"/>
        <w:left w:val="none" w:sz="0" w:space="0" w:color="auto"/>
        <w:bottom w:val="none" w:sz="0" w:space="0" w:color="auto"/>
        <w:right w:val="none" w:sz="0" w:space="0" w:color="auto"/>
      </w:divBdr>
    </w:div>
    <w:div w:id="1337221709">
      <w:bodyDiv w:val="1"/>
      <w:marLeft w:val="0"/>
      <w:marRight w:val="0"/>
      <w:marTop w:val="0"/>
      <w:marBottom w:val="0"/>
      <w:divBdr>
        <w:top w:val="none" w:sz="0" w:space="0" w:color="auto"/>
        <w:left w:val="none" w:sz="0" w:space="0" w:color="auto"/>
        <w:bottom w:val="none" w:sz="0" w:space="0" w:color="auto"/>
        <w:right w:val="none" w:sz="0" w:space="0" w:color="auto"/>
      </w:divBdr>
    </w:div>
    <w:div w:id="1481533985">
      <w:bodyDiv w:val="1"/>
      <w:marLeft w:val="0"/>
      <w:marRight w:val="0"/>
      <w:marTop w:val="0"/>
      <w:marBottom w:val="0"/>
      <w:divBdr>
        <w:top w:val="none" w:sz="0" w:space="0" w:color="auto"/>
        <w:left w:val="none" w:sz="0" w:space="0" w:color="auto"/>
        <w:bottom w:val="none" w:sz="0" w:space="0" w:color="auto"/>
        <w:right w:val="none" w:sz="0" w:space="0" w:color="auto"/>
      </w:divBdr>
    </w:div>
    <w:div w:id="1495680030">
      <w:bodyDiv w:val="1"/>
      <w:marLeft w:val="0"/>
      <w:marRight w:val="0"/>
      <w:marTop w:val="0"/>
      <w:marBottom w:val="0"/>
      <w:divBdr>
        <w:top w:val="none" w:sz="0" w:space="0" w:color="auto"/>
        <w:left w:val="none" w:sz="0" w:space="0" w:color="auto"/>
        <w:bottom w:val="none" w:sz="0" w:space="0" w:color="auto"/>
        <w:right w:val="none" w:sz="0" w:space="0" w:color="auto"/>
      </w:divBdr>
    </w:div>
    <w:div w:id="1503155110">
      <w:bodyDiv w:val="1"/>
      <w:marLeft w:val="0"/>
      <w:marRight w:val="0"/>
      <w:marTop w:val="0"/>
      <w:marBottom w:val="0"/>
      <w:divBdr>
        <w:top w:val="none" w:sz="0" w:space="0" w:color="auto"/>
        <w:left w:val="none" w:sz="0" w:space="0" w:color="auto"/>
        <w:bottom w:val="none" w:sz="0" w:space="0" w:color="auto"/>
        <w:right w:val="none" w:sz="0" w:space="0" w:color="auto"/>
      </w:divBdr>
    </w:div>
    <w:div w:id="1520896753">
      <w:bodyDiv w:val="1"/>
      <w:marLeft w:val="0"/>
      <w:marRight w:val="0"/>
      <w:marTop w:val="0"/>
      <w:marBottom w:val="0"/>
      <w:divBdr>
        <w:top w:val="none" w:sz="0" w:space="0" w:color="auto"/>
        <w:left w:val="none" w:sz="0" w:space="0" w:color="auto"/>
        <w:bottom w:val="none" w:sz="0" w:space="0" w:color="auto"/>
        <w:right w:val="none" w:sz="0" w:space="0" w:color="auto"/>
      </w:divBdr>
    </w:div>
    <w:div w:id="1596161962">
      <w:bodyDiv w:val="1"/>
      <w:marLeft w:val="0"/>
      <w:marRight w:val="0"/>
      <w:marTop w:val="0"/>
      <w:marBottom w:val="0"/>
      <w:divBdr>
        <w:top w:val="none" w:sz="0" w:space="0" w:color="auto"/>
        <w:left w:val="none" w:sz="0" w:space="0" w:color="auto"/>
        <w:bottom w:val="none" w:sz="0" w:space="0" w:color="auto"/>
        <w:right w:val="none" w:sz="0" w:space="0" w:color="auto"/>
      </w:divBdr>
    </w:div>
    <w:div w:id="1603106428">
      <w:bodyDiv w:val="1"/>
      <w:marLeft w:val="0"/>
      <w:marRight w:val="0"/>
      <w:marTop w:val="0"/>
      <w:marBottom w:val="0"/>
      <w:divBdr>
        <w:top w:val="none" w:sz="0" w:space="0" w:color="auto"/>
        <w:left w:val="none" w:sz="0" w:space="0" w:color="auto"/>
        <w:bottom w:val="none" w:sz="0" w:space="0" w:color="auto"/>
        <w:right w:val="none" w:sz="0" w:space="0" w:color="auto"/>
      </w:divBdr>
    </w:div>
    <w:div w:id="1620643108">
      <w:bodyDiv w:val="1"/>
      <w:marLeft w:val="0"/>
      <w:marRight w:val="0"/>
      <w:marTop w:val="0"/>
      <w:marBottom w:val="0"/>
      <w:divBdr>
        <w:top w:val="none" w:sz="0" w:space="0" w:color="auto"/>
        <w:left w:val="none" w:sz="0" w:space="0" w:color="auto"/>
        <w:bottom w:val="none" w:sz="0" w:space="0" w:color="auto"/>
        <w:right w:val="none" w:sz="0" w:space="0" w:color="auto"/>
      </w:divBdr>
    </w:div>
    <w:div w:id="1715349172">
      <w:bodyDiv w:val="1"/>
      <w:marLeft w:val="0"/>
      <w:marRight w:val="0"/>
      <w:marTop w:val="0"/>
      <w:marBottom w:val="0"/>
      <w:divBdr>
        <w:top w:val="none" w:sz="0" w:space="0" w:color="auto"/>
        <w:left w:val="none" w:sz="0" w:space="0" w:color="auto"/>
        <w:bottom w:val="none" w:sz="0" w:space="0" w:color="auto"/>
        <w:right w:val="none" w:sz="0" w:space="0" w:color="auto"/>
      </w:divBdr>
    </w:div>
    <w:div w:id="1728261740">
      <w:bodyDiv w:val="1"/>
      <w:marLeft w:val="0"/>
      <w:marRight w:val="0"/>
      <w:marTop w:val="0"/>
      <w:marBottom w:val="0"/>
      <w:divBdr>
        <w:top w:val="none" w:sz="0" w:space="0" w:color="auto"/>
        <w:left w:val="none" w:sz="0" w:space="0" w:color="auto"/>
        <w:bottom w:val="none" w:sz="0" w:space="0" w:color="auto"/>
        <w:right w:val="none" w:sz="0" w:space="0" w:color="auto"/>
      </w:divBdr>
    </w:div>
    <w:div w:id="1809126988">
      <w:bodyDiv w:val="1"/>
      <w:marLeft w:val="0"/>
      <w:marRight w:val="0"/>
      <w:marTop w:val="0"/>
      <w:marBottom w:val="0"/>
      <w:divBdr>
        <w:top w:val="none" w:sz="0" w:space="0" w:color="auto"/>
        <w:left w:val="none" w:sz="0" w:space="0" w:color="auto"/>
        <w:bottom w:val="none" w:sz="0" w:space="0" w:color="auto"/>
        <w:right w:val="none" w:sz="0" w:space="0" w:color="auto"/>
      </w:divBdr>
    </w:div>
    <w:div w:id="1971589092">
      <w:bodyDiv w:val="1"/>
      <w:marLeft w:val="0"/>
      <w:marRight w:val="0"/>
      <w:marTop w:val="0"/>
      <w:marBottom w:val="0"/>
      <w:divBdr>
        <w:top w:val="none" w:sz="0" w:space="0" w:color="auto"/>
        <w:left w:val="none" w:sz="0" w:space="0" w:color="auto"/>
        <w:bottom w:val="none" w:sz="0" w:space="0" w:color="auto"/>
        <w:right w:val="none" w:sz="0" w:space="0" w:color="auto"/>
      </w:divBdr>
    </w:div>
    <w:div w:id="2053915238">
      <w:bodyDiv w:val="1"/>
      <w:marLeft w:val="0"/>
      <w:marRight w:val="0"/>
      <w:marTop w:val="0"/>
      <w:marBottom w:val="0"/>
      <w:divBdr>
        <w:top w:val="none" w:sz="0" w:space="0" w:color="auto"/>
        <w:left w:val="none" w:sz="0" w:space="0" w:color="auto"/>
        <w:bottom w:val="none" w:sz="0" w:space="0" w:color="auto"/>
        <w:right w:val="none" w:sz="0" w:space="0" w:color="auto"/>
      </w:divBdr>
    </w:div>
    <w:div w:id="2106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blzdrav.mk.gov.ua/index.php/rayonni-cpmsd/pervomayskiy-cpms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blzdrav.mk.gov.ua/index.php/rayonni-cpmsd/vradiyivskiy-cpms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blzdrav.mk.gov.ua/index.php/rayonni-68902/krivoozers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1%80%D0%B5%D0%B7%D0%B5%D1%80%D0%B2%D0%BD%D1%96+%D0%B4%D0%B6%D0%B5%D1%80%D0%B5%D0%BB%D0%B0+%D0%B6%D0%B8%D0%B2%D0%BB%D0%B5%D0%BD%D0%BD%D1%8F&amp;sca_esv=a0b832c005b4e0ce&amp;sxsrf=AE3TifP3leX_znnA8xB_SPPnGhU9S_cX_g%3A1762955903213&amp;ei=f5IUacHcDOOP7NYPjYj46A0&amp;ved=2ahUKEwjMoYTM5OyQAxUQBNsEHfLrO48QgK4QegQIAhAB&amp;uact=5&amp;oq=%D0%94%D0%BB%D1%8F+%D0%B1%D0%B5%D0%B7%D0%BF%D0%B5%D1%80%D0%B5%D0%B1%D1%96%D0%B9%D0%BD%D0%BE%D1%97+%D1%80%D0%BE%D0%B1%D0%BE%D1%82%D0%B8+%D0%BE%D0%B1%E2%80%99%D1%94%D0%BA%D1%82%D1%96%D0%B2+%D0%BA%D1%80%D0%B8%D1%82%D0%B8%D1%87%D0%BD%D0%BE%D1%97+%D1%96%D0%BD%D1%84%D1%80%D0%B0%D1%81%D1%82%D1%80%D1%83%D0%BA%D1%82%D1%83%D1%80%D0%B8%2C+%D1%83+%D1%80%D0%B0%D0%B7%D1%96+%D0%B2%D1%96%D0%B4%D0%BA%D0%BB%D1%8E%D1%87%D0%B5%D0%BD%D0%BD%D1%8F+%D0%B5%D0%BB%D0%B5%D0%BA%D1%82%D1%80%D0%BE%D0%B5%D0%BD%D0%B5%D1%80%D0%B3%D1%96%D1%97%2C+&amp;gs_lp=Egxnd3Mtd2l6LXNlcnAiswHQlNC70Y8g0LHQtdC30L_QtdGA0LXQsdGW0LnQvdC-0Zcg0YDQvtCx0L7RgtC4INC-0LHigJnRlNC60YLRltCyINC60YDQuNGC0LjRh9C90L7RlyDRltC90YTRgNCw0YHRgtGA0YPQutGC0YPRgNC4LCDRgyDRgNCw0LfRliDQstGW0LTQutC70Y7Rh9C10L3QvdGPINC10LvQtdC60YLRgNC-0LXQvdC10YDQs9GW0ZcsIDIFECEYkgNI4xlQjRRYjRRwAXgAkAEAmAG_AaABvwGqAQMwLjG4AQPIAQD4AQH4AQKYAgKgApICqAIUwgIHECMY6gIYJ8ICDRAuGMcBGNEDGOoCGCfCAhAQLhjwBRjHARivARjqAhgnwgIQEC4YAxiPARjqAhi0AtgBAcICEBAAGAMYjwEY6gIYtALYAQGYAze6BgYIARABGAqSBwUxLjAuMaAHkwiyBwMyLTG4B9sBwgcHMi0xLjUtMcgHNQ&amp;sclient=gws-wiz-serp&amp;mstk=AUtExfA0xlQIRzm1bk5Pwi15a9rPtQii97cRw7EG-XM0pYtNtPdKw5LnCt8uUbt8-SHfhva1IHz0Ohmf73QJJLZw_EcC6IAEwAmKmJJSuSg1kC0-5F439MRtfk6lBhPDZGhAZQIoqghivW3APhu4wNhqn8JnENF6Ftgvcg-1TrbZzT9LGBisAM-IVsRuFuR6wD0sofZTvrD6tTjEvNUpFyiMcCwq-Dh1q6flCuDpx50aAIkvNzXtCZUBGG9vn9NEB45D8eBd5q3mgqVLBYdhKdex7Hzn&amp;csui=3" TargetMode="External"/><Relationship Id="rId5" Type="http://schemas.openxmlformats.org/officeDocument/2006/relationships/webSettings" Target="webSettings.xml"/><Relationship Id="rId15" Type="http://schemas.openxmlformats.org/officeDocument/2006/relationships/hyperlink" Target="http://oblzdrav.mk.gov.ua/index.php/likuvalni-zakladi/rayonni-cpmsd/13198-knp-tsentr-pervinnoji-mediko-sanitarnoji-dopomogi-sinyukhino-bridskoji-silskoji-radi-pervomajskogo-rajonu-mikolajivskoji-oblasti" TargetMode="External"/><Relationship Id="rId10" Type="http://schemas.openxmlformats.org/officeDocument/2006/relationships/hyperlink" Target="https://zakon.rada.gov.ua/laws/show/176-2023-%D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blzdrav.mk.gov.ua/index.php/rayonni-cpmsd/krivoozerska-cpms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6B56-9CEA-430C-BDF9-83B7D639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52</Pages>
  <Words>18513</Words>
  <Characters>105528</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Пользователь Windows</cp:lastModifiedBy>
  <cp:revision>16</cp:revision>
  <cp:lastPrinted>2025-11-14T11:43:00Z</cp:lastPrinted>
  <dcterms:created xsi:type="dcterms:W3CDTF">2025-10-27T08:39:00Z</dcterms:created>
  <dcterms:modified xsi:type="dcterms:W3CDTF">2025-11-14T13:25:00Z</dcterms:modified>
</cp:coreProperties>
</file>