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02.06.2026 року № 17</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eastAsia="Times New Roman" w:cs="Times New Roman"/>
          <w:b/>
          <w:b/>
          <w:color w:val="0D0D0D"/>
          <w:sz w:val="27"/>
          <w:szCs w:val="27"/>
        </w:rPr>
      </w:pPr>
      <w:bookmarkStart w:id="0" w:name="gjdgxs"/>
      <w:bookmarkEnd w:id="0"/>
      <w:r>
        <w:rPr>
          <w:rFonts w:eastAsia="Times New Roman" w:cs="Times New Roman" w:ascii="Times New Roman" w:hAnsi="Times New Roman"/>
          <w:b/>
          <w:color w:val="0D0D0D" w:themeColor="text1" w:themeTint="f2"/>
          <w:sz w:val="27"/>
          <w:szCs w:val="27"/>
        </w:rPr>
        <w:t>Встановлення статусу члена сім’ї загиблого (померлого) Захисника чи Захисниці України</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26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41"/>
        <w:gridCol w:w="2719"/>
        <w:gridCol w:w="6900"/>
      </w:tblGrid>
      <w:tr>
        <w:trPr/>
        <w:tc>
          <w:tcPr>
            <w:tcW w:w="102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bookmarkStart w:id="1" w:name="30j0zll"/>
            <w:bookmarkEnd w:id="1"/>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720"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ел. адреса:</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10"/>
                  <w:rFonts w:eastAsia="Calibri" w:cs="Times New Roman" w:ascii="Times New Roman" w:hAnsi="Times New Roman"/>
                  <w:kern w:val="0"/>
                  <w:sz w:val="27"/>
                  <w:szCs w:val="27"/>
                  <w:lang w:val="en-US" w:eastAsia="en-US" w:bidi="ar-SA"/>
                </w:rPr>
                <w:t>https</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pervomaysk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mk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gov</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/1497504906/1497503257/</w:t>
              </w:r>
            </w:hyperlink>
          </w:p>
        </w:tc>
      </w:tr>
      <w:tr>
        <w:trPr/>
        <w:tc>
          <w:tcPr>
            <w:tcW w:w="102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523"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57"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 (далі – Закон)</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884"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23.09.2015 №</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 “Про затвердження Порядку надання статусу члена сім’ї загиблого (померлого) Захисника чи Захисниці України” (далі – Порядок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w:t>
            </w:r>
          </w:p>
        </w:tc>
      </w:tr>
      <w:tr>
        <w:trPr/>
        <w:tc>
          <w:tcPr>
            <w:tcW w:w="1026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719"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Звернення члена сім’ї загиблого (померлого) Захисника чи Захисниці України, зазначеного у статті 10</w:t>
            </w:r>
            <w:r>
              <w:rPr>
                <w:rFonts w:eastAsia="Times New Roman" w:cs="Times New Roman" w:ascii="Times New Roman" w:hAnsi="Times New Roman"/>
                <w:color w:val="0D0D0D" w:themeColor="text1" w:themeTint="f2"/>
                <w:sz w:val="27"/>
                <w:szCs w:val="27"/>
                <w:vertAlign w:val="superscript"/>
              </w:rPr>
              <w:t xml:space="preserve">1 </w:t>
            </w:r>
            <w:r>
              <w:rPr>
                <w:rFonts w:eastAsia="Times New Roman" w:cs="Times New Roman" w:ascii="Times New Roman" w:hAnsi="Times New Roman"/>
                <w:color w:val="0D0D0D" w:themeColor="text1" w:themeTint="f2"/>
                <w:sz w:val="27"/>
                <w:szCs w:val="27"/>
              </w:rPr>
              <w:t>Закону, з числа:</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батьків;</w:t>
            </w:r>
          </w:p>
          <w:p>
            <w:pPr>
              <w:pStyle w:val="Normal"/>
              <w:widowControl w:val="false"/>
              <w:shd w:val="clear" w:color="auto" w:fill="FFFFFF"/>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одного з подружжя, який не одружився вдруге, незалежно від того, виплачується йому пенсія чи ні;</w:t>
            </w:r>
          </w:p>
          <w:p>
            <w:pPr>
              <w:pStyle w:val="Normal"/>
              <w:widowControl w:val="false"/>
              <w:shd w:val="clear" w:color="auto" w:fill="FFFFFF"/>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які не мають (і не мали) своїх сімей;</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які мають свої сім’ї, але стали особами з інвалідністю до досягнення повноліття;</w:t>
            </w:r>
          </w:p>
          <w:p>
            <w:pPr>
              <w:pStyle w:val="Normal"/>
              <w:widowControl w:val="false"/>
              <w:shd w:val="clear" w:color="auto" w:fill="FFFFFF"/>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дітей, обоє з батьків яких загинули або пропали безвісти;</w:t>
            </w:r>
          </w:p>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утриманців загиблого (померлого), яким у зв’язку з цим виплачується пенсія.</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719"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69"/>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До управління соціального захисту населення</w:t>
            </w:r>
            <w:r>
              <w:rPr>
                <w:rFonts w:eastAsia="Times New Roman" w:cs="Times New Roman" w:ascii="Times New Roman" w:hAnsi="Times New Roman"/>
                <w:b/>
                <w:bCs/>
                <w:color w:val="0D0D0D" w:themeColor="text1" w:themeTint="f2"/>
                <w:sz w:val="27"/>
                <w:szCs w:val="27"/>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заявника </w:t>
            </w:r>
            <w:r>
              <w:rPr>
                <w:rFonts w:eastAsia="Times New Roman" w:cs="Times New Roman" w:ascii="Times New Roman" w:hAnsi="Times New Roman"/>
                <w:b/>
                <w:color w:val="0D0D0D" w:themeColor="text1" w:themeTint="f2"/>
                <w:sz w:val="27"/>
                <w:szCs w:val="27"/>
              </w:rPr>
              <w:t>члени сімей загиблих (померлих) Захисників чи Захисниць України подають:</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1. Заяву: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встановленого зразка згідно з додатком 2 до Порядку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740;</w:t>
            </w:r>
          </w:p>
          <w:p>
            <w:pPr>
              <w:pStyle w:val="Normal"/>
              <w:keepLines/>
              <w:widowControl w:val="false"/>
              <w:spacing w:before="0" w:after="69"/>
              <w:ind w:firstLine="567"/>
              <w:jc w:val="both"/>
              <w:rPr>
                <w:rFonts w:ascii="Times New Roman" w:hAnsi="Times New Roman" w:eastAsia="Times New Roman" w:cs="Times New Roman"/>
                <w:i/>
                <w:i/>
                <w:color w:val="0D0D0D"/>
                <w:sz w:val="27"/>
                <w:szCs w:val="27"/>
                <w:shd w:fill="FFE599" w:val="clear"/>
              </w:rPr>
            </w:pPr>
            <w:r>
              <w:rPr>
                <w:rFonts w:eastAsia="Times New Roman"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color w:val="0D0D0D" w:themeColor="text1" w:themeTint="f2"/>
                <w:sz w:val="27"/>
                <w:szCs w:val="27"/>
              </w:rPr>
              <w:t>**в електронній формі</w:t>
            </w:r>
            <w:r>
              <w:rPr>
                <w:rFonts w:eastAsia="Times New Roman" w:cs="Times New Roman" w:ascii="Times New Roman" w:hAnsi="Times New Roman"/>
                <w:color w:val="0D0D0D" w:themeColor="text1" w:themeTint="f2"/>
                <w:sz w:val="27"/>
                <w:szCs w:val="27"/>
              </w:rPr>
              <w:t xml:space="preserve"> (для членів сімей осіб, зазначених у </w:t>
            </w:r>
            <w:r>
              <w:fldChar w:fldCharType="begin"/>
            </w:r>
            <w:r>
              <w:rPr>
                <w:sz w:val="27"/>
                <w:szCs w:val="27"/>
                <w:rFonts w:eastAsia="Times New Roman" w:cs="Times New Roman" w:ascii="Times New Roman" w:hAnsi="Times New Roman"/>
                <w:color w:val="0D0D0D"/>
              </w:rPr>
              <w:instrText xml:space="preserve"> HYPERLINK "https://zakon.rada.gov.ua/laws/show/3551-12" \l "n662"</w:instrText>
            </w:r>
            <w:r>
              <w:rPr>
                <w:sz w:val="27"/>
                <w:szCs w:val="27"/>
                <w:rFonts w:eastAsia="Times New Roman" w:cs="Times New Roman" w:ascii="Times New Roman" w:hAnsi="Times New Roman"/>
                <w:color w:val="0D0D0D"/>
              </w:rPr>
              <w:fldChar w:fldCharType="separate"/>
            </w:r>
            <w:r>
              <w:rPr>
                <w:rFonts w:eastAsia="Times New Roman" w:cs="Times New Roman" w:ascii="Times New Roman" w:hAnsi="Times New Roman"/>
                <w:color w:val="0D0D0D" w:themeColor="text1" w:themeTint="f2"/>
                <w:sz w:val="27"/>
                <w:szCs w:val="27"/>
              </w:rPr>
              <w:t>пункті 5</w:t>
            </w:r>
            <w:r>
              <w:rPr>
                <w:sz w:val="27"/>
                <w:szCs w:val="27"/>
                <w:rFonts w:eastAsia="Times New Roman" w:cs="Times New Roman" w:ascii="Times New Roman" w:hAnsi="Times New Roman"/>
                <w:color w:val="0D0D0D"/>
              </w:rPr>
              <w:fldChar w:fldCharType="end"/>
            </w:r>
            <w:r>
              <w:rPr>
                <w:rFonts w:eastAsia="Times New Roman" w:cs="Times New Roman" w:ascii="Times New Roman" w:hAnsi="Times New Roman"/>
                <w:color w:val="0D0D0D" w:themeColor="text1" w:themeTint="f2"/>
                <w:sz w:val="27"/>
                <w:szCs w:val="27"/>
              </w:rPr>
              <w:t xml:space="preserve"> частини першої статті 10</w:t>
            </w:r>
            <w:r>
              <w:rPr>
                <w:rFonts w:eastAsia="Times New Roman" w:cs="Times New Roman" w:ascii="Times New Roman" w:hAnsi="Times New Roman"/>
                <w:bCs/>
                <w:color w:val="0D0D0D" w:themeColor="text1" w:themeTint="f2"/>
                <w:sz w:val="27"/>
                <w:szCs w:val="27"/>
                <w:vertAlign w:val="superscript"/>
              </w:rPr>
              <w:t>1</w:t>
            </w:r>
            <w:r>
              <w:rPr>
                <w:rFonts w:eastAsia="Times New Roman" w:cs="Times New Roman" w:ascii="Times New Roman" w:hAnsi="Times New Roman"/>
                <w:color w:val="0D0D0D" w:themeColor="text1" w:themeTint="f2"/>
                <w:sz w:val="27"/>
                <w:szCs w:val="27"/>
              </w:rPr>
              <w:t xml:space="preserve"> Закону)</w:t>
            </w:r>
            <w:r>
              <w:rPr>
                <w:rFonts w:eastAsia="Times New Roman" w:cs="Times New Roman" w:ascii="Times New Roman" w:hAnsi="Times New Roman"/>
                <w:i/>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color w:val="0D0D0D" w:themeColor="text1" w:themeTint="f2"/>
                <w:sz w:val="27"/>
                <w:szCs w:val="27"/>
              </w:rPr>
              <w:t>До заяви у паперовій формі за наявності (у разі відсутності витребовуються управлінням соціального захисту населення</w:t>
            </w:r>
            <w:r>
              <w:rPr>
                <w:rFonts w:eastAsia="Times New Roman" w:cs="Times New Roman" w:ascii="Times New Roman" w:hAnsi="Times New Roman"/>
                <w:b/>
                <w:color w:val="000000" w:themeTint="f2"/>
                <w:sz w:val="27"/>
                <w:szCs w:val="27"/>
              </w:rPr>
              <w:t>)</w:t>
            </w:r>
            <w:r>
              <w:rPr>
                <w:rFonts w:eastAsia="Times New Roman" w:cs="Times New Roman" w:ascii="Times New Roman" w:hAnsi="Times New Roman"/>
                <w:b/>
                <w:color w:val="0D0D0D" w:themeColor="text1" w:themeTint="f2"/>
                <w:sz w:val="27"/>
                <w:szCs w:val="27"/>
              </w:rPr>
              <w:t>* додаються копії (скановані копії):</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TableParagraph"/>
              <w:widowControl w:val="false"/>
              <w:suppressAutoHyphens w:val="true"/>
              <w:bidi w:val="0"/>
              <w:spacing w:before="0" w:after="0"/>
              <w:ind w:left="57" w:right="227" w:hanging="0"/>
              <w:jc w:val="both"/>
              <w:rPr>
                <w:sz w:val="27"/>
              </w:rPr>
            </w:pPr>
            <w:r>
              <w:rPr>
                <w:color w:val="0C0C0C"/>
                <w:sz w:val="27"/>
              </w:rPr>
              <w:t xml:space="preserve">   </w:t>
            </w:r>
            <w:r>
              <w:rPr>
                <w:color w:val="0C0C0C"/>
                <w:sz w:val="27"/>
              </w:rPr>
              <w:t>-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TableParagraph"/>
              <w:widowControl w:val="false"/>
              <w:ind w:left="114" w:right="97" w:hanging="0"/>
              <w:jc w:val="both"/>
              <w:rPr>
                <w:sz w:val="27"/>
              </w:rPr>
            </w:pPr>
            <w:r>
              <w:rPr>
                <w:color w:val="0C0C0C"/>
                <w:sz w:val="27"/>
              </w:rPr>
              <w:t xml:space="preserve">   </w:t>
            </w:r>
            <w:r>
              <w:rPr>
                <w:color w:val="0C0C0C"/>
                <w:sz w:val="27"/>
              </w:rPr>
              <w:t>- довідки про взяття на облік внутрішньо переміщеної особи (для внутрішньо переміщених осіб);</w:t>
            </w:r>
          </w:p>
          <w:p>
            <w:pPr>
              <w:pStyle w:val="TableParagraph"/>
              <w:widowControl w:val="false"/>
              <w:ind w:left="0" w:right="0" w:hanging="0"/>
              <w:jc w:val="both"/>
              <w:rPr>
                <w:sz w:val="27"/>
              </w:rPr>
            </w:pPr>
            <w:r>
              <w:rPr>
                <w:color w:val="0C0C0C"/>
                <w:sz w:val="27"/>
              </w:rPr>
              <w:t xml:space="preserve">     </w:t>
            </w:r>
            <w:r>
              <w:rPr>
                <w:color w:val="0C0C0C"/>
                <w:sz w:val="27"/>
              </w:rPr>
              <w:t>- свідоцтва</w:t>
            </w:r>
            <w:r>
              <w:rPr>
                <w:color w:val="0C0C0C"/>
                <w:spacing w:val="-1"/>
                <w:sz w:val="27"/>
              </w:rPr>
              <w:t xml:space="preserve"> </w:t>
            </w:r>
            <w:r>
              <w:rPr>
                <w:color w:val="0C0C0C"/>
                <w:sz w:val="27"/>
              </w:rPr>
              <w:t>про</w:t>
            </w:r>
            <w:r>
              <w:rPr>
                <w:color w:val="0C0C0C"/>
                <w:spacing w:val="-1"/>
                <w:sz w:val="27"/>
              </w:rPr>
              <w:t xml:space="preserve"> </w:t>
            </w:r>
            <w:r>
              <w:rPr>
                <w:color w:val="0C0C0C"/>
                <w:sz w:val="27"/>
              </w:rPr>
              <w:t>шлюб</w:t>
            </w:r>
            <w:r>
              <w:rPr>
                <w:color w:val="0C0C0C"/>
                <w:spacing w:val="-1"/>
                <w:sz w:val="27"/>
              </w:rPr>
              <w:t xml:space="preserve"> </w:t>
            </w:r>
            <w:r>
              <w:rPr>
                <w:color w:val="0C0C0C"/>
                <w:sz w:val="27"/>
              </w:rPr>
              <w:t>–</w:t>
            </w:r>
            <w:r>
              <w:rPr>
                <w:color w:val="0C0C0C"/>
                <w:spacing w:val="-1"/>
                <w:sz w:val="27"/>
              </w:rPr>
              <w:t xml:space="preserve"> </w:t>
            </w:r>
            <w:r>
              <w:rPr>
                <w:color w:val="0C0C0C"/>
                <w:sz w:val="27"/>
              </w:rPr>
              <w:t>для</w:t>
            </w:r>
            <w:r>
              <w:rPr>
                <w:color w:val="0C0C0C"/>
                <w:spacing w:val="-1"/>
                <w:sz w:val="27"/>
              </w:rPr>
              <w:t xml:space="preserve"> </w:t>
            </w:r>
            <w:r>
              <w:rPr>
                <w:color w:val="0C0C0C"/>
                <w:sz w:val="27"/>
              </w:rPr>
              <w:t>дружини</w:t>
            </w:r>
            <w:r>
              <w:rPr>
                <w:color w:val="0C0C0C"/>
                <w:spacing w:val="-1"/>
                <w:sz w:val="27"/>
              </w:rPr>
              <w:t xml:space="preserve"> </w:t>
            </w:r>
            <w:r>
              <w:rPr>
                <w:color w:val="0C0C0C"/>
                <w:spacing w:val="-2"/>
                <w:sz w:val="27"/>
              </w:rPr>
              <w:t>/чоловіка;</w:t>
            </w:r>
          </w:p>
          <w:p>
            <w:pPr>
              <w:pStyle w:val="TableParagraph"/>
              <w:widowControl w:val="false"/>
              <w:suppressAutoHyphens w:val="true"/>
              <w:bidi w:val="0"/>
              <w:spacing w:before="0" w:after="0"/>
              <w:ind w:left="57" w:right="227" w:hanging="0"/>
              <w:jc w:val="both"/>
              <w:rPr>
                <w:sz w:val="27"/>
              </w:rPr>
            </w:pPr>
            <w:r>
              <w:rPr>
                <w:color w:val="0C0C0C"/>
                <w:sz w:val="27"/>
              </w:rPr>
              <w:t xml:space="preserve">   </w:t>
            </w:r>
            <w:r>
              <w:rPr>
                <w:color w:val="0C0C0C"/>
                <w:sz w:val="27"/>
              </w:rPr>
              <w:t>- свідоцтва про народження загиблого (померлого) – для батьків; свідоцтва</w:t>
            </w:r>
            <w:r>
              <w:rPr>
                <w:color w:val="0C0C0C"/>
                <w:spacing w:val="43"/>
                <w:sz w:val="27"/>
              </w:rPr>
              <w:t xml:space="preserve">  </w:t>
            </w:r>
            <w:r>
              <w:rPr>
                <w:color w:val="0C0C0C"/>
                <w:sz w:val="27"/>
              </w:rPr>
              <w:t>про</w:t>
            </w:r>
            <w:r>
              <w:rPr>
                <w:color w:val="0C0C0C"/>
                <w:spacing w:val="43"/>
                <w:sz w:val="27"/>
              </w:rPr>
              <w:t xml:space="preserve">  </w:t>
            </w:r>
            <w:r>
              <w:rPr>
                <w:color w:val="0C0C0C"/>
                <w:sz w:val="27"/>
              </w:rPr>
              <w:t>народження</w:t>
            </w:r>
            <w:r>
              <w:rPr>
                <w:color w:val="0C0C0C"/>
                <w:spacing w:val="43"/>
                <w:sz w:val="27"/>
              </w:rPr>
              <w:t xml:space="preserve">  </w:t>
            </w:r>
            <w:r>
              <w:rPr>
                <w:color w:val="0C0C0C"/>
                <w:sz w:val="27"/>
              </w:rPr>
              <w:t>дитини</w:t>
            </w:r>
            <w:r>
              <w:rPr>
                <w:color w:val="0C0C0C"/>
                <w:spacing w:val="43"/>
                <w:sz w:val="27"/>
              </w:rPr>
              <w:t xml:space="preserve">  </w:t>
            </w:r>
            <w:r>
              <w:rPr>
                <w:color w:val="0C0C0C"/>
                <w:sz w:val="27"/>
              </w:rPr>
              <w:t>–</w:t>
            </w:r>
            <w:r>
              <w:rPr>
                <w:color w:val="0C0C0C"/>
                <w:spacing w:val="43"/>
                <w:sz w:val="27"/>
              </w:rPr>
              <w:t xml:space="preserve">  </w:t>
            </w:r>
            <w:r>
              <w:rPr>
                <w:color w:val="0C0C0C"/>
                <w:sz w:val="27"/>
              </w:rPr>
              <w:t>для</w:t>
            </w:r>
            <w:r>
              <w:rPr>
                <w:color w:val="0C0C0C"/>
                <w:spacing w:val="44"/>
                <w:sz w:val="27"/>
              </w:rPr>
              <w:t xml:space="preserve">  </w:t>
            </w:r>
            <w:r>
              <w:rPr>
                <w:color w:val="0C0C0C"/>
                <w:sz w:val="27"/>
              </w:rPr>
              <w:t>дітей</w:t>
            </w:r>
            <w:r>
              <w:rPr>
                <w:color w:val="0C0C0C"/>
                <w:spacing w:val="43"/>
                <w:sz w:val="27"/>
              </w:rPr>
              <w:t xml:space="preserve">  </w:t>
            </w:r>
            <w:r>
              <w:rPr>
                <w:color w:val="0C0C0C"/>
                <w:spacing w:val="-2"/>
                <w:sz w:val="27"/>
              </w:rPr>
              <w:t>загиблого</w:t>
            </w:r>
          </w:p>
          <w:p>
            <w:pPr>
              <w:pStyle w:val="TableParagraph"/>
              <w:widowControl w:val="false"/>
              <w:rPr>
                <w:sz w:val="27"/>
              </w:rPr>
            </w:pPr>
            <w:r>
              <w:rPr>
                <w:color w:val="0C0C0C"/>
                <w:spacing w:val="-2"/>
                <w:sz w:val="27"/>
              </w:rPr>
              <w:t>(померлого);</w:t>
            </w:r>
          </w:p>
          <w:p>
            <w:pPr>
              <w:pStyle w:val="TableParagraph"/>
              <w:widowControl w:val="false"/>
              <w:ind w:left="114" w:right="0" w:firstLine="567"/>
              <w:jc w:val="both"/>
              <w:rPr>
                <w:sz w:val="27"/>
              </w:rPr>
            </w:pPr>
            <w:r>
              <w:rPr>
                <w:color w:val="0C0C0C"/>
                <w:sz w:val="27"/>
              </w:rPr>
              <w:t>- довідки про призначення пенсії у разі втрати годувальника – для осіб, які перебували на утриманні ветерана війни;</w:t>
            </w:r>
          </w:p>
          <w:p>
            <w:pPr>
              <w:pStyle w:val="Normal"/>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C0C0C"/>
                <w:sz w:val="27"/>
                <w:szCs w:val="27"/>
              </w:rPr>
              <w:t>- довідки</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медичного</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закладу</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про</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інвалідність</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до</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досягнення</w:t>
            </w:r>
            <w:r>
              <w:rPr>
                <w:rFonts w:eastAsia="Times New Roman" w:cs="Times New Roman" w:ascii="Times New Roman" w:hAnsi="Times New Roman"/>
                <w:color w:val="0C0C0C"/>
                <w:spacing w:val="80"/>
                <w:sz w:val="27"/>
                <w:szCs w:val="27"/>
              </w:rPr>
              <w:t xml:space="preserve"> </w:t>
            </w:r>
            <w:r>
              <w:rPr>
                <w:rFonts w:eastAsia="Times New Roman" w:cs="Times New Roman" w:ascii="Times New Roman" w:hAnsi="Times New Roman"/>
                <w:color w:val="0C0C0C"/>
                <w:sz w:val="27"/>
                <w:szCs w:val="27"/>
              </w:rPr>
              <w:t>повноліття – для дітей, яким встановлено інвалідність до 18 років;</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color w:val="0D0D0D" w:themeColor="text1" w:themeTint="f2"/>
                <w:sz w:val="27"/>
                <w:szCs w:val="27"/>
              </w:rPr>
              <w:t>- 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1) </w:t>
            </w:r>
            <w:r>
              <w:rPr>
                <w:rFonts w:eastAsia="Times New Roman" w:cs="Times New Roman" w:ascii="Times New Roman" w:hAnsi="Times New Roman"/>
                <w:color w:val="0C0C0C"/>
                <w:sz w:val="27"/>
                <w:szCs w:val="27"/>
              </w:rPr>
              <w:t>для</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сімей</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осіб,</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які</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добровільно</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забезпечували</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(або</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оборони</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захисту</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безпеки</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населення</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каліцтва)</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або</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захворювання,</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одержаних</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під</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час</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забезпечення проведення</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антитерористичної</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операції,</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перебуваючи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безпосередньо</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 xml:space="preserve">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Pr>
                <w:rFonts w:eastAsia="Times New Roman" w:cs="Times New Roman" w:ascii="Times New Roman" w:hAnsi="Times New Roman"/>
                <w:i/>
                <w:color w:val="0C0C0C"/>
                <w:sz w:val="27"/>
                <w:szCs w:val="27"/>
              </w:rPr>
              <w:t>(</w:t>
            </w:r>
            <w:r>
              <w:fldChar w:fldCharType="begin"/>
            </w:r>
            <w:r>
              <w:rPr>
                <w:sz w:val="27"/>
                <w:i/>
                <w:szCs w:val="27"/>
                <w:rFonts w:eastAsia="Times New Roman" w:cs="Times New Roman" w:ascii="Times New Roman" w:hAnsi="Times New Roman"/>
                <w:color w:val="0C0C0C"/>
              </w:rPr>
              <w:instrText xml:space="preserve"> HYPERLINK "https://zakon.rada.gov.ua/laws/show/3551-12" \l "n659"</w:instrText>
            </w:r>
            <w:r>
              <w:rPr>
                <w:sz w:val="27"/>
                <w:i/>
                <w:szCs w:val="27"/>
                <w:rFonts w:eastAsia="Times New Roman" w:cs="Times New Roman" w:ascii="Times New Roman" w:hAnsi="Times New Roman"/>
                <w:color w:val="0C0C0C"/>
              </w:rPr>
              <w:fldChar w:fldCharType="separate"/>
            </w:r>
            <w:r>
              <w:rPr>
                <w:rFonts w:eastAsia="Times New Roman" w:cs="Times New Roman" w:ascii="Times New Roman" w:hAnsi="Times New Roman"/>
                <w:i/>
                <w:color w:val="0C0C0C"/>
                <w:sz w:val="27"/>
                <w:szCs w:val="27"/>
              </w:rPr>
              <w:t>пункт 2</w:t>
            </w:r>
            <w:r>
              <w:rPr>
                <w:sz w:val="27"/>
                <w:i/>
                <w:szCs w:val="27"/>
                <w:rFonts w:eastAsia="Times New Roman" w:cs="Times New Roman" w:ascii="Times New Roman" w:hAnsi="Times New Roman"/>
                <w:color w:val="0C0C0C"/>
              </w:rPr>
              <w:fldChar w:fldCharType="end"/>
            </w:r>
            <w:r>
              <w:rPr>
                <w:rFonts w:eastAsia="Times New Roman" w:cs="Times New Roman" w:ascii="Times New Roman" w:hAnsi="Times New Roman"/>
                <w:i/>
                <w:color w:val="0C0C0C"/>
                <w:sz w:val="27"/>
                <w:szCs w:val="27"/>
              </w:rPr>
              <w:t xml:space="preserve"> частини першої статті 10</w:t>
            </w:r>
            <w:r>
              <w:rPr>
                <w:rFonts w:eastAsia="Times New Roman" w:cs="Times New Roman" w:ascii="Times New Roman" w:hAnsi="Times New Roman"/>
                <w:i/>
                <w:color w:val="0C0C0C"/>
                <w:position w:val="8"/>
                <w:sz w:val="18"/>
                <w:szCs w:val="27"/>
              </w:rPr>
              <w:t>1</w:t>
            </w:r>
            <w:r>
              <w:rPr>
                <w:rFonts w:eastAsia="Times New Roman" w:cs="Times New Roman" w:ascii="Times New Roman" w:hAnsi="Times New Roman"/>
                <w:i/>
                <w:color w:val="0C0C0C"/>
                <w:spacing w:val="40"/>
                <w:position w:val="8"/>
                <w:sz w:val="18"/>
                <w:szCs w:val="27"/>
              </w:rPr>
              <w:t xml:space="preserve"> </w:t>
            </w:r>
            <w:r>
              <w:rPr>
                <w:rFonts w:eastAsia="Times New Roman" w:cs="Times New Roman" w:ascii="Times New Roman" w:hAnsi="Times New Roman"/>
                <w:i/>
                <w:color w:val="0C0C0C"/>
                <w:sz w:val="27"/>
                <w:szCs w:val="27"/>
              </w:rPr>
              <w:t>Закону)</w:t>
            </w:r>
            <w:r>
              <w:rPr>
                <w:rFonts w:eastAsia="Times New Roman" w:cs="Times New Roman" w:ascii="Times New Roman" w:hAnsi="Times New Roman"/>
                <w:i/>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договору про провадження волонтерської діяльності (за наявності) або договору про надання волонтерської допомоги (за наявності);</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перебуваючи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безпосередньо</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в</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районах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безпеки</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населення</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інтересів</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держави</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у</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зв’язку</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з</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військовою агресією Російської Федерації проти України, завірені печаткою військової частини;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12"/>
              <w:ind w:firstLine="567"/>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i w:val="false"/>
                <w:iCs w:val="false"/>
                <w:color w:val="0C0C0C"/>
                <w:sz w:val="27"/>
                <w:szCs w:val="27"/>
              </w:rPr>
              <w:t>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Pr>
                <w:rFonts w:eastAsia="Times New Roman" w:cs="Times New Roman" w:ascii="Times New Roman" w:hAnsi="Times New Roman"/>
                <w:i/>
                <w:iCs/>
                <w:color w:val="0C0C0C"/>
                <w:sz w:val="27"/>
                <w:szCs w:val="27"/>
              </w:rPr>
              <w:t>за відсутності документів зазначених в абзацах третьому – п’ятому цього підпункту)</w:t>
            </w:r>
            <w:r>
              <w:rPr>
                <w:rFonts w:eastAsia="Times New Roman" w:cs="Times New Roman" w:ascii="Times New Roman" w:hAnsi="Times New Roman"/>
                <w:i w:val="false"/>
                <w:iCs w:val="false"/>
                <w:color w:val="0C0C0C"/>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2) </w:t>
            </w:r>
            <w:r>
              <w:rPr>
                <w:rFonts w:eastAsia="Times New Roman" w:cs="Times New Roman" w:ascii="Times New Roman" w:hAnsi="Times New Roman"/>
                <w:color w:val="0C0C0C"/>
                <w:sz w:val="27"/>
                <w:szCs w:val="27"/>
              </w:rPr>
              <w:t>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перебуваючи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безпосередньо</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в</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районах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антитерористичної операції у період її проведення, за умови що в подальшому такі добровольчі формування були включені до складу Збройних Сил України,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Міністерства</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внутрішніх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справ</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Національної</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гвардії України</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інших</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утворених</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відповідно</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до</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законів</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 xml:space="preserve">військових формувань та правоохоронних органів </w:t>
            </w:r>
            <w:r>
              <w:rPr>
                <w:rFonts w:eastAsia="Times New Roman" w:cs="Times New Roman" w:ascii="Times New Roman" w:hAnsi="Times New Roman"/>
                <w:i/>
                <w:color w:val="0C0C0C"/>
                <w:sz w:val="27"/>
                <w:szCs w:val="27"/>
              </w:rPr>
              <w:t>(</w:t>
            </w:r>
            <w:r>
              <w:fldChar w:fldCharType="begin"/>
            </w:r>
            <w:r>
              <w:rPr>
                <w:sz w:val="27"/>
                <w:i/>
                <w:szCs w:val="27"/>
                <w:rFonts w:eastAsia="Times New Roman" w:cs="Times New Roman" w:ascii="Times New Roman" w:hAnsi="Times New Roman"/>
                <w:color w:val="0C0C0C"/>
              </w:rPr>
              <w:instrText xml:space="preserve"> HYPERLINK "https://zakon.rada.gov.ua/laws/show/3551-12" \l "n660"</w:instrText>
            </w:r>
            <w:r>
              <w:rPr>
                <w:sz w:val="27"/>
                <w:i/>
                <w:szCs w:val="27"/>
                <w:rFonts w:eastAsia="Times New Roman" w:cs="Times New Roman" w:ascii="Times New Roman" w:hAnsi="Times New Roman"/>
                <w:color w:val="0C0C0C"/>
              </w:rPr>
              <w:fldChar w:fldCharType="separate"/>
            </w:r>
            <w:r>
              <w:rPr>
                <w:rFonts w:eastAsia="Times New Roman" w:cs="Times New Roman" w:ascii="Times New Roman" w:hAnsi="Times New Roman"/>
                <w:i/>
                <w:color w:val="0C0C0C"/>
                <w:sz w:val="27"/>
                <w:szCs w:val="27"/>
              </w:rPr>
              <w:t>пункт 3</w:t>
            </w:r>
            <w:r>
              <w:rPr>
                <w:sz w:val="27"/>
                <w:i/>
                <w:szCs w:val="27"/>
                <w:rFonts w:eastAsia="Times New Roman" w:cs="Times New Roman" w:ascii="Times New Roman" w:hAnsi="Times New Roman"/>
                <w:color w:val="0C0C0C"/>
              </w:rPr>
              <w:fldChar w:fldCharType="end"/>
            </w:r>
            <w:r>
              <w:rPr>
                <w:rFonts w:eastAsia="Times New Roman" w:cs="Times New Roman" w:ascii="Times New Roman" w:hAnsi="Times New Roman"/>
                <w:i/>
                <w:color w:val="0C0C0C"/>
                <w:sz w:val="27"/>
                <w:szCs w:val="27"/>
              </w:rPr>
              <w:t xml:space="preserve"> частини першої статті 10</w:t>
            </w:r>
            <w:r>
              <w:rPr>
                <w:rFonts w:eastAsia="Times New Roman" w:cs="Times New Roman" w:ascii="Times New Roman" w:hAnsi="Times New Roman"/>
                <w:i/>
                <w:color w:val="0C0C0C"/>
                <w:position w:val="8"/>
                <w:sz w:val="18"/>
                <w:szCs w:val="27"/>
              </w:rPr>
              <w:t>1</w:t>
            </w:r>
            <w:r>
              <w:rPr>
                <w:rFonts w:eastAsia="Times New Roman" w:cs="Times New Roman" w:ascii="Times New Roman" w:hAnsi="Times New Roman"/>
                <w:i/>
                <w:color w:val="0C0C0C"/>
                <w:spacing w:val="40"/>
                <w:position w:val="8"/>
                <w:sz w:val="18"/>
                <w:szCs w:val="27"/>
              </w:rPr>
              <w:t xml:space="preserve"> </w:t>
            </w:r>
            <w:r>
              <w:rPr>
                <w:rFonts w:eastAsia="Times New Roman" w:cs="Times New Roman" w:ascii="Times New Roman" w:hAnsi="Times New Roman"/>
                <w:i/>
                <w:color w:val="0C0C0C"/>
                <w:sz w:val="27"/>
                <w:szCs w:val="27"/>
              </w:rPr>
              <w:t>Закону)</w:t>
            </w:r>
            <w:r>
              <w:rPr>
                <w:rFonts w:eastAsia="Times New Roman" w:cs="Times New Roman" w:ascii="Times New Roman" w:hAnsi="Times New Roman"/>
                <w:i/>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pPr>
              <w:pStyle w:val="Normal"/>
              <w:keepNext w:val="true"/>
              <w:widowControl w:val="false"/>
              <w:spacing w:before="0" w:after="0"/>
              <w:ind w:firstLine="567"/>
              <w:jc w:val="both"/>
              <w:rPr>
                <w:rFonts w:ascii="Times New Roman" w:hAnsi="Times New Roman" w:eastAsia="Times New Roman" w:cs="Times New Roman"/>
                <w:b/>
                <w:b/>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b/>
                <w:b/>
                <w:i/>
                <w:i/>
                <w:color w:val="0D0D0D"/>
                <w:sz w:val="27"/>
                <w:szCs w:val="27"/>
              </w:rPr>
            </w:pPr>
            <w:r>
              <w:rPr>
                <w:rFonts w:eastAsia="Times New Roman" w:cs="Times New Roman" w:ascii="Times New Roman" w:hAnsi="Times New Roman"/>
                <w:color w:val="0D0D0D" w:themeColor="text1" w:themeTint="f2"/>
                <w:sz w:val="27"/>
                <w:szCs w:val="27"/>
              </w:rPr>
              <w:t xml:space="preserve">3) </w:t>
            </w:r>
            <w:r>
              <w:rPr>
                <w:rFonts w:eastAsia="Times New Roman" w:cs="Times New Roman" w:ascii="Times New Roman" w:hAnsi="Times New Roman"/>
                <w:color w:val="0C0C0C"/>
                <w:sz w:val="27"/>
                <w:szCs w:val="27"/>
              </w:rPr>
              <w:t>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такі</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добровольчі</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формування</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не</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були</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включені</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до</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z w:val="27"/>
                <w:szCs w:val="27"/>
              </w:rPr>
              <w:t>складу Збройних Сил України, Міністерства внутрішніх справ України, Національної</w:t>
            </w:r>
            <w:r>
              <w:rPr>
                <w:rFonts w:eastAsia="Times New Roman" w:cs="Times New Roman" w:ascii="Times New Roman" w:hAnsi="Times New Roman"/>
                <w:color w:val="0C0C0C"/>
                <w:spacing w:val="71"/>
                <w:w w:val="150"/>
                <w:sz w:val="27"/>
                <w:szCs w:val="27"/>
              </w:rPr>
              <w:t xml:space="preserve"> </w:t>
            </w:r>
            <w:r>
              <w:rPr>
                <w:rFonts w:eastAsia="Times New Roman" w:cs="Times New Roman" w:ascii="Times New Roman" w:hAnsi="Times New Roman"/>
                <w:color w:val="0C0C0C"/>
                <w:sz w:val="27"/>
                <w:szCs w:val="27"/>
              </w:rPr>
              <w:t>гвардії</w:t>
            </w:r>
            <w:r>
              <w:rPr>
                <w:rFonts w:eastAsia="Times New Roman" w:cs="Times New Roman" w:ascii="Times New Roman" w:hAnsi="Times New Roman"/>
                <w:color w:val="0C0C0C"/>
                <w:spacing w:val="70"/>
                <w:w w:val="150"/>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72"/>
                <w:w w:val="150"/>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71"/>
                <w:w w:val="150"/>
                <w:sz w:val="27"/>
                <w:szCs w:val="27"/>
              </w:rPr>
              <w:t xml:space="preserve"> </w:t>
            </w:r>
            <w:r>
              <w:rPr>
                <w:rFonts w:eastAsia="Times New Roman" w:cs="Times New Roman" w:ascii="Times New Roman" w:hAnsi="Times New Roman"/>
                <w:color w:val="0C0C0C"/>
                <w:sz w:val="27"/>
                <w:szCs w:val="27"/>
              </w:rPr>
              <w:t>інших</w:t>
            </w:r>
            <w:r>
              <w:rPr>
                <w:rFonts w:eastAsia="Times New Roman" w:cs="Times New Roman" w:ascii="Times New Roman" w:hAnsi="Times New Roman"/>
                <w:color w:val="0C0C0C"/>
                <w:spacing w:val="71"/>
                <w:w w:val="150"/>
                <w:sz w:val="27"/>
                <w:szCs w:val="27"/>
              </w:rPr>
              <w:t xml:space="preserve"> </w:t>
            </w:r>
            <w:r>
              <w:rPr>
                <w:rFonts w:eastAsia="Times New Roman" w:cs="Times New Roman" w:ascii="Times New Roman" w:hAnsi="Times New Roman"/>
                <w:color w:val="0C0C0C"/>
                <w:sz w:val="27"/>
                <w:szCs w:val="27"/>
              </w:rPr>
              <w:t>утворених</w:t>
            </w:r>
            <w:r>
              <w:rPr>
                <w:rFonts w:eastAsia="Times New Roman" w:cs="Times New Roman" w:ascii="Times New Roman" w:hAnsi="Times New Roman"/>
                <w:color w:val="0C0C0C"/>
                <w:spacing w:val="72"/>
                <w:w w:val="150"/>
                <w:sz w:val="27"/>
                <w:szCs w:val="27"/>
              </w:rPr>
              <w:t xml:space="preserve"> </w:t>
            </w:r>
            <w:r>
              <w:rPr>
                <w:rFonts w:eastAsia="Times New Roman" w:cs="Times New Roman" w:ascii="Times New Roman" w:hAnsi="Times New Roman"/>
                <w:color w:val="0C0C0C"/>
                <w:sz w:val="27"/>
                <w:szCs w:val="27"/>
              </w:rPr>
              <w:t>відповідно</w:t>
            </w:r>
            <w:r>
              <w:rPr>
                <w:rFonts w:eastAsia="Times New Roman" w:cs="Times New Roman" w:ascii="Times New Roman" w:hAnsi="Times New Roman"/>
                <w:color w:val="0C0C0C"/>
                <w:spacing w:val="71"/>
                <w:w w:val="150"/>
                <w:sz w:val="27"/>
                <w:szCs w:val="27"/>
              </w:rPr>
              <w:t xml:space="preserve"> </w:t>
            </w:r>
            <w:r>
              <w:rPr>
                <w:rFonts w:eastAsia="Times New Roman" w:cs="Times New Roman" w:ascii="Times New Roman" w:hAnsi="Times New Roman"/>
                <w:color w:val="0C0C0C"/>
                <w:spacing w:val="-5"/>
                <w:sz w:val="27"/>
                <w:szCs w:val="27"/>
              </w:rPr>
              <w:t>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pacing w:val="-5"/>
                <w:sz w:val="27"/>
                <w:szCs w:val="27"/>
              </w:rPr>
              <w:t>операції</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pacing w:val="-5"/>
                <w:sz w:val="27"/>
                <w:szCs w:val="27"/>
              </w:rPr>
              <w:t>у</w:t>
            </w:r>
            <w:r>
              <w:rPr>
                <w:rFonts w:eastAsia="Times New Roman" w:cs="Times New Roman" w:ascii="Times New Roman" w:hAnsi="Times New Roman"/>
                <w:color w:val="0C0C0C"/>
                <w:spacing w:val="-13"/>
                <w:sz w:val="27"/>
                <w:szCs w:val="27"/>
              </w:rPr>
              <w:t xml:space="preserve"> </w:t>
            </w:r>
            <w:r>
              <w:rPr>
                <w:rFonts w:eastAsia="Times New Roman" w:cs="Times New Roman" w:ascii="Times New Roman" w:hAnsi="Times New Roman"/>
                <w:color w:val="0C0C0C"/>
                <w:spacing w:val="-5"/>
                <w:sz w:val="27"/>
                <w:szCs w:val="27"/>
              </w:rPr>
              <w:t>взаємодії</w:t>
            </w:r>
            <w:r>
              <w:rPr>
                <w:rFonts w:eastAsia="Times New Roman" w:cs="Times New Roman" w:ascii="Times New Roman" w:hAnsi="Times New Roman"/>
                <w:color w:val="0C0C0C"/>
                <w:spacing w:val="-12"/>
                <w:sz w:val="27"/>
                <w:szCs w:val="27"/>
              </w:rPr>
              <w:t xml:space="preserve"> </w:t>
            </w:r>
            <w:r>
              <w:rPr>
                <w:rFonts w:eastAsia="Times New Roman" w:cs="Times New Roman" w:ascii="Times New Roman" w:hAnsi="Times New Roman"/>
                <w:color w:val="0C0C0C"/>
                <w:spacing w:val="-5"/>
                <w:sz w:val="27"/>
                <w:szCs w:val="27"/>
              </w:rPr>
              <w:t>із</w:t>
            </w:r>
            <w:r>
              <w:rPr>
                <w:rFonts w:eastAsia="Times New Roman" w:cs="Times New Roman" w:ascii="Times New Roman" w:hAnsi="Times New Roman"/>
                <w:color w:val="0C0C0C"/>
                <w:spacing w:val="-13"/>
                <w:sz w:val="27"/>
                <w:szCs w:val="27"/>
              </w:rPr>
              <w:t xml:space="preserve"> </w:t>
            </w:r>
            <w:r>
              <w:rPr>
                <w:rFonts w:eastAsia="Times New Roman" w:cs="Times New Roman" w:ascii="Times New Roman" w:hAnsi="Times New Roman"/>
                <w:color w:val="0C0C0C"/>
                <w:spacing w:val="-5"/>
                <w:sz w:val="27"/>
                <w:szCs w:val="27"/>
              </w:rPr>
              <w:t>Збройними</w:t>
            </w:r>
            <w:r>
              <w:rPr>
                <w:rFonts w:eastAsia="Times New Roman" w:cs="Times New Roman" w:ascii="Times New Roman" w:hAnsi="Times New Roman"/>
                <w:color w:val="0C0C0C"/>
                <w:spacing w:val="-13"/>
                <w:sz w:val="27"/>
                <w:szCs w:val="27"/>
              </w:rPr>
              <w:t xml:space="preserve"> </w:t>
            </w:r>
            <w:r>
              <w:rPr>
                <w:rFonts w:eastAsia="Times New Roman" w:cs="Times New Roman" w:ascii="Times New Roman" w:hAnsi="Times New Roman"/>
                <w:color w:val="0C0C0C"/>
                <w:spacing w:val="-5"/>
                <w:sz w:val="27"/>
                <w:szCs w:val="27"/>
              </w:rPr>
              <w:t>Силами</w:t>
            </w:r>
            <w:r>
              <w:rPr>
                <w:rFonts w:eastAsia="Times New Roman" w:cs="Times New Roman" w:ascii="Times New Roman" w:hAnsi="Times New Roman"/>
                <w:color w:val="0C0C0C"/>
                <w:spacing w:val="-13"/>
                <w:sz w:val="27"/>
                <w:szCs w:val="27"/>
              </w:rPr>
              <w:t xml:space="preserve"> </w:t>
            </w:r>
            <w:r>
              <w:rPr>
                <w:rFonts w:eastAsia="Times New Roman" w:cs="Times New Roman" w:ascii="Times New Roman" w:hAnsi="Times New Roman"/>
                <w:color w:val="0C0C0C"/>
                <w:spacing w:val="-5"/>
                <w:sz w:val="27"/>
                <w:szCs w:val="27"/>
              </w:rPr>
              <w:t xml:space="preserve">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Pr>
                <w:rFonts w:eastAsia="Times New Roman" w:cs="Times New Roman" w:ascii="Times New Roman" w:hAnsi="Times New Roman"/>
                <w:i/>
                <w:color w:val="0C0C0C"/>
                <w:spacing w:val="-5"/>
                <w:sz w:val="27"/>
                <w:szCs w:val="27"/>
              </w:rPr>
              <w:t>(</w:t>
            </w:r>
            <w:r>
              <w:fldChar w:fldCharType="begin"/>
            </w:r>
            <w:r>
              <w:rPr>
                <w:sz w:val="27"/>
                <w:spacing w:val="-5"/>
                <w:i/>
                <w:szCs w:val="27"/>
                <w:rFonts w:eastAsia="Times New Roman" w:cs="Times New Roman" w:ascii="Times New Roman" w:hAnsi="Times New Roman"/>
                <w:color w:val="0C0C0C"/>
              </w:rPr>
              <w:instrText xml:space="preserve"> HYPERLINK "https://zakon.rada.gov.ua/laws/show/3551-12" \l "n661"</w:instrText>
            </w:r>
            <w:r>
              <w:rPr>
                <w:sz w:val="27"/>
                <w:spacing w:val="-5"/>
                <w:i/>
                <w:szCs w:val="27"/>
                <w:rFonts w:eastAsia="Times New Roman" w:cs="Times New Roman" w:ascii="Times New Roman" w:hAnsi="Times New Roman"/>
                <w:color w:val="0C0C0C"/>
              </w:rPr>
              <w:fldChar w:fldCharType="separate"/>
            </w:r>
            <w:r>
              <w:rPr>
                <w:rFonts w:eastAsia="Times New Roman" w:cs="Times New Roman" w:ascii="Times New Roman" w:hAnsi="Times New Roman"/>
                <w:i/>
                <w:color w:val="0C0C0C"/>
                <w:spacing w:val="-5"/>
                <w:sz w:val="27"/>
                <w:szCs w:val="27"/>
              </w:rPr>
              <w:t>пункт 4</w:t>
            </w:r>
            <w:r>
              <w:rPr>
                <w:sz w:val="27"/>
                <w:spacing w:val="-5"/>
                <w:i/>
                <w:szCs w:val="27"/>
                <w:rFonts w:eastAsia="Times New Roman" w:cs="Times New Roman" w:ascii="Times New Roman" w:hAnsi="Times New Roman"/>
                <w:color w:val="0C0C0C"/>
              </w:rPr>
              <w:fldChar w:fldCharType="end"/>
            </w:r>
            <w:r>
              <w:rPr>
                <w:rFonts w:eastAsia="Times New Roman" w:cs="Times New Roman" w:ascii="Times New Roman" w:hAnsi="Times New Roman"/>
                <w:i/>
                <w:color w:val="0C0C0C"/>
                <w:spacing w:val="-5"/>
                <w:sz w:val="27"/>
                <w:szCs w:val="27"/>
              </w:rPr>
              <w:t xml:space="preserve"> частини першої статті 10</w:t>
            </w:r>
            <w:r>
              <w:rPr>
                <w:rFonts w:eastAsia="Times New Roman" w:cs="Times New Roman" w:ascii="Times New Roman" w:hAnsi="Times New Roman"/>
                <w:i/>
                <w:color w:val="0C0C0C"/>
                <w:spacing w:val="-5"/>
                <w:position w:val="8"/>
                <w:sz w:val="18"/>
                <w:szCs w:val="27"/>
              </w:rPr>
              <w:t>1</w:t>
            </w:r>
            <w:r>
              <w:rPr>
                <w:rFonts w:eastAsia="Times New Roman" w:cs="Times New Roman" w:ascii="Times New Roman" w:hAnsi="Times New Roman"/>
                <w:i/>
                <w:color w:val="0C0C0C"/>
                <w:spacing w:val="38"/>
                <w:position w:val="8"/>
                <w:sz w:val="18"/>
                <w:szCs w:val="27"/>
              </w:rPr>
              <w:t xml:space="preserve"> </w:t>
            </w:r>
            <w:r>
              <w:rPr>
                <w:rFonts w:eastAsia="Times New Roman" w:cs="Times New Roman" w:ascii="Times New Roman" w:hAnsi="Times New Roman"/>
                <w:i/>
                <w:color w:val="0C0C0C"/>
                <w:spacing w:val="-5"/>
                <w:sz w:val="27"/>
                <w:szCs w:val="27"/>
              </w:rPr>
              <w:t>Закону)</w:t>
            </w:r>
            <w:r>
              <w:rPr>
                <w:rFonts w:eastAsia="Times New Roman" w:cs="Times New Roman" w:ascii="Times New Roman" w:hAnsi="Times New Roman"/>
                <w:i/>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 xml:space="preserve">клопотання про надання статусу члена сім’ї загиблого </w:t>
            </w:r>
            <w:r>
              <w:rPr>
                <w:rFonts w:eastAsia="Times New Roman" w:cs="Times New Roman" w:ascii="Times New Roman" w:hAnsi="Times New Roman"/>
                <w:color w:val="0C0C0C"/>
                <w:spacing w:val="-2"/>
                <w:sz w:val="27"/>
                <w:szCs w:val="27"/>
              </w:rPr>
              <w:t>(померлого)</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pacing w:val="-2"/>
                <w:sz w:val="27"/>
                <w:szCs w:val="27"/>
              </w:rPr>
              <w:t>Захисника чи</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pacing w:val="-2"/>
                <w:sz w:val="27"/>
                <w:szCs w:val="27"/>
              </w:rPr>
              <w:t>Захисниці</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pacing w:val="-2"/>
                <w:sz w:val="27"/>
                <w:szCs w:val="27"/>
              </w:rPr>
              <w:t>України</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pacing w:val="-2"/>
                <w:sz w:val="27"/>
                <w:szCs w:val="27"/>
              </w:rPr>
              <w:t>керівника</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pacing w:val="-2"/>
                <w:sz w:val="27"/>
                <w:szCs w:val="27"/>
              </w:rPr>
              <w:t xml:space="preserve">добровольчого </w:t>
            </w:r>
            <w:r>
              <w:rPr>
                <w:rFonts w:eastAsia="Times New Roman" w:cs="Times New Roman" w:ascii="Times New Roman" w:hAnsi="Times New Roman"/>
                <w:color w:val="0C0C0C"/>
                <w:sz w:val="27"/>
                <w:szCs w:val="27"/>
              </w:rPr>
              <w:t>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особою</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брали</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участь</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в</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антитерористичній</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операції</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7"/>
                <w:sz w:val="27"/>
                <w:szCs w:val="27"/>
              </w:rPr>
              <w:t xml:space="preserve"> </w:t>
            </w:r>
            <w:r>
              <w:rPr>
                <w:rFonts w:eastAsia="Times New Roman" w:cs="Times New Roman" w:ascii="Times New Roman" w:hAnsi="Times New Roman"/>
                <w:color w:val="0C0C0C"/>
                <w:sz w:val="27"/>
                <w:szCs w:val="27"/>
              </w:rPr>
              <w:t>отримали статус</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учасника</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бойових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дій,</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або</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особи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з</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інвалідністю</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внаслідок</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w:t>
            </w:r>
            <w:r>
              <w:rPr>
                <w:rFonts w:eastAsia="Times New Roman" w:cs="Times New Roman" w:ascii="Times New Roman" w:hAnsi="Times New Roman"/>
                <w:color w:val="0C0C0C"/>
                <w:spacing w:val="61"/>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64"/>
                <w:sz w:val="27"/>
                <w:szCs w:val="27"/>
              </w:rPr>
              <w:t xml:space="preserve"> </w:t>
            </w:r>
            <w:r>
              <w:rPr>
                <w:rFonts w:eastAsia="Times New Roman" w:cs="Times New Roman" w:ascii="Times New Roman" w:hAnsi="Times New Roman"/>
                <w:color w:val="0C0C0C"/>
                <w:sz w:val="27"/>
                <w:szCs w:val="27"/>
              </w:rPr>
              <w:t>правоохоронними</w:t>
            </w:r>
            <w:r>
              <w:rPr>
                <w:rFonts w:eastAsia="Times New Roman" w:cs="Times New Roman" w:ascii="Times New Roman" w:hAnsi="Times New Roman"/>
                <w:color w:val="0C0C0C"/>
                <w:spacing w:val="64"/>
                <w:sz w:val="27"/>
                <w:szCs w:val="27"/>
              </w:rPr>
              <w:t xml:space="preserve"> </w:t>
            </w:r>
            <w:r>
              <w:rPr>
                <w:rFonts w:eastAsia="Times New Roman" w:cs="Times New Roman" w:ascii="Times New Roman" w:hAnsi="Times New Roman"/>
                <w:color w:val="0C0C0C"/>
                <w:sz w:val="27"/>
                <w:szCs w:val="27"/>
              </w:rPr>
              <w:t>органами</w:t>
            </w:r>
            <w:r>
              <w:rPr>
                <w:rFonts w:eastAsia="Times New Roman" w:cs="Times New Roman" w:ascii="Times New Roman" w:hAnsi="Times New Roman"/>
                <w:color w:val="0C0C0C"/>
                <w:spacing w:val="64"/>
                <w:sz w:val="27"/>
                <w:szCs w:val="27"/>
              </w:rPr>
              <w:t xml:space="preserve"> </w:t>
            </w:r>
            <w:r>
              <w:rPr>
                <w:rFonts w:eastAsia="Times New Roman" w:cs="Times New Roman" w:ascii="Times New Roman" w:hAnsi="Times New Roman"/>
                <w:color w:val="0C0C0C"/>
                <w:sz w:val="27"/>
                <w:szCs w:val="27"/>
              </w:rPr>
              <w:t>під</w:t>
            </w:r>
            <w:r>
              <w:rPr>
                <w:rFonts w:eastAsia="Times New Roman" w:cs="Times New Roman" w:ascii="Times New Roman" w:hAnsi="Times New Roman"/>
                <w:color w:val="0C0C0C"/>
                <w:spacing w:val="64"/>
                <w:sz w:val="27"/>
                <w:szCs w:val="27"/>
              </w:rPr>
              <w:t xml:space="preserve"> </w:t>
            </w:r>
            <w:r>
              <w:rPr>
                <w:rFonts w:eastAsia="Times New Roman" w:cs="Times New Roman" w:ascii="Times New Roman" w:hAnsi="Times New Roman"/>
                <w:color w:val="0C0C0C"/>
                <w:sz w:val="27"/>
                <w:szCs w:val="27"/>
              </w:rPr>
              <w:t>час</w:t>
            </w:r>
            <w:r>
              <w:rPr>
                <w:rFonts w:eastAsia="Times New Roman" w:cs="Times New Roman" w:ascii="Times New Roman" w:hAnsi="Times New Roman"/>
                <w:color w:val="0C0C0C"/>
                <w:spacing w:val="64"/>
                <w:sz w:val="27"/>
                <w:szCs w:val="27"/>
              </w:rPr>
              <w:t xml:space="preserve"> </w:t>
            </w:r>
            <w:r>
              <w:rPr>
                <w:rFonts w:eastAsia="Times New Roman" w:cs="Times New Roman" w:ascii="Times New Roman" w:hAnsi="Times New Roman"/>
                <w:color w:val="0C0C0C"/>
                <w:spacing w:val="-2"/>
                <w:sz w:val="27"/>
                <w:szCs w:val="27"/>
              </w:rPr>
              <w:t>перебування безпосередньо в районах антитерористичної операції у період її проведення</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b/>
                <w:b/>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4)</w:t>
            </w:r>
            <w:r>
              <w:rPr>
                <w:rFonts w:eastAsia="Times New Roman" w:cs="Times New Roman" w:ascii="Times New Roman" w:hAnsi="Times New Roman"/>
                <w:b/>
                <w:i/>
                <w:color w:val="0C0C0C"/>
                <w:sz w:val="27"/>
                <w:szCs w:val="27"/>
              </w:rPr>
              <w:t>**</w:t>
            </w:r>
            <w:r>
              <w:rPr>
                <w:rFonts w:eastAsia="Times New Roman" w:cs="Times New Roman" w:ascii="Times New Roman" w:hAnsi="Times New Roman"/>
                <w:b/>
                <w:color w:val="0C0C0C"/>
                <w:sz w:val="27"/>
                <w:szCs w:val="27"/>
              </w:rPr>
              <w:t xml:space="preserve">для сімей військовослужбовців </w:t>
            </w:r>
            <w:r>
              <w:rPr>
                <w:rFonts w:eastAsia="Times New Roman" w:cs="Times New Roman" w:ascii="Times New Roman" w:hAnsi="Times New Roman"/>
                <w:color w:val="0C0C0C"/>
                <w:sz w:val="27"/>
                <w:szCs w:val="27"/>
              </w:rPr>
              <w:t>(резервістів, військовозобов’язаних, добровольців Сил територіальної оборони) Збройних</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Сил</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Національної</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гвардії</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Служби</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влади,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що</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реалізує</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державну</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податкову</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політику,</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z w:val="27"/>
                <w:szCs w:val="27"/>
              </w:rPr>
              <w:t>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w:t>
            </w:r>
            <w:r>
              <w:rPr>
                <w:rFonts w:eastAsia="Times New Roman" w:cs="Times New Roman" w:ascii="Times New Roman" w:hAnsi="Times New Roman"/>
                <w:color w:val="0C0C0C"/>
                <w:spacing w:val="-4"/>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4"/>
                <w:sz w:val="27"/>
                <w:szCs w:val="27"/>
              </w:rPr>
              <w:t xml:space="preserve"> </w:t>
            </w:r>
            <w:r>
              <w:rPr>
                <w:rFonts w:eastAsia="Times New Roman" w:cs="Times New Roman" w:ascii="Times New Roman" w:hAnsi="Times New Roman"/>
                <w:color w:val="0C0C0C"/>
                <w:sz w:val="27"/>
                <w:szCs w:val="27"/>
              </w:rPr>
              <w:t>територіальну</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цілісність</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України</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і</w:t>
            </w:r>
            <w:r>
              <w:rPr>
                <w:rFonts w:eastAsia="Times New Roman" w:cs="Times New Roman" w:ascii="Times New Roman" w:hAnsi="Times New Roman"/>
                <w:color w:val="0C0C0C"/>
                <w:spacing w:val="-4"/>
                <w:sz w:val="27"/>
                <w:szCs w:val="27"/>
              </w:rPr>
              <w:t xml:space="preserve"> </w:t>
            </w:r>
            <w:r>
              <w:rPr>
                <w:rFonts w:eastAsia="Times New Roman" w:cs="Times New Roman" w:ascii="Times New Roman" w:hAnsi="Times New Roman"/>
                <w:color w:val="0C0C0C"/>
                <w:sz w:val="27"/>
                <w:szCs w:val="27"/>
              </w:rPr>
              <w:t>брали</w:t>
            </w:r>
            <w:r>
              <w:rPr>
                <w:rFonts w:eastAsia="Times New Roman" w:cs="Times New Roman" w:ascii="Times New Roman" w:hAnsi="Times New Roman"/>
                <w:color w:val="0C0C0C"/>
                <w:spacing w:val="-4"/>
                <w:sz w:val="27"/>
                <w:szCs w:val="27"/>
              </w:rPr>
              <w:t xml:space="preserve"> </w:t>
            </w:r>
            <w:r>
              <w:rPr>
                <w:rFonts w:eastAsia="Times New Roman" w:cs="Times New Roman" w:ascii="Times New Roman" w:hAnsi="Times New Roman"/>
                <w:color w:val="0C0C0C"/>
                <w:sz w:val="27"/>
                <w:szCs w:val="27"/>
              </w:rPr>
              <w:t>безпосередню участь в антитерористичній операції, забезпеченні її проведення, перебуваючи безпосередньо в районах антитерористичної операції у період</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її</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проведення,</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у</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здійсненні</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заходів</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із</w:t>
            </w:r>
            <w:r>
              <w:rPr>
                <w:rFonts w:eastAsia="Times New Roman" w:cs="Times New Roman" w:ascii="Times New Roman" w:hAnsi="Times New Roman"/>
                <w:color w:val="0C0C0C"/>
                <w:spacing w:val="-15"/>
                <w:sz w:val="27"/>
                <w:szCs w:val="27"/>
              </w:rPr>
              <w:t xml:space="preserve"> </w:t>
            </w:r>
            <w:r>
              <w:rPr>
                <w:rFonts w:eastAsia="Times New Roman" w:cs="Times New Roman" w:ascii="Times New Roman" w:hAnsi="Times New Roman"/>
                <w:color w:val="0C0C0C"/>
                <w:sz w:val="27"/>
                <w:szCs w:val="27"/>
              </w:rPr>
              <w:t>забезпечення</w:t>
            </w:r>
            <w:r>
              <w:rPr>
                <w:rFonts w:eastAsia="Times New Roman" w:cs="Times New Roman" w:ascii="Times New Roman" w:hAnsi="Times New Roman"/>
                <w:color w:val="0C0C0C"/>
                <w:spacing w:val="-16"/>
                <w:sz w:val="27"/>
                <w:szCs w:val="27"/>
              </w:rPr>
              <w:t xml:space="preserve"> </w:t>
            </w:r>
            <w:r>
              <w:rPr>
                <w:rFonts w:eastAsia="Times New Roman" w:cs="Times New Roman" w:ascii="Times New Roman" w:hAnsi="Times New Roman"/>
                <w:color w:val="0C0C0C"/>
                <w:sz w:val="27"/>
                <w:szCs w:val="27"/>
              </w:rPr>
              <w:t>національної безпеки</w:t>
            </w:r>
            <w:r>
              <w:rPr>
                <w:rFonts w:eastAsia="Times New Roman" w:cs="Times New Roman" w:ascii="Times New Roman" w:hAnsi="Times New Roman"/>
                <w:color w:val="0C0C0C"/>
                <w:spacing w:val="33"/>
                <w:sz w:val="27"/>
                <w:szCs w:val="27"/>
              </w:rPr>
              <w:t xml:space="preserve"> </w:t>
            </w:r>
            <w:r>
              <w:rPr>
                <w:rFonts w:eastAsia="Times New Roman" w:cs="Times New Roman" w:ascii="Times New Roman" w:hAnsi="Times New Roman"/>
                <w:color w:val="0C0C0C"/>
                <w:sz w:val="27"/>
                <w:szCs w:val="27"/>
              </w:rPr>
              <w:t>і</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оборони,</w:t>
            </w:r>
            <w:r>
              <w:rPr>
                <w:rFonts w:eastAsia="Times New Roman" w:cs="Times New Roman" w:ascii="Times New Roman" w:hAnsi="Times New Roman"/>
                <w:color w:val="0C0C0C"/>
                <w:spacing w:val="36"/>
                <w:sz w:val="27"/>
                <w:szCs w:val="27"/>
              </w:rPr>
              <w:t xml:space="preserve"> </w:t>
            </w:r>
            <w:r>
              <w:rPr>
                <w:rFonts w:eastAsia="Times New Roman" w:cs="Times New Roman" w:ascii="Times New Roman" w:hAnsi="Times New Roman"/>
                <w:color w:val="0C0C0C"/>
                <w:sz w:val="27"/>
                <w:szCs w:val="27"/>
              </w:rPr>
              <w:t>відсічі</w:t>
            </w:r>
            <w:r>
              <w:rPr>
                <w:rFonts w:eastAsia="Times New Roman" w:cs="Times New Roman" w:ascii="Times New Roman" w:hAnsi="Times New Roman"/>
                <w:color w:val="0C0C0C"/>
                <w:spacing w:val="36"/>
                <w:sz w:val="27"/>
                <w:szCs w:val="27"/>
              </w:rPr>
              <w:t xml:space="preserve"> </w:t>
            </w:r>
            <w:r>
              <w:rPr>
                <w:rFonts w:eastAsia="Times New Roman" w:cs="Times New Roman" w:ascii="Times New Roman" w:hAnsi="Times New Roman"/>
                <w:color w:val="0C0C0C"/>
                <w:sz w:val="27"/>
                <w:szCs w:val="27"/>
              </w:rPr>
              <w:t>і</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стримування</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збройної</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агресії</w:t>
            </w:r>
            <w:r>
              <w:rPr>
                <w:rFonts w:eastAsia="Times New Roman" w:cs="Times New Roman" w:ascii="Times New Roman" w:hAnsi="Times New Roman"/>
                <w:color w:val="0C0C0C"/>
                <w:spacing w:val="36"/>
                <w:sz w:val="27"/>
                <w:szCs w:val="27"/>
              </w:rPr>
              <w:t xml:space="preserve"> </w:t>
            </w:r>
            <w:r>
              <w:rPr>
                <w:rFonts w:eastAsia="Times New Roman" w:cs="Times New Roman" w:ascii="Times New Roman" w:hAnsi="Times New Roman"/>
                <w:color w:val="0C0C0C"/>
                <w:spacing w:val="-2"/>
                <w:sz w:val="27"/>
                <w:szCs w:val="27"/>
              </w:rPr>
              <w:t>Російської Федерації у Донецькій та Луганській областях, забезпеченні їх здійснення, перебуваючи безпосередньо в районах та у період здійснення</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зазначених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заходів,</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у</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заходах,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необхідних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для</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перебуваючи</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безпосередньо</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в</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районах</w:t>
            </w:r>
            <w:r>
              <w:rPr>
                <w:rFonts w:eastAsia="Times New Roman" w:cs="Times New Roman" w:ascii="Times New Roman" w:hAnsi="Times New Roman"/>
                <w:color w:val="0C0C0C"/>
                <w:spacing w:val="-17"/>
                <w:sz w:val="27"/>
                <w:szCs w:val="27"/>
              </w:rPr>
              <w:t xml:space="preserve"> </w:t>
            </w:r>
            <w:r>
              <w:rPr>
                <w:rFonts w:eastAsia="Times New Roman" w:cs="Times New Roman" w:ascii="Times New Roman" w:hAnsi="Times New Roman"/>
                <w:color w:val="0C0C0C"/>
                <w:spacing w:val="-2"/>
                <w:sz w:val="27"/>
                <w:szCs w:val="27"/>
              </w:rPr>
              <w:t xml:space="preserve">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eastAsia="Times New Roman" w:cs="Times New Roman" w:ascii="Times New Roman" w:hAnsi="Times New Roman"/>
                <w:i/>
                <w:color w:val="0C0C0C"/>
                <w:spacing w:val="-2"/>
                <w:sz w:val="27"/>
                <w:szCs w:val="27"/>
              </w:rPr>
              <w:t>(</w:t>
            </w:r>
            <w:r>
              <w:fldChar w:fldCharType="begin"/>
            </w:r>
            <w:r>
              <w:rPr>
                <w:sz w:val="27"/>
                <w:spacing w:val="-2"/>
                <w:i/>
                <w:szCs w:val="27"/>
                <w:rFonts w:eastAsia="Times New Roman" w:cs="Times New Roman" w:ascii="Times New Roman" w:hAnsi="Times New Roman"/>
                <w:color w:val="0C0C0C"/>
              </w:rPr>
              <w:instrText xml:space="preserve"> HYPERLINK "https://zakon.rada.gov.ua/laws/show/3551-12" \l "n662"</w:instrText>
            </w:r>
            <w:r>
              <w:rPr>
                <w:sz w:val="27"/>
                <w:spacing w:val="-2"/>
                <w:i/>
                <w:szCs w:val="27"/>
                <w:rFonts w:eastAsia="Times New Roman" w:cs="Times New Roman" w:ascii="Times New Roman" w:hAnsi="Times New Roman"/>
                <w:color w:val="0C0C0C"/>
              </w:rPr>
              <w:fldChar w:fldCharType="separate"/>
            </w:r>
            <w:r>
              <w:rPr>
                <w:rFonts w:eastAsia="Times New Roman" w:cs="Times New Roman" w:ascii="Times New Roman" w:hAnsi="Times New Roman"/>
                <w:i/>
                <w:color w:val="0C0C0C"/>
                <w:spacing w:val="-2"/>
                <w:sz w:val="27"/>
                <w:szCs w:val="27"/>
              </w:rPr>
              <w:t>пункт 5</w:t>
            </w:r>
            <w:r>
              <w:rPr>
                <w:sz w:val="27"/>
                <w:spacing w:val="-2"/>
                <w:i/>
                <w:szCs w:val="27"/>
                <w:rFonts w:eastAsia="Times New Roman" w:cs="Times New Roman" w:ascii="Times New Roman" w:hAnsi="Times New Roman"/>
                <w:color w:val="0C0C0C"/>
              </w:rPr>
              <w:fldChar w:fldCharType="end"/>
            </w:r>
            <w:r>
              <w:rPr>
                <w:rFonts w:eastAsia="Times New Roman" w:cs="Times New Roman" w:ascii="Times New Roman" w:hAnsi="Times New Roman"/>
                <w:i/>
                <w:color w:val="0C0C0C"/>
                <w:spacing w:val="-2"/>
                <w:sz w:val="27"/>
                <w:szCs w:val="27"/>
              </w:rPr>
              <w:t xml:space="preserve"> частини першої</w:t>
            </w:r>
            <w:r>
              <w:rPr>
                <w:rFonts w:eastAsia="Times New Roman" w:cs="Times New Roman" w:ascii="Times New Roman" w:hAnsi="Times New Roman"/>
                <w:i/>
                <w:color w:val="0C0C0C"/>
                <w:spacing w:val="40"/>
                <w:sz w:val="27"/>
                <w:szCs w:val="27"/>
              </w:rPr>
              <w:t xml:space="preserve"> </w:t>
            </w:r>
            <w:r>
              <w:rPr>
                <w:rFonts w:eastAsia="Times New Roman" w:cs="Times New Roman" w:ascii="Times New Roman" w:hAnsi="Times New Roman"/>
                <w:i/>
                <w:color w:val="0C0C0C"/>
                <w:spacing w:val="-2"/>
                <w:sz w:val="27"/>
                <w:szCs w:val="27"/>
              </w:rPr>
              <w:t>статті 10</w:t>
            </w:r>
            <w:r>
              <w:rPr>
                <w:rFonts w:eastAsia="Times New Roman" w:cs="Times New Roman" w:ascii="Times New Roman" w:hAnsi="Times New Roman"/>
                <w:i/>
                <w:color w:val="0C0C0C"/>
                <w:spacing w:val="-2"/>
                <w:position w:val="8"/>
                <w:sz w:val="18"/>
                <w:szCs w:val="27"/>
              </w:rPr>
              <w:t>1</w:t>
            </w:r>
            <w:r>
              <w:rPr>
                <w:rFonts w:eastAsia="Times New Roman" w:cs="Times New Roman" w:ascii="Times New Roman" w:hAnsi="Times New Roman"/>
                <w:i/>
                <w:color w:val="0C0C0C"/>
                <w:spacing w:val="40"/>
                <w:position w:val="8"/>
                <w:sz w:val="18"/>
                <w:szCs w:val="27"/>
              </w:rPr>
              <w:t xml:space="preserve"> </w:t>
            </w:r>
            <w:r>
              <w:rPr>
                <w:rFonts w:eastAsia="Times New Roman" w:cs="Times New Roman" w:ascii="Times New Roman" w:hAnsi="Times New Roman"/>
                <w:i/>
                <w:color w:val="0C0C0C"/>
                <w:spacing w:val="-2"/>
                <w:sz w:val="27"/>
                <w:szCs w:val="27"/>
              </w:rPr>
              <w:t>Закону)</w:t>
            </w:r>
            <w:r>
              <w:rPr>
                <w:rFonts w:eastAsia="Times New Roman" w:cs="Times New Roman" w:ascii="Times New Roman" w:hAnsi="Times New Roman"/>
                <w:i/>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shd w:fill="FFFFFF" w:val="clear"/>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z w:val="27"/>
                <w:szCs w:val="27"/>
                <w:shd w:fill="FFFFFF" w:val="clear"/>
              </w:rPr>
              <w:t>перебуваючи</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z w:val="27"/>
                <w:szCs w:val="27"/>
                <w:shd w:fill="FFFFFF" w:val="clear"/>
              </w:rPr>
              <w:t>безпосередньо</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z w:val="27"/>
                <w:szCs w:val="27"/>
                <w:shd w:fill="FFFFFF" w:val="clear"/>
              </w:rPr>
              <w:t>в</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z w:val="27"/>
                <w:szCs w:val="27"/>
                <w:shd w:fill="FFFFFF" w:val="clear"/>
              </w:rPr>
              <w:t>районах</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z w:val="27"/>
                <w:szCs w:val="27"/>
                <w:shd w:fill="FFFFFF" w:val="clear"/>
              </w:rPr>
              <w:t>антитерористичної операції у період її проведення, у здійсненні заходів із забезпечення національної</w:t>
            </w:r>
            <w:r>
              <w:rPr>
                <w:rFonts w:eastAsia="Times New Roman" w:cs="Times New Roman" w:ascii="Times New Roman" w:hAnsi="Times New Roman"/>
                <w:color w:val="0C0C0C"/>
                <w:spacing w:val="-2"/>
                <w:sz w:val="27"/>
                <w:szCs w:val="27"/>
                <w:shd w:fill="FFFFFF" w:val="clear"/>
              </w:rPr>
              <w:t xml:space="preserve"> </w:t>
            </w:r>
            <w:r>
              <w:rPr>
                <w:rFonts w:eastAsia="Times New Roman" w:cs="Times New Roman" w:ascii="Times New Roman" w:hAnsi="Times New Roman"/>
                <w:color w:val="0C0C0C"/>
                <w:sz w:val="27"/>
                <w:szCs w:val="27"/>
                <w:shd w:fill="FFFFFF" w:val="clear"/>
              </w:rPr>
              <w:t>безпеки</w:t>
            </w:r>
            <w:r>
              <w:rPr>
                <w:rFonts w:eastAsia="Times New Roman" w:cs="Times New Roman" w:ascii="Times New Roman" w:hAnsi="Times New Roman"/>
                <w:color w:val="0C0C0C"/>
                <w:spacing w:val="-1"/>
                <w:sz w:val="27"/>
                <w:szCs w:val="27"/>
                <w:shd w:fill="FFFFFF" w:val="clear"/>
              </w:rPr>
              <w:t xml:space="preserve"> </w:t>
            </w:r>
            <w:r>
              <w:rPr>
                <w:rFonts w:eastAsia="Times New Roman" w:cs="Times New Roman" w:ascii="Times New Roman" w:hAnsi="Times New Roman"/>
                <w:color w:val="0C0C0C"/>
                <w:sz w:val="27"/>
                <w:szCs w:val="27"/>
                <w:shd w:fill="FFFFFF" w:val="clear"/>
              </w:rPr>
              <w:t>і</w:t>
            </w:r>
            <w:r>
              <w:rPr>
                <w:rFonts w:eastAsia="Times New Roman" w:cs="Times New Roman" w:ascii="Times New Roman" w:hAnsi="Times New Roman"/>
                <w:color w:val="0C0C0C"/>
                <w:spacing w:val="-1"/>
                <w:sz w:val="27"/>
                <w:szCs w:val="27"/>
                <w:shd w:fill="FFFFFF" w:val="clear"/>
              </w:rPr>
              <w:t xml:space="preserve"> </w:t>
            </w:r>
            <w:r>
              <w:rPr>
                <w:rFonts w:eastAsia="Times New Roman" w:cs="Times New Roman" w:ascii="Times New Roman" w:hAnsi="Times New Roman"/>
                <w:color w:val="0C0C0C"/>
                <w:sz w:val="27"/>
                <w:szCs w:val="27"/>
                <w:shd w:fill="FFFFFF" w:val="clear"/>
              </w:rPr>
              <w:t>оборони,</w:t>
            </w:r>
            <w:r>
              <w:rPr>
                <w:rFonts w:eastAsia="Times New Roman" w:cs="Times New Roman" w:ascii="Times New Roman" w:hAnsi="Times New Roman"/>
                <w:color w:val="0C0C0C"/>
                <w:spacing w:val="-1"/>
                <w:sz w:val="27"/>
                <w:szCs w:val="27"/>
                <w:shd w:fill="FFFFFF" w:val="clear"/>
              </w:rPr>
              <w:t xml:space="preserve"> </w:t>
            </w:r>
            <w:r>
              <w:rPr>
                <w:rFonts w:eastAsia="Times New Roman" w:cs="Times New Roman" w:ascii="Times New Roman" w:hAnsi="Times New Roman"/>
                <w:color w:val="0C0C0C"/>
                <w:sz w:val="27"/>
                <w:szCs w:val="27"/>
                <w:shd w:fill="FFFFFF" w:val="clear"/>
              </w:rPr>
              <w:t>відсічі</w:t>
            </w:r>
            <w:r>
              <w:rPr>
                <w:rFonts w:eastAsia="Times New Roman" w:cs="Times New Roman" w:ascii="Times New Roman" w:hAnsi="Times New Roman"/>
                <w:color w:val="0C0C0C"/>
                <w:spacing w:val="-2"/>
                <w:sz w:val="27"/>
                <w:szCs w:val="27"/>
                <w:shd w:fill="FFFFFF" w:val="clear"/>
              </w:rPr>
              <w:t xml:space="preserve"> </w:t>
            </w:r>
            <w:r>
              <w:rPr>
                <w:rFonts w:eastAsia="Times New Roman" w:cs="Times New Roman" w:ascii="Times New Roman" w:hAnsi="Times New Roman"/>
                <w:color w:val="0C0C0C"/>
                <w:sz w:val="27"/>
                <w:szCs w:val="27"/>
                <w:shd w:fill="FFFFFF" w:val="clear"/>
              </w:rPr>
              <w:t>і</w:t>
            </w:r>
            <w:r>
              <w:rPr>
                <w:rFonts w:eastAsia="Times New Roman" w:cs="Times New Roman" w:ascii="Times New Roman" w:hAnsi="Times New Roman"/>
                <w:color w:val="0C0C0C"/>
                <w:spacing w:val="-1"/>
                <w:sz w:val="27"/>
                <w:szCs w:val="27"/>
                <w:shd w:fill="FFFFFF" w:val="clear"/>
              </w:rPr>
              <w:t xml:space="preserve"> </w:t>
            </w:r>
            <w:r>
              <w:rPr>
                <w:rFonts w:eastAsia="Times New Roman" w:cs="Times New Roman" w:ascii="Times New Roman" w:hAnsi="Times New Roman"/>
                <w:color w:val="0C0C0C"/>
                <w:sz w:val="27"/>
                <w:szCs w:val="27"/>
                <w:shd w:fill="FFFFFF" w:val="clear"/>
              </w:rPr>
              <w:t>стримування</w:t>
            </w:r>
            <w:r>
              <w:rPr>
                <w:rFonts w:eastAsia="Times New Roman" w:cs="Times New Roman" w:ascii="Times New Roman" w:hAnsi="Times New Roman"/>
                <w:color w:val="0C0C0C"/>
                <w:spacing w:val="-1"/>
                <w:sz w:val="27"/>
                <w:szCs w:val="27"/>
                <w:shd w:fill="FFFFFF" w:val="clear"/>
              </w:rPr>
              <w:t xml:space="preserve"> </w:t>
            </w:r>
            <w:r>
              <w:rPr>
                <w:rFonts w:eastAsia="Times New Roman" w:cs="Times New Roman" w:ascii="Times New Roman" w:hAnsi="Times New Roman"/>
                <w:color w:val="0C0C0C"/>
                <w:sz w:val="27"/>
                <w:szCs w:val="27"/>
                <w:shd w:fill="FFFFFF" w:val="clear"/>
              </w:rPr>
              <w:t>збройної</w:t>
            </w:r>
            <w:r>
              <w:rPr>
                <w:rFonts w:eastAsia="Times New Roman" w:cs="Times New Roman" w:ascii="Times New Roman" w:hAnsi="Times New Roman"/>
                <w:color w:val="0C0C0C"/>
                <w:spacing w:val="-1"/>
                <w:sz w:val="27"/>
                <w:szCs w:val="27"/>
                <w:shd w:fill="FFFFFF" w:val="clear"/>
              </w:rPr>
              <w:t xml:space="preserve"> </w:t>
            </w:r>
            <w:r>
              <w:rPr>
                <w:rFonts w:eastAsia="Times New Roman" w:cs="Times New Roman" w:ascii="Times New Roman" w:hAnsi="Times New Roman"/>
                <w:color w:val="0C0C0C"/>
                <w:spacing w:val="-2"/>
                <w:sz w:val="27"/>
                <w:szCs w:val="27"/>
                <w:shd w:fill="FFFFFF" w:val="clear"/>
              </w:rPr>
              <w:t>агресії Російської</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Федерації</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у</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Донецькій</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та</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Луганській</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областях,</w:t>
            </w:r>
            <w:r>
              <w:rPr>
                <w:rFonts w:eastAsia="Times New Roman" w:cs="Times New Roman" w:ascii="Times New Roman" w:hAnsi="Times New Roman"/>
                <w:color w:val="0C0C0C"/>
                <w:spacing w:val="-4"/>
                <w:sz w:val="27"/>
                <w:szCs w:val="27"/>
                <w:shd w:fill="FFFFFF" w:val="clear"/>
              </w:rPr>
              <w:t xml:space="preserve"> </w:t>
            </w:r>
            <w:r>
              <w:rPr>
                <w:rFonts w:eastAsia="Times New Roman" w:cs="Times New Roman" w:ascii="Times New Roman" w:hAnsi="Times New Roman"/>
                <w:color w:val="0C0C0C"/>
                <w:spacing w:val="-2"/>
                <w:sz w:val="27"/>
                <w:szCs w:val="27"/>
                <w:shd w:fill="FFFFFF" w:val="clear"/>
              </w:rPr>
              <w:t>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згідно з додатком 1 до Порядку №</w:t>
            </w:r>
            <w:r>
              <w:rPr>
                <w:rFonts w:eastAsia="Times New Roman" w:cs="Times New Roman" w:ascii="Times New Roman" w:hAnsi="Times New Roman"/>
                <w:color w:val="0C0C0C"/>
                <w:spacing w:val="-3"/>
                <w:sz w:val="27"/>
                <w:szCs w:val="27"/>
                <w:shd w:fill="FFFFFF" w:val="clear"/>
              </w:rPr>
              <w:t xml:space="preserve"> </w:t>
            </w:r>
            <w:r>
              <w:rPr>
                <w:rFonts w:eastAsia="Times New Roman" w:cs="Times New Roman" w:ascii="Times New Roman" w:hAnsi="Times New Roman"/>
                <w:color w:val="0C0C0C"/>
                <w:spacing w:val="-2"/>
                <w:sz w:val="27"/>
                <w:szCs w:val="27"/>
                <w:shd w:fill="FFFFFF" w:val="clear"/>
              </w:rPr>
              <w:t>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оборони</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України,</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захисту</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безпеки</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населення</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та</w:t>
            </w:r>
            <w:r>
              <w:rPr>
                <w:rFonts w:eastAsia="Times New Roman" w:cs="Times New Roman" w:ascii="Times New Roman" w:hAnsi="Times New Roman"/>
                <w:color w:val="0C0C0C"/>
                <w:spacing w:val="-15"/>
                <w:sz w:val="27"/>
                <w:szCs w:val="27"/>
                <w:shd w:fill="FFFFFF" w:val="clear"/>
              </w:rPr>
              <w:t xml:space="preserve"> </w:t>
            </w:r>
            <w:r>
              <w:rPr>
                <w:rFonts w:eastAsia="Times New Roman" w:cs="Times New Roman" w:ascii="Times New Roman" w:hAnsi="Times New Roman"/>
                <w:color w:val="0C0C0C"/>
                <w:spacing w:val="-2"/>
                <w:sz w:val="27"/>
                <w:szCs w:val="27"/>
                <w:shd w:fill="FFFFFF" w:val="clear"/>
              </w:rPr>
              <w:t>інтересів держави у зв’язку з військовою агресією Російської Федерації проти України, або довідки (копія, витяг) галузевого державного архіву, іншої</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архівної</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установи,</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яка</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містить</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достатні</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докази</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про</w:t>
            </w:r>
            <w:r>
              <w:rPr>
                <w:rFonts w:eastAsia="Times New Roman" w:cs="Times New Roman" w:ascii="Times New Roman" w:hAnsi="Times New Roman"/>
                <w:color w:val="0C0C0C"/>
                <w:spacing w:val="-16"/>
                <w:sz w:val="27"/>
                <w:szCs w:val="27"/>
                <w:shd w:fill="FFFFFF" w:val="clear"/>
              </w:rPr>
              <w:t xml:space="preserve"> </w:t>
            </w:r>
            <w:r>
              <w:rPr>
                <w:rFonts w:eastAsia="Times New Roman" w:cs="Times New Roman" w:ascii="Times New Roman" w:hAnsi="Times New Roman"/>
                <w:color w:val="0C0C0C"/>
                <w:spacing w:val="-2"/>
                <w:sz w:val="27"/>
                <w:szCs w:val="27"/>
                <w:shd w:fill="FFFFFF" w:val="clear"/>
              </w:rPr>
              <w:t>безпосередню участь</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особи</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у</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заходах,</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необхідних</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для</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забезпечення</w:t>
            </w:r>
            <w:r>
              <w:rPr>
                <w:rFonts w:eastAsia="Times New Roman" w:cs="Times New Roman" w:ascii="Times New Roman" w:hAnsi="Times New Roman"/>
                <w:color w:val="0C0C0C"/>
                <w:spacing w:val="-17"/>
                <w:sz w:val="27"/>
                <w:szCs w:val="27"/>
                <w:shd w:fill="FFFFFF" w:val="clear"/>
              </w:rPr>
              <w:t xml:space="preserve"> </w:t>
            </w:r>
            <w:r>
              <w:rPr>
                <w:rFonts w:eastAsia="Times New Roman" w:cs="Times New Roman" w:ascii="Times New Roman" w:hAnsi="Times New Roman"/>
                <w:color w:val="0C0C0C"/>
                <w:spacing w:val="-2"/>
                <w:sz w:val="27"/>
                <w:szCs w:val="27"/>
                <w:shd w:fill="FFFFFF" w:val="clear"/>
              </w:rPr>
              <w:t>оборони</w:t>
            </w:r>
            <w:r>
              <w:rPr>
                <w:rFonts w:eastAsia="Times New Roman" w:cs="Times New Roman" w:ascii="Times New Roman" w:hAnsi="Times New Roman"/>
                <w:color w:val="0C0C0C"/>
                <w:spacing w:val="-16"/>
                <w:sz w:val="27"/>
                <w:szCs w:val="27"/>
                <w:shd w:fill="FFFFFF" w:val="clear"/>
              </w:rPr>
              <w:t xml:space="preserve"> </w:t>
            </w:r>
            <w:r>
              <w:rPr>
                <w:rFonts w:eastAsia="Times New Roman" w:cs="Times New Roman" w:ascii="Times New Roman" w:hAnsi="Times New Roman"/>
                <w:color w:val="0C0C0C"/>
                <w:spacing w:val="-2"/>
                <w:sz w:val="27"/>
                <w:szCs w:val="27"/>
                <w:shd w:fill="FFFFFF" w:val="clear"/>
              </w:rPr>
              <w:t>України, захисту</w:t>
            </w:r>
            <w:r>
              <w:rPr>
                <w:rFonts w:eastAsia="Times New Roman" w:cs="Times New Roman" w:ascii="Times New Roman" w:hAnsi="Times New Roman"/>
                <w:color w:val="0C0C0C"/>
                <w:spacing w:val="-11"/>
                <w:sz w:val="27"/>
                <w:szCs w:val="27"/>
                <w:shd w:fill="FFFFFF" w:val="clear"/>
              </w:rPr>
              <w:t xml:space="preserve"> </w:t>
            </w:r>
            <w:r>
              <w:rPr>
                <w:rFonts w:eastAsia="Times New Roman" w:cs="Times New Roman" w:ascii="Times New Roman" w:hAnsi="Times New Roman"/>
                <w:color w:val="0C0C0C"/>
                <w:spacing w:val="-2"/>
                <w:sz w:val="27"/>
                <w:szCs w:val="27"/>
                <w:shd w:fill="FFFFFF" w:val="clear"/>
              </w:rPr>
              <w:t>безпеки</w:t>
            </w:r>
            <w:r>
              <w:rPr>
                <w:rFonts w:eastAsia="Times New Roman" w:cs="Times New Roman" w:ascii="Times New Roman" w:hAnsi="Times New Roman"/>
                <w:color w:val="0C0C0C"/>
                <w:spacing w:val="-11"/>
                <w:sz w:val="27"/>
                <w:szCs w:val="27"/>
                <w:shd w:fill="FFFFFF" w:val="clear"/>
              </w:rPr>
              <w:t xml:space="preserve"> </w:t>
            </w:r>
            <w:r>
              <w:rPr>
                <w:rFonts w:eastAsia="Times New Roman" w:cs="Times New Roman" w:ascii="Times New Roman" w:hAnsi="Times New Roman"/>
                <w:color w:val="0C0C0C"/>
                <w:spacing w:val="-2"/>
                <w:sz w:val="27"/>
                <w:szCs w:val="27"/>
                <w:shd w:fill="FFFFFF" w:val="clear"/>
              </w:rPr>
              <w:t>населення</w:t>
            </w:r>
            <w:r>
              <w:rPr>
                <w:rFonts w:eastAsia="Times New Roman" w:cs="Times New Roman" w:ascii="Times New Roman" w:hAnsi="Times New Roman"/>
                <w:color w:val="0C0C0C"/>
                <w:spacing w:val="-10"/>
                <w:sz w:val="27"/>
                <w:szCs w:val="27"/>
                <w:shd w:fill="FFFFFF" w:val="clear"/>
              </w:rPr>
              <w:t xml:space="preserve"> </w:t>
            </w:r>
            <w:r>
              <w:rPr>
                <w:rFonts w:eastAsia="Times New Roman" w:cs="Times New Roman" w:ascii="Times New Roman" w:hAnsi="Times New Roman"/>
                <w:color w:val="0C0C0C"/>
                <w:spacing w:val="-2"/>
                <w:sz w:val="27"/>
                <w:szCs w:val="27"/>
                <w:shd w:fill="FFFFFF" w:val="clear"/>
              </w:rPr>
              <w:t>та</w:t>
            </w:r>
            <w:r>
              <w:rPr>
                <w:rFonts w:eastAsia="Times New Roman" w:cs="Times New Roman" w:ascii="Times New Roman" w:hAnsi="Times New Roman"/>
                <w:color w:val="0C0C0C"/>
                <w:spacing w:val="-11"/>
                <w:sz w:val="27"/>
                <w:szCs w:val="27"/>
                <w:shd w:fill="FFFFFF" w:val="clear"/>
              </w:rPr>
              <w:t xml:space="preserve"> </w:t>
            </w:r>
            <w:r>
              <w:rPr>
                <w:rFonts w:eastAsia="Times New Roman" w:cs="Times New Roman" w:ascii="Times New Roman" w:hAnsi="Times New Roman"/>
                <w:color w:val="0C0C0C"/>
                <w:spacing w:val="-2"/>
                <w:sz w:val="27"/>
                <w:szCs w:val="27"/>
                <w:shd w:fill="FFFFFF" w:val="clear"/>
              </w:rPr>
              <w:t>інтересів</w:t>
            </w:r>
            <w:r>
              <w:rPr>
                <w:rFonts w:eastAsia="Times New Roman" w:cs="Times New Roman" w:ascii="Times New Roman" w:hAnsi="Times New Roman"/>
                <w:color w:val="0C0C0C"/>
                <w:spacing w:val="-10"/>
                <w:sz w:val="27"/>
                <w:szCs w:val="27"/>
                <w:shd w:fill="FFFFFF" w:val="clear"/>
              </w:rPr>
              <w:t xml:space="preserve"> </w:t>
            </w:r>
            <w:r>
              <w:rPr>
                <w:rFonts w:eastAsia="Times New Roman" w:cs="Times New Roman" w:ascii="Times New Roman" w:hAnsi="Times New Roman"/>
                <w:color w:val="0C0C0C"/>
                <w:spacing w:val="-2"/>
                <w:sz w:val="27"/>
                <w:szCs w:val="27"/>
                <w:shd w:fill="FFFFFF" w:val="clear"/>
              </w:rPr>
              <w:t>держави</w:t>
            </w:r>
            <w:r>
              <w:rPr>
                <w:rFonts w:eastAsia="Times New Roman" w:cs="Times New Roman" w:ascii="Times New Roman" w:hAnsi="Times New Roman"/>
                <w:color w:val="0C0C0C"/>
                <w:spacing w:val="-10"/>
                <w:sz w:val="27"/>
                <w:szCs w:val="27"/>
                <w:shd w:fill="FFFFFF" w:val="clear"/>
              </w:rPr>
              <w:t xml:space="preserve"> </w:t>
            </w:r>
            <w:r>
              <w:rPr>
                <w:rFonts w:eastAsia="Times New Roman" w:cs="Times New Roman" w:ascii="Times New Roman" w:hAnsi="Times New Roman"/>
                <w:color w:val="0C0C0C"/>
                <w:spacing w:val="-2"/>
                <w:sz w:val="27"/>
                <w:szCs w:val="27"/>
                <w:shd w:fill="FFFFFF" w:val="clear"/>
              </w:rPr>
              <w:t>у</w:t>
            </w:r>
            <w:r>
              <w:rPr>
                <w:rFonts w:eastAsia="Times New Roman" w:cs="Times New Roman" w:ascii="Times New Roman" w:hAnsi="Times New Roman"/>
                <w:color w:val="0C0C0C"/>
                <w:spacing w:val="-11"/>
                <w:sz w:val="27"/>
                <w:szCs w:val="27"/>
                <w:shd w:fill="FFFFFF" w:val="clear"/>
              </w:rPr>
              <w:t xml:space="preserve"> </w:t>
            </w:r>
            <w:r>
              <w:rPr>
                <w:rFonts w:eastAsia="Times New Roman" w:cs="Times New Roman" w:ascii="Times New Roman" w:hAnsi="Times New Roman"/>
                <w:color w:val="0C0C0C"/>
                <w:spacing w:val="-2"/>
                <w:sz w:val="27"/>
                <w:szCs w:val="27"/>
                <w:shd w:fill="FFFFFF" w:val="clear"/>
              </w:rPr>
              <w:t>зв’язку</w:t>
            </w:r>
            <w:r>
              <w:rPr>
                <w:rFonts w:eastAsia="Times New Roman" w:cs="Times New Roman" w:ascii="Times New Roman" w:hAnsi="Times New Roman"/>
                <w:color w:val="0C0C0C"/>
                <w:spacing w:val="-10"/>
                <w:sz w:val="27"/>
                <w:szCs w:val="27"/>
                <w:shd w:fill="FFFFFF" w:val="clear"/>
              </w:rPr>
              <w:t xml:space="preserve"> </w:t>
            </w:r>
            <w:r>
              <w:rPr>
                <w:rFonts w:eastAsia="Times New Roman" w:cs="Times New Roman" w:ascii="Times New Roman" w:hAnsi="Times New Roman"/>
                <w:color w:val="0C0C0C"/>
                <w:spacing w:val="-2"/>
                <w:sz w:val="27"/>
                <w:szCs w:val="27"/>
                <w:shd w:fill="FFFFFF" w:val="clear"/>
              </w:rPr>
              <w:t>з</w:t>
            </w:r>
            <w:r>
              <w:rPr>
                <w:rFonts w:eastAsia="Times New Roman" w:cs="Times New Roman" w:ascii="Times New Roman" w:hAnsi="Times New Roman"/>
                <w:color w:val="0C0C0C"/>
                <w:spacing w:val="-11"/>
                <w:sz w:val="27"/>
                <w:szCs w:val="27"/>
                <w:shd w:fill="FFFFFF" w:val="clear"/>
              </w:rPr>
              <w:t xml:space="preserve"> </w:t>
            </w:r>
            <w:r>
              <w:rPr>
                <w:rFonts w:eastAsia="Times New Roman" w:cs="Times New Roman" w:ascii="Times New Roman" w:hAnsi="Times New Roman"/>
                <w:color w:val="0C0C0C"/>
                <w:spacing w:val="-2"/>
                <w:sz w:val="27"/>
                <w:szCs w:val="27"/>
                <w:shd w:fill="FFFFFF" w:val="clear"/>
              </w:rPr>
              <w:t>військовою агресією Російської Федерації проти України, – у разі, коли військову частину (орган, підрозділ) розформовано*</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постанови</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(рішення,</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протоколу</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засідання)</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відповідної</w:t>
            </w:r>
            <w:r>
              <w:rPr>
                <w:rFonts w:eastAsia="Times New Roman" w:cs="Times New Roman" w:ascii="Times New Roman" w:hAnsi="Times New Roman"/>
                <w:color w:val="0C0C0C"/>
                <w:spacing w:val="-3"/>
                <w:sz w:val="27"/>
                <w:szCs w:val="27"/>
              </w:rPr>
              <w:t xml:space="preserve"> </w:t>
            </w:r>
            <w:r>
              <w:rPr>
                <w:rFonts w:eastAsia="Times New Roman" w:cs="Times New Roman" w:ascii="Times New Roman" w:hAnsi="Times New Roman"/>
                <w:color w:val="0C0C0C"/>
                <w:sz w:val="27"/>
                <w:szCs w:val="27"/>
              </w:rPr>
              <w:t>військово- лікарської (лікарсько-експертної, медичної) комісії (крім випадків, коли</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особа</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рішенням</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суду</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визнана</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безвісно</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відсутньою</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або</w:t>
            </w:r>
            <w:r>
              <w:rPr>
                <w:rFonts w:eastAsia="Times New Roman" w:cs="Times New Roman" w:ascii="Times New Roman" w:hAnsi="Times New Roman"/>
                <w:color w:val="0C0C0C"/>
                <w:spacing w:val="-14"/>
                <w:sz w:val="27"/>
                <w:szCs w:val="27"/>
              </w:rPr>
              <w:t xml:space="preserve"> </w:t>
            </w:r>
            <w:r>
              <w:rPr>
                <w:rFonts w:eastAsia="Times New Roman" w:cs="Times New Roman" w:ascii="Times New Roman" w:hAnsi="Times New Roman"/>
                <w:color w:val="0C0C0C"/>
                <w:sz w:val="27"/>
                <w:szCs w:val="27"/>
              </w:rPr>
              <w:t xml:space="preserve">оголошена померлою, або стосовно неї судом встановлено юридичний факт її </w:t>
            </w:r>
            <w:r>
              <w:rPr>
                <w:rFonts w:eastAsia="Times New Roman" w:cs="Times New Roman" w:ascii="Times New Roman" w:hAnsi="Times New Roman"/>
                <w:color w:val="0C0C0C"/>
                <w:spacing w:val="-2"/>
                <w:sz w:val="27"/>
                <w:szCs w:val="27"/>
              </w:rPr>
              <w:t>загибелі)*</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57" w:after="57"/>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w:t>
            </w:r>
            <w:r>
              <w:rPr>
                <w:rFonts w:eastAsia="Times New Roman" w:cs="Times New Roman" w:ascii="Times New Roman" w:hAnsi="Times New Roman"/>
                <w:b/>
                <w:color w:val="0D0D0D" w:themeColor="text1" w:themeTint="f2"/>
                <w:sz w:val="27"/>
                <w:szCs w:val="27"/>
              </w:rPr>
              <w:t>для членів сімей осіб, які входили до складу добровольчого формування територіальної громади</w:t>
            </w: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"n662"</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5</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контракту добровольця територіальної оборони*;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довідка за формою згідно з додатком 1 до Порядку № 740*;</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57" w:after="57"/>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 **</w:t>
            </w:r>
            <w:r>
              <w:rPr>
                <w:rFonts w:eastAsia="Times New Roman" w:cs="Times New Roman" w:ascii="Times New Roman" w:hAnsi="Times New Roman"/>
                <w:b/>
                <w:color w:val="0D0D0D" w:themeColor="text1" w:themeTint="f2"/>
                <w:sz w:val="27"/>
                <w:szCs w:val="27"/>
              </w:rPr>
              <w:t>для членів сімей працівників підприємств, установ, організацій</w:t>
            </w: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"n662"</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 5</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 або рішення суду про визнання безвісно відсутнім;</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C0C0C"/>
                <w:sz w:val="27"/>
                <w:szCs w:val="27"/>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безпеки</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населення</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інтересів</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держави</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у</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зв’язку</w:t>
            </w:r>
            <w:r>
              <w:rPr>
                <w:rFonts w:eastAsia="Times New Roman" w:cs="Times New Roman" w:ascii="Times New Roman" w:hAnsi="Times New Roman"/>
                <w:color w:val="0C0C0C"/>
                <w:spacing w:val="-10"/>
                <w:sz w:val="27"/>
                <w:szCs w:val="27"/>
              </w:rPr>
              <w:t xml:space="preserve"> </w:t>
            </w:r>
            <w:r>
              <w:rPr>
                <w:rFonts w:eastAsia="Times New Roman" w:cs="Times New Roman" w:ascii="Times New Roman" w:hAnsi="Times New Roman"/>
                <w:color w:val="0C0C0C"/>
                <w:sz w:val="27"/>
                <w:szCs w:val="27"/>
              </w:rPr>
              <w:t>з</w:t>
            </w:r>
            <w:r>
              <w:rPr>
                <w:rFonts w:eastAsia="Times New Roman" w:cs="Times New Roman" w:ascii="Times New Roman" w:hAnsi="Times New Roman"/>
                <w:color w:val="0C0C0C"/>
                <w:spacing w:val="-11"/>
                <w:sz w:val="27"/>
                <w:szCs w:val="27"/>
              </w:rPr>
              <w:t xml:space="preserve"> </w:t>
            </w:r>
            <w:r>
              <w:rPr>
                <w:rFonts w:eastAsia="Times New Roman" w:cs="Times New Roman" w:ascii="Times New Roman" w:hAnsi="Times New Roman"/>
                <w:color w:val="0C0C0C"/>
                <w:sz w:val="27"/>
                <w:szCs w:val="27"/>
              </w:rPr>
              <w:t>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w:t>
            </w:r>
            <w:r>
              <w:rPr>
                <w:rFonts w:eastAsia="Times New Roman" w:cs="Times New Roman" w:ascii="Times New Roman" w:hAnsi="Times New Roman"/>
                <w:color w:val="0C0C0C"/>
                <w:spacing w:val="34"/>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Луганській</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областях</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в</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районах</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та</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у</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z w:val="27"/>
                <w:szCs w:val="27"/>
              </w:rPr>
              <w:t>період</w:t>
            </w:r>
            <w:r>
              <w:rPr>
                <w:rFonts w:eastAsia="Times New Roman" w:cs="Times New Roman" w:ascii="Times New Roman" w:hAnsi="Times New Roman"/>
                <w:color w:val="0C0C0C"/>
                <w:spacing w:val="35"/>
                <w:sz w:val="27"/>
                <w:szCs w:val="27"/>
              </w:rPr>
              <w:t xml:space="preserve"> </w:t>
            </w:r>
            <w:r>
              <w:rPr>
                <w:rFonts w:eastAsia="Times New Roman" w:cs="Times New Roman" w:ascii="Times New Roman" w:hAnsi="Times New Roman"/>
                <w:color w:val="0C0C0C"/>
                <w:spacing w:val="-2"/>
                <w:sz w:val="27"/>
                <w:szCs w:val="27"/>
              </w:rPr>
              <w:t>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69"/>
              <w:ind w:firstLine="567"/>
              <w:jc w:val="both"/>
              <w:rPr>
                <w:rFonts w:ascii="Times New Roman" w:hAnsi="Times New Roman" w:eastAsia="Times New Roman" w:cs="Times New Roman"/>
                <w:i/>
                <w:i/>
                <w:color w:val="0D0D0D"/>
                <w:spacing w:val="-2"/>
                <w:sz w:val="27"/>
                <w:szCs w:val="27"/>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r>
              <w:rPr>
                <w:rFonts w:eastAsia="Times New Roman" w:cs="Times New Roman" w:ascii="Times New Roman" w:hAnsi="Times New Roman"/>
                <w:color w:val="0D0D0D" w:themeColor="text1" w:themeTint="f2"/>
                <w:spacing w:val="-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i/>
                <w:color w:val="0D0D0D" w:themeColor="text1" w:themeTint="f2"/>
                <w:sz w:val="27"/>
                <w:szCs w:val="27"/>
              </w:rPr>
              <w:t>(</w:t>
            </w:r>
            <w:r>
              <w:fldChar w:fldCharType="begin"/>
            </w:r>
            <w:r>
              <w:rPr>
                <w:sz w:val="27"/>
                <w:i/>
                <w:szCs w:val="27"/>
                <w:rFonts w:eastAsia="Times New Roman" w:cs="Times New Roman" w:ascii="Times New Roman" w:hAnsi="Times New Roman"/>
                <w:color w:val="0D0D0D"/>
              </w:rPr>
              <w:instrText xml:space="preserve"> HYPERLINK "https://zakon.rada.gov.ua/laws/show/3551-12" \l "n721"</w:instrText>
            </w:r>
            <w:r>
              <w:rPr>
                <w:sz w:val="27"/>
                <w:i/>
                <w:szCs w:val="27"/>
                <w:rFonts w:eastAsia="Times New Roman" w:cs="Times New Roman" w:ascii="Times New Roman" w:hAnsi="Times New Roman"/>
                <w:color w:val="0D0D0D"/>
              </w:rPr>
              <w:fldChar w:fldCharType="separate"/>
            </w:r>
            <w:r>
              <w:rPr>
                <w:rFonts w:eastAsia="Times New Roman" w:cs="Times New Roman" w:ascii="Times New Roman" w:hAnsi="Times New Roman"/>
                <w:i/>
                <w:color w:val="0D0D0D" w:themeColor="text1" w:themeTint="f2"/>
                <w:sz w:val="27"/>
                <w:szCs w:val="27"/>
              </w:rPr>
              <w:t>пункті 6</w:t>
            </w:r>
            <w:r>
              <w:rPr>
                <w:sz w:val="27"/>
                <w:i/>
                <w:szCs w:val="27"/>
                <w:rFonts w:eastAsia="Times New Roman" w:cs="Times New Roman" w:ascii="Times New Roman" w:hAnsi="Times New Roman"/>
                <w:color w:val="0D0D0D"/>
              </w:rPr>
              <w:fldChar w:fldCharType="end"/>
            </w:r>
            <w:r>
              <w:rPr>
                <w:rFonts w:eastAsia="Times New Roman" w:cs="Times New Roman" w:ascii="Times New Roman" w:hAnsi="Times New Roman"/>
                <w:i/>
                <w:color w:val="0D0D0D" w:themeColor="text1" w:themeTint="f2"/>
                <w:sz w:val="27"/>
                <w:szCs w:val="27"/>
              </w:rPr>
              <w:t xml:space="preserve"> частини першої статті 10</w:t>
            </w:r>
            <w:r>
              <w:rPr>
                <w:rFonts w:eastAsia="Times New Roman" w:cs="Times New Roman" w:ascii="Times New Roman" w:hAnsi="Times New Roman"/>
                <w:bCs/>
                <w:i/>
                <w:color w:val="0D0D0D" w:themeColor="text1" w:themeTint="f2"/>
                <w:sz w:val="27"/>
                <w:szCs w:val="27"/>
                <w:vertAlign w:val="superscript"/>
              </w:rPr>
              <w:t>1</w:t>
            </w:r>
            <w:r>
              <w:rPr>
                <w:rFonts w:eastAsia="Times New Roman" w:cs="Times New Roman" w:ascii="Times New Roman" w:hAnsi="Times New Roman"/>
                <w:i/>
                <w:color w:val="0D0D0D" w:themeColor="text1" w:themeTint="f2"/>
                <w:sz w:val="27"/>
                <w:szCs w:val="27"/>
              </w:rPr>
              <w:t xml:space="preserve">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свідоцтва про смерть;</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C0C0C"/>
                <w:sz w:val="27"/>
                <w:szCs w:val="27"/>
                <w:shd w:fill="FFFFFF" w:val="clear"/>
              </w:rPr>
              <w:t>довідки</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за</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формою</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згідно</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з</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додатком</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1</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до</w:t>
            </w:r>
            <w:r>
              <w:rPr>
                <w:rFonts w:cs="Times New Roman" w:ascii="Times New Roman" w:hAnsi="Times New Roman"/>
                <w:color w:val="0C0C0C"/>
                <w:spacing w:val="-16"/>
                <w:sz w:val="27"/>
                <w:szCs w:val="27"/>
                <w:shd w:fill="FFFFFF" w:val="clear"/>
              </w:rPr>
              <w:t xml:space="preserve"> </w:t>
            </w:r>
            <w:r>
              <w:rPr>
                <w:rFonts w:cs="Times New Roman" w:ascii="Times New Roman" w:hAnsi="Times New Roman"/>
                <w:color w:val="0C0C0C"/>
                <w:sz w:val="27"/>
                <w:szCs w:val="27"/>
                <w:shd w:fill="FFFFFF" w:val="clear"/>
              </w:rPr>
              <w:t>Порядку</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740,</w:t>
            </w:r>
            <w:r>
              <w:rPr>
                <w:rFonts w:cs="Times New Roman" w:ascii="Times New Roman" w:hAnsi="Times New Roman"/>
                <w:color w:val="0C0C0C"/>
                <w:spacing w:val="-17"/>
                <w:sz w:val="27"/>
                <w:szCs w:val="27"/>
                <w:shd w:fill="FFFFFF" w:val="clear"/>
              </w:rPr>
              <w:t xml:space="preserve"> </w:t>
            </w:r>
            <w:r>
              <w:rPr>
                <w:rFonts w:cs="Times New Roman" w:ascii="Times New Roman" w:hAnsi="Times New Roman"/>
                <w:color w:val="0C0C0C"/>
                <w:sz w:val="27"/>
                <w:szCs w:val="27"/>
                <w:shd w:fill="FFFFFF" w:val="clear"/>
              </w:rPr>
              <w:t>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формувань</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чи</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правоохоронних</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органів,</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у</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взаємодії</w:t>
            </w:r>
            <w:r>
              <w:rPr>
                <w:rFonts w:cs="Times New Roman" w:ascii="Times New Roman" w:hAnsi="Times New Roman"/>
                <w:color w:val="0C0C0C"/>
                <w:spacing w:val="-11"/>
                <w:sz w:val="27"/>
                <w:szCs w:val="27"/>
                <w:shd w:fill="FFFFFF" w:val="clear"/>
              </w:rPr>
              <w:t xml:space="preserve"> </w:t>
            </w:r>
            <w:r>
              <w:rPr>
                <w:rFonts w:cs="Times New Roman" w:ascii="Times New Roman" w:hAnsi="Times New Roman"/>
                <w:color w:val="0C0C0C"/>
                <w:sz w:val="27"/>
                <w:szCs w:val="27"/>
                <w:shd w:fill="FFFFFF" w:val="clear"/>
              </w:rPr>
              <w:t>з</w:t>
            </w:r>
            <w:r>
              <w:rPr>
                <w:rFonts w:cs="Times New Roman" w:ascii="Times New Roman" w:hAnsi="Times New Roman"/>
                <w:color w:val="0C0C0C"/>
                <w:spacing w:val="-12"/>
                <w:sz w:val="27"/>
                <w:szCs w:val="27"/>
                <w:shd w:fill="FFFFFF" w:val="clear"/>
              </w:rPr>
              <w:t xml:space="preserve"> </w:t>
            </w:r>
            <w:r>
              <w:rPr>
                <w:rFonts w:cs="Times New Roman" w:ascii="Times New Roman" w:hAnsi="Times New Roman"/>
                <w:color w:val="0C0C0C"/>
                <w:sz w:val="27"/>
                <w:szCs w:val="27"/>
                <w:shd w:fill="FFFFFF" w:val="clear"/>
              </w:rPr>
              <w:t>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агресією</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Російської</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Федерації</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проти</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України,</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в</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z w:val="27"/>
                <w:szCs w:val="27"/>
                <w:shd w:fill="FFFFFF" w:val="clear"/>
              </w:rPr>
              <w:t>районах</w:t>
            </w:r>
            <w:r>
              <w:rPr>
                <w:rFonts w:cs="Times New Roman" w:ascii="Times New Roman" w:hAnsi="Times New Roman"/>
                <w:color w:val="0C0C0C"/>
                <w:spacing w:val="-10"/>
                <w:sz w:val="27"/>
                <w:szCs w:val="27"/>
                <w:shd w:fill="FFFFFF" w:val="clear"/>
              </w:rPr>
              <w:t xml:space="preserve"> </w:t>
            </w:r>
            <w:r>
              <w:rPr>
                <w:rFonts w:cs="Times New Roman" w:ascii="Times New Roman" w:hAnsi="Times New Roman"/>
                <w:color w:val="0C0C0C"/>
                <w:sz w:val="27"/>
                <w:szCs w:val="27"/>
                <w:shd w:fill="FFFFFF" w:val="clear"/>
              </w:rPr>
              <w:t xml:space="preserve">їх проведення, або довідки (копія, витяг) галузевого державного архіву, </w:t>
            </w:r>
            <w:r>
              <w:rPr>
                <w:rFonts w:cs="Times New Roman" w:ascii="Times New Roman" w:hAnsi="Times New Roman"/>
                <w:color w:val="0C0C0C"/>
                <w:spacing w:val="-2"/>
                <w:sz w:val="27"/>
                <w:szCs w:val="27"/>
                <w:shd w:fill="FFFFFF" w:val="clear"/>
              </w:rPr>
              <w:t>іншої</w:t>
            </w:r>
            <w:r>
              <w:rPr>
                <w:rFonts w:cs="Times New Roman" w:ascii="Times New Roman" w:hAnsi="Times New Roman"/>
                <w:color w:val="0C0C0C"/>
                <w:spacing w:val="-9"/>
                <w:sz w:val="27"/>
                <w:szCs w:val="27"/>
                <w:shd w:fill="FFFFFF" w:val="clear"/>
              </w:rPr>
              <w:t xml:space="preserve"> </w:t>
            </w:r>
            <w:r>
              <w:rPr>
                <w:rFonts w:cs="Times New Roman" w:ascii="Times New Roman" w:hAnsi="Times New Roman"/>
                <w:color w:val="0C0C0C"/>
                <w:spacing w:val="-2"/>
                <w:sz w:val="27"/>
                <w:szCs w:val="27"/>
                <w:shd w:fill="FFFFFF" w:val="clear"/>
              </w:rPr>
              <w:t>архівної</w:t>
            </w:r>
            <w:r>
              <w:rPr>
                <w:rFonts w:cs="Times New Roman" w:ascii="Times New Roman" w:hAnsi="Times New Roman"/>
                <w:color w:val="0C0C0C"/>
                <w:spacing w:val="-6"/>
                <w:sz w:val="27"/>
                <w:szCs w:val="27"/>
                <w:shd w:fill="FFFFFF" w:val="clear"/>
              </w:rPr>
              <w:t xml:space="preserve"> </w:t>
            </w:r>
            <w:r>
              <w:rPr>
                <w:rFonts w:cs="Times New Roman" w:ascii="Times New Roman" w:hAnsi="Times New Roman"/>
                <w:color w:val="0C0C0C"/>
                <w:spacing w:val="-2"/>
                <w:sz w:val="27"/>
                <w:szCs w:val="27"/>
                <w:shd w:fill="FFFFFF" w:val="clear"/>
              </w:rPr>
              <w:t>установи,</w:t>
            </w:r>
            <w:r>
              <w:rPr>
                <w:rFonts w:cs="Times New Roman" w:ascii="Times New Roman" w:hAnsi="Times New Roman"/>
                <w:color w:val="0C0C0C"/>
                <w:spacing w:val="-6"/>
                <w:sz w:val="27"/>
                <w:szCs w:val="27"/>
                <w:shd w:fill="FFFFFF" w:val="clear"/>
              </w:rPr>
              <w:t xml:space="preserve"> </w:t>
            </w:r>
            <w:r>
              <w:rPr>
                <w:rFonts w:cs="Times New Roman" w:ascii="Times New Roman" w:hAnsi="Times New Roman"/>
                <w:color w:val="0C0C0C"/>
                <w:spacing w:val="-2"/>
                <w:sz w:val="27"/>
                <w:szCs w:val="27"/>
                <w:shd w:fill="FFFFFF" w:val="clear"/>
              </w:rPr>
              <w:t>яка</w:t>
            </w:r>
            <w:r>
              <w:rPr>
                <w:rFonts w:cs="Times New Roman" w:ascii="Times New Roman" w:hAnsi="Times New Roman"/>
                <w:color w:val="0C0C0C"/>
                <w:spacing w:val="-6"/>
                <w:sz w:val="27"/>
                <w:szCs w:val="27"/>
                <w:shd w:fill="FFFFFF" w:val="clear"/>
              </w:rPr>
              <w:t xml:space="preserve"> </w:t>
            </w:r>
            <w:r>
              <w:rPr>
                <w:rFonts w:cs="Times New Roman" w:ascii="Times New Roman" w:hAnsi="Times New Roman"/>
                <w:color w:val="0C0C0C"/>
                <w:spacing w:val="-2"/>
                <w:sz w:val="27"/>
                <w:szCs w:val="27"/>
                <w:shd w:fill="FFFFFF" w:val="clear"/>
              </w:rPr>
              <w:t>містить</w:t>
            </w:r>
            <w:r>
              <w:rPr>
                <w:rFonts w:cs="Times New Roman" w:ascii="Times New Roman" w:hAnsi="Times New Roman"/>
                <w:color w:val="0C0C0C"/>
                <w:spacing w:val="-7"/>
                <w:sz w:val="27"/>
                <w:szCs w:val="27"/>
                <w:shd w:fill="FFFFFF" w:val="clear"/>
              </w:rPr>
              <w:t xml:space="preserve"> </w:t>
            </w:r>
            <w:r>
              <w:rPr>
                <w:rFonts w:cs="Times New Roman" w:ascii="Times New Roman" w:hAnsi="Times New Roman"/>
                <w:color w:val="0C0C0C"/>
                <w:spacing w:val="-2"/>
                <w:sz w:val="27"/>
                <w:szCs w:val="27"/>
                <w:shd w:fill="FFFFFF" w:val="clear"/>
              </w:rPr>
              <w:t>достатні</w:t>
            </w:r>
            <w:r>
              <w:rPr>
                <w:rFonts w:cs="Times New Roman" w:ascii="Times New Roman" w:hAnsi="Times New Roman"/>
                <w:color w:val="0C0C0C"/>
                <w:spacing w:val="-6"/>
                <w:sz w:val="27"/>
                <w:szCs w:val="27"/>
                <w:shd w:fill="FFFFFF" w:val="clear"/>
              </w:rPr>
              <w:t xml:space="preserve"> </w:t>
            </w:r>
            <w:r>
              <w:rPr>
                <w:rFonts w:cs="Times New Roman" w:ascii="Times New Roman" w:hAnsi="Times New Roman"/>
                <w:color w:val="0C0C0C"/>
                <w:spacing w:val="-2"/>
                <w:sz w:val="27"/>
                <w:szCs w:val="27"/>
                <w:shd w:fill="FFFFFF" w:val="clear"/>
              </w:rPr>
              <w:t>докази</w:t>
            </w:r>
            <w:r>
              <w:rPr>
                <w:rFonts w:cs="Times New Roman" w:ascii="Times New Roman" w:hAnsi="Times New Roman"/>
                <w:color w:val="0C0C0C"/>
                <w:spacing w:val="-6"/>
                <w:sz w:val="27"/>
                <w:szCs w:val="27"/>
                <w:shd w:fill="FFFFFF" w:val="clear"/>
              </w:rPr>
              <w:t xml:space="preserve"> </w:t>
            </w:r>
            <w:r>
              <w:rPr>
                <w:rFonts w:cs="Times New Roman" w:ascii="Times New Roman" w:hAnsi="Times New Roman"/>
                <w:color w:val="0C0C0C"/>
                <w:spacing w:val="-2"/>
                <w:sz w:val="27"/>
                <w:szCs w:val="27"/>
                <w:shd w:fill="FFFFFF" w:val="clear"/>
              </w:rPr>
              <w:t>про</w:t>
            </w:r>
            <w:r>
              <w:rPr>
                <w:rFonts w:cs="Times New Roman" w:ascii="Times New Roman" w:hAnsi="Times New Roman"/>
                <w:color w:val="0C0C0C"/>
                <w:spacing w:val="-6"/>
                <w:sz w:val="27"/>
                <w:szCs w:val="27"/>
                <w:shd w:fill="FFFFFF" w:val="clear"/>
              </w:rPr>
              <w:t xml:space="preserve"> </w:t>
            </w:r>
            <w:r>
              <w:rPr>
                <w:rFonts w:cs="Times New Roman" w:ascii="Times New Roman" w:hAnsi="Times New Roman"/>
                <w:color w:val="0C0C0C"/>
                <w:spacing w:val="-2"/>
                <w:sz w:val="27"/>
                <w:szCs w:val="27"/>
                <w:shd w:fill="FFFFFF" w:val="clear"/>
              </w:rPr>
              <w:t>безпосередню участь особи у бойових діях при проведенні зазначених заходів, – у</w:t>
            </w:r>
            <w:r>
              <w:rPr>
                <w:rFonts w:cs="Times New Roman" w:ascii="Times New Roman" w:hAnsi="Times New Roman"/>
                <w:color w:val="0C0C0C"/>
                <w:spacing w:val="80"/>
                <w:sz w:val="27"/>
                <w:szCs w:val="27"/>
                <w:shd w:fill="FFFFFF" w:val="clear"/>
              </w:rPr>
              <w:t xml:space="preserve"> </w:t>
            </w:r>
            <w:r>
              <w:rPr>
                <w:rFonts w:cs="Times New Roman" w:ascii="Times New Roman" w:hAnsi="Times New Roman"/>
                <w:color w:val="0C0C0C"/>
                <w:spacing w:val="-2"/>
                <w:sz w:val="27"/>
                <w:szCs w:val="27"/>
                <w:shd w:fill="FFFFFF" w:val="clear"/>
              </w:rPr>
              <w:t>разі коли військову частину (орган, підрозділ) розформовано</w:t>
            </w:r>
            <w:r>
              <w:rPr>
                <w:rFonts w:cs="Times New Roman" w:ascii="Times New Roman" w:hAnsi="Times New Roman"/>
                <w:color w:val="0D0D0D" w:themeColor="text1" w:themeTint="f2"/>
                <w:sz w:val="27"/>
                <w:szCs w:val="27"/>
                <w:shd w:fill="FFFFFF" w:val="clear"/>
              </w:rPr>
              <w:t>;</w:t>
            </w:r>
          </w:p>
          <w:p>
            <w:pPr>
              <w:pStyle w:val="Normal"/>
              <w:keepNext w:val="true"/>
              <w:widowControl w:val="false"/>
              <w:spacing w:before="0" w:after="240"/>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висновку судово-медичної експертизи (за наявності), виданого відповідно до законодавства, або лікарського свідоцтва про смерть.</w:t>
            </w:r>
          </w:p>
          <w:p>
            <w:pPr>
              <w:pStyle w:val="Normal"/>
              <w:widowControl w:val="false"/>
              <w:spacing w:before="0" w:after="240"/>
              <w:ind w:firstLine="567"/>
              <w:jc w:val="both"/>
              <w:rPr>
                <w:rFonts w:ascii="Times New Roman" w:hAnsi="Times New Roman" w:cs="Times New Roman"/>
                <w:color w:val="0D0D0D"/>
                <w:sz w:val="27"/>
                <w:szCs w:val="27"/>
                <w:shd w:fill="FFFFFF" w:val="clear"/>
              </w:rPr>
            </w:pPr>
            <w:r>
              <w:rPr/>
            </w:r>
          </w:p>
          <w:p>
            <w:pPr>
              <w:pStyle w:val="TableParagraph"/>
              <w:widowControl w:val="false"/>
              <w:spacing w:before="240" w:after="0"/>
              <w:rPr>
                <w:i/>
                <w:i/>
                <w:color w:val="0C0C0C"/>
                <w:spacing w:val="-2"/>
                <w:sz w:val="27"/>
              </w:rPr>
            </w:pPr>
            <w:r>
              <w:rPr>
                <w:b/>
                <w:bCs/>
                <w:i/>
                <w:color w:val="0C0C0C"/>
                <w:spacing w:val="-2"/>
                <w:sz w:val="27"/>
              </w:rPr>
              <w:t>Примітки:</w:t>
            </w:r>
          </w:p>
          <w:p>
            <w:pPr>
              <w:pStyle w:val="TableParagraph"/>
              <w:widowControl w:val="false"/>
              <w:rPr>
                <w:b/>
                <w:b/>
                <w:bCs/>
              </w:rPr>
            </w:pPr>
            <w:r>
              <w:rPr>
                <w:b/>
                <w:bCs/>
                <w:i/>
                <w:color w:val="0C0C0C"/>
                <w:sz w:val="27"/>
              </w:rPr>
              <w:t>копії</w:t>
            </w:r>
            <w:r>
              <w:rPr>
                <w:b/>
                <w:bCs/>
                <w:i/>
                <w:color w:val="0C0C0C"/>
                <w:spacing w:val="-1"/>
                <w:sz w:val="27"/>
              </w:rPr>
              <w:t xml:space="preserve"> </w:t>
            </w:r>
            <w:r>
              <w:rPr>
                <w:b/>
                <w:bCs/>
                <w:i/>
                <w:color w:val="0C0C0C"/>
                <w:sz w:val="27"/>
              </w:rPr>
              <w:t>документів, що додаються до заяви, звіряються з</w:t>
            </w:r>
            <w:r>
              <w:rPr>
                <w:b/>
                <w:bCs/>
                <w:i/>
                <w:color w:val="0C0C0C"/>
                <w:spacing w:val="-1"/>
                <w:sz w:val="27"/>
              </w:rPr>
              <w:t xml:space="preserve"> </w:t>
            </w:r>
            <w:r>
              <w:rPr>
                <w:b/>
                <w:bCs/>
                <w:i/>
                <w:color w:val="0C0C0C"/>
                <w:spacing w:val="-2"/>
                <w:sz w:val="27"/>
              </w:rPr>
              <w:t>оригіналами;</w:t>
            </w:r>
          </w:p>
          <w:p>
            <w:pPr>
              <w:pStyle w:val="TableParagraph"/>
              <w:widowControl w:val="false"/>
              <w:spacing w:lineRule="atLeast" w:line="310" w:before="220" w:after="0"/>
              <w:ind w:left="114" w:right="96" w:hanging="0"/>
              <w:jc w:val="both"/>
              <w:rPr>
                <w:b/>
                <w:b/>
                <w:bCs/>
              </w:rPr>
            </w:pPr>
            <w:r>
              <w:rPr>
                <w:rFonts w:eastAsia="Times New Roman" w:cs="Times New Roman"/>
                <w:b/>
                <w:bCs/>
                <w:i/>
                <w:iCs/>
                <w:color w:val="0C0C0C"/>
                <w:sz w:val="27"/>
                <w:szCs w:val="27"/>
              </w:rPr>
              <w:t>якщо заявник у заяві про надання статусу зазначає інформацію про бажання</w:t>
            </w:r>
            <w:r>
              <w:rPr>
                <w:rFonts w:eastAsia="Times New Roman" w:cs="Times New Roman"/>
                <w:b/>
                <w:bCs/>
                <w:i/>
                <w:iCs/>
                <w:color w:val="0C0C0C"/>
                <w:spacing w:val="-17"/>
                <w:sz w:val="27"/>
                <w:szCs w:val="27"/>
              </w:rPr>
              <w:t xml:space="preserve"> </w:t>
            </w:r>
            <w:r>
              <w:rPr>
                <w:rFonts w:eastAsia="Times New Roman" w:cs="Times New Roman"/>
                <w:b/>
                <w:bCs/>
                <w:i/>
                <w:iCs/>
                <w:color w:val="0C0C0C"/>
                <w:sz w:val="27"/>
                <w:szCs w:val="27"/>
              </w:rPr>
              <w:t>отримати</w:t>
            </w:r>
            <w:r>
              <w:rPr>
                <w:rFonts w:eastAsia="Times New Roman" w:cs="Times New Roman"/>
                <w:b/>
                <w:bCs/>
                <w:i/>
                <w:iCs/>
                <w:color w:val="0C0C0C"/>
                <w:spacing w:val="-17"/>
                <w:sz w:val="27"/>
                <w:szCs w:val="27"/>
              </w:rPr>
              <w:t xml:space="preserve"> </w:t>
            </w:r>
            <w:r>
              <w:rPr>
                <w:rFonts w:eastAsia="Times New Roman" w:cs="Times New Roman"/>
                <w:b/>
                <w:bCs/>
                <w:i/>
                <w:iCs/>
                <w:color w:val="0C0C0C"/>
                <w:sz w:val="27"/>
                <w:szCs w:val="27"/>
              </w:rPr>
              <w:t>паперове</w:t>
            </w:r>
            <w:r>
              <w:rPr>
                <w:rFonts w:eastAsia="Times New Roman" w:cs="Times New Roman"/>
                <w:b/>
                <w:bCs/>
                <w:i/>
                <w:iCs/>
                <w:color w:val="0C0C0C"/>
                <w:spacing w:val="-17"/>
                <w:sz w:val="27"/>
                <w:szCs w:val="27"/>
              </w:rPr>
              <w:t xml:space="preserve"> </w:t>
            </w:r>
            <w:r>
              <w:rPr>
                <w:rFonts w:eastAsia="Times New Roman" w:cs="Times New Roman"/>
                <w:b/>
                <w:bCs/>
                <w:i/>
                <w:iCs/>
                <w:color w:val="0C0C0C"/>
                <w:sz w:val="27"/>
                <w:szCs w:val="27"/>
              </w:rPr>
              <w:t>посвідчення</w:t>
            </w:r>
            <w:r>
              <w:rPr>
                <w:rFonts w:eastAsia="Times New Roman" w:cs="Times New Roman"/>
                <w:b/>
                <w:bCs/>
                <w:i/>
                <w:iCs/>
                <w:color w:val="0C0C0C"/>
                <w:spacing w:val="-17"/>
                <w:sz w:val="27"/>
                <w:szCs w:val="27"/>
              </w:rPr>
              <w:t xml:space="preserve"> </w:t>
            </w:r>
            <w:r>
              <w:rPr>
                <w:rFonts w:eastAsia="Times New Roman" w:cs="Times New Roman"/>
                <w:b/>
                <w:bCs/>
                <w:i/>
                <w:iCs/>
                <w:color w:val="0C0C0C"/>
                <w:sz w:val="27"/>
                <w:szCs w:val="27"/>
              </w:rPr>
              <w:t>таке</w:t>
            </w:r>
            <w:r>
              <w:rPr>
                <w:rFonts w:eastAsia="Times New Roman" w:cs="Times New Roman"/>
                <w:b/>
                <w:bCs/>
                <w:i/>
                <w:iCs/>
                <w:color w:val="0C0C0C"/>
                <w:spacing w:val="-17"/>
                <w:sz w:val="27"/>
                <w:szCs w:val="27"/>
              </w:rPr>
              <w:t xml:space="preserve"> </w:t>
            </w:r>
            <w:r>
              <w:rPr>
                <w:rFonts w:eastAsia="Times New Roman" w:cs="Times New Roman"/>
                <w:b/>
                <w:bCs/>
                <w:i/>
                <w:iCs/>
                <w:color w:val="0C0C0C"/>
                <w:sz w:val="27"/>
                <w:szCs w:val="27"/>
              </w:rPr>
              <w:t>посвідчення</w:t>
            </w:r>
            <w:r>
              <w:rPr>
                <w:rFonts w:eastAsia="Times New Roman" w:cs="Times New Roman"/>
                <w:b/>
                <w:bCs/>
                <w:i/>
                <w:iCs/>
                <w:color w:val="0C0C0C"/>
                <w:spacing w:val="-17"/>
                <w:sz w:val="27"/>
                <w:szCs w:val="27"/>
              </w:rPr>
              <w:t xml:space="preserve"> </w:t>
            </w:r>
            <w:r>
              <w:rPr>
                <w:rFonts w:eastAsia="Times New Roman" w:cs="Times New Roman"/>
                <w:b/>
                <w:bCs/>
                <w:i/>
                <w:iCs/>
                <w:color w:val="0C0C0C"/>
                <w:sz w:val="27"/>
                <w:szCs w:val="27"/>
              </w:rPr>
              <w:t>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pacing w:val="-4"/>
                <w:sz w:val="27"/>
                <w:szCs w:val="27"/>
              </w:rPr>
            </w:pPr>
            <w:r>
              <w:rPr>
                <w:rFonts w:eastAsia="Times New Roman" w:cs="Times New Roman" w:ascii="Times New Roman" w:hAnsi="Times New Roman"/>
                <w:color w:val="0D0D0D" w:themeColor="text1" w:themeTint="f2"/>
                <w:spacing w:val="-4"/>
                <w:sz w:val="27"/>
                <w:szCs w:val="27"/>
              </w:rPr>
              <w:t>Безпосередньо управлінню соціального захисту населення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В електронній формі шляхом формування заяви адміністратором центру засобами Порталу Дія – для членів сімей осіб, зазначених у </w:t>
            </w:r>
            <w:r>
              <w:fldChar w:fldCharType="begin"/>
            </w:r>
            <w:r>
              <w:rPr>
                <w:sz w:val="27"/>
                <w:szCs w:val="27"/>
                <w:rFonts w:eastAsia="Times New Roman" w:cs="Times New Roman" w:ascii="Times New Roman" w:hAnsi="Times New Roman"/>
                <w:color w:val="0D0D0D"/>
              </w:rPr>
              <w:instrText xml:space="preserve"> HYPERLINK "https://zakon.rada.gov.ua/laws/show/3551-12" \l "n662"</w:instrText>
            </w:r>
            <w:r>
              <w:rPr>
                <w:sz w:val="27"/>
                <w:szCs w:val="27"/>
                <w:rFonts w:eastAsia="Times New Roman" w:cs="Times New Roman" w:ascii="Times New Roman" w:hAnsi="Times New Roman"/>
                <w:color w:val="0D0D0D"/>
              </w:rPr>
              <w:fldChar w:fldCharType="separate"/>
            </w:r>
            <w:r>
              <w:rPr>
                <w:rFonts w:eastAsia="Times New Roman" w:cs="Times New Roman" w:ascii="Times New Roman" w:hAnsi="Times New Roman"/>
                <w:color w:val="0D0D0D" w:themeColor="text1" w:themeTint="f2"/>
                <w:sz w:val="27"/>
                <w:szCs w:val="27"/>
              </w:rPr>
              <w:t>пункті 5</w:t>
            </w:r>
            <w:r>
              <w:rPr>
                <w:sz w:val="27"/>
                <w:szCs w:val="27"/>
                <w:rFonts w:eastAsia="Times New Roman" w:cs="Times New Roman" w:ascii="Times New Roman" w:hAnsi="Times New Roman"/>
                <w:color w:val="0D0D0D"/>
              </w:rPr>
              <w:fldChar w:fldCharType="end"/>
            </w:r>
            <w:r>
              <w:rPr>
                <w:rFonts w:eastAsia="Times New Roman" w:cs="Times New Roman" w:ascii="Times New Roman" w:hAnsi="Times New Roman"/>
                <w:color w:val="0D0D0D" w:themeColor="text1" w:themeTint="f2"/>
                <w:sz w:val="27"/>
                <w:szCs w:val="27"/>
              </w:rPr>
              <w:t xml:space="preserve"> частини першої статті 10</w:t>
            </w:r>
            <w:r>
              <w:rPr>
                <w:rFonts w:eastAsia="Times New Roman" w:cs="Times New Roman" w:ascii="Times New Roman" w:hAnsi="Times New Roman"/>
                <w:bCs/>
                <w:color w:val="0D0D0D" w:themeColor="text1" w:themeTint="f2"/>
                <w:sz w:val="27"/>
                <w:szCs w:val="27"/>
                <w:vertAlign w:val="superscript"/>
              </w:rPr>
              <w:t>1</w:t>
            </w:r>
            <w:r>
              <w:rPr>
                <w:rFonts w:eastAsia="Times New Roman" w:cs="Times New Roman" w:ascii="Times New Roman" w:hAnsi="Times New Roman"/>
                <w:color w:val="0D0D0D" w:themeColor="text1" w:themeTint="f2"/>
                <w:sz w:val="27"/>
                <w:szCs w:val="27"/>
              </w:rPr>
              <w:t xml:space="preserve"> Закону (за наявності технічної можливості).**</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spacing w:before="0" w:after="24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30 календарних днів</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Управління соціального захисту населення відмовляє заявнику у наданні статусу члена сім’ї загиблого (померлого) Захисника чи Захисниці України у разі:</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  якщо заявник не належить до членів сімей загиблих (померлих) Захисників чи Захисниць України, зазначених у статті 10</w:t>
            </w:r>
            <w:r>
              <w:rPr>
                <w:rFonts w:eastAsia="Times New Roman" w:cs="Times New Roman" w:ascii="Times New Roman" w:hAnsi="Times New Roman"/>
                <w:color w:val="0D0D0D" w:themeColor="text1" w:themeTint="f2"/>
                <w:sz w:val="27"/>
                <w:szCs w:val="27"/>
                <w:vertAlign w:val="superscript"/>
              </w:rPr>
              <w:t>1</w:t>
            </w:r>
            <w:r>
              <w:rPr>
                <w:rFonts w:eastAsia="Times New Roman" w:cs="Times New Roman" w:ascii="Times New Roman" w:hAnsi="Times New Roman"/>
                <w:color w:val="0D0D0D" w:themeColor="text1" w:themeTint="f2"/>
                <w:sz w:val="27"/>
                <w:szCs w:val="27"/>
              </w:rPr>
              <w:t xml:space="preserve"> Закону;</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     відсутності необхідних документів;</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     подання неправдивих відомостей;</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     виявлення підробок у поданих документах;</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5)</w:t>
            </w:r>
            <w:r>
              <w:rPr>
                <w:rFonts w:eastAsia="Times New Roman"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shd w:fill="FFFFFF" w:val="clear"/>
              </w:rPr>
              <w:t>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6) </w:t>
            </w:r>
            <w:r>
              <w:rPr>
                <w:rFonts w:cs="Times New Roman" w:ascii="Times New Roman" w:hAnsi="Times New Roman"/>
                <w:color w:val="0D0D0D" w:themeColor="text1" w:themeTint="f2"/>
                <w:sz w:val="27"/>
                <w:szCs w:val="27"/>
                <w:shd w:fill="FFFFFF" w:val="clear"/>
              </w:rPr>
              <w:t>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w:t>
            </w:r>
          </w:p>
        </w:tc>
      </w:tr>
      <w:tr>
        <w:trPr>
          <w:trHeight w:val="671"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69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Повідомлення про надання або відмову у наданні статусу члена сім’ї загиблого Захисника чи Захисниці України</w:t>
            </w:r>
          </w:p>
        </w:tc>
      </w:tr>
      <w:tr>
        <w:trPr>
          <w:trHeight w:val="536"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719"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690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rPr>
              <w:t>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spacing w:before="240" w:after="240"/>
        <w:jc w:val="both"/>
        <w:rPr>
          <w:rFonts w:ascii="Times New Roman" w:hAnsi="Times New Roman" w:cs="Times New Roman"/>
          <w:color w:val="0D0D0D"/>
          <w:sz w:val="27"/>
          <w:szCs w:val="27"/>
          <w:shd w:fill="FFFFFF" w:val="clear"/>
        </w:rPr>
      </w:pPr>
      <w:r>
        <w:rPr>
          <w:rFonts w:cs="Times New Roman" w:ascii="Times New Roman" w:hAnsi="Times New Roman"/>
          <w:color w:val="0D0D0D"/>
          <w:sz w:val="27"/>
          <w:szCs w:val="27"/>
          <w:shd w:fill="FFFFFF" w:val="clear"/>
        </w:rPr>
      </w:r>
    </w:p>
    <w:p>
      <w:pPr>
        <w:pStyle w:val="Normal"/>
        <w:rPr>
          <w:rFonts w:ascii="Times New Roman" w:hAnsi="Times New Roman" w:eastAsia="Times New Roman" w:cs="Times New Roman"/>
          <w:bCs/>
          <w:color w:val="0D0D0D"/>
          <w:sz w:val="27"/>
          <w:szCs w:val="27"/>
        </w:rPr>
      </w:pPr>
      <w:r>
        <w:rPr/>
      </w:r>
    </w:p>
    <w:sectPr>
      <w:headerReference w:type="default" r:id="rId3"/>
      <w:type w:val="nextPage"/>
      <w:pgSz w:w="11906" w:h="16838"/>
      <w:pgMar w:left="1276" w:right="851" w:gutter="0" w:header="510" w:top="1134" w:footer="0" w:bottom="141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677" w:leader="none"/>
        <w:tab w:val="right" w:pos="9355" w:leader="none"/>
      </w:tabs>
      <w:rPr>
        <w:color w:val="000000"/>
        <w:sz w:val="28"/>
        <w:szCs w:val="28"/>
      </w:rPr>
    </w:pPr>
    <w:r>
      <w:rPr>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ій колонтитул Знак"/>
    <w:basedOn w:val="DefaultParagraphFont"/>
    <w:uiPriority w:val="99"/>
    <w:qFormat/>
    <w:rsid w:val="009e09b9"/>
    <w:rPr/>
  </w:style>
  <w:style w:type="character" w:styleId="Style9" w:customStyle="1">
    <w:name w:val="Нижній колонтитул Знак"/>
    <w:basedOn w:val="DefaultParagraphFont"/>
    <w:uiPriority w:val="99"/>
    <w:qFormat/>
    <w:rsid w:val="009e09b9"/>
    <w:rPr/>
  </w:style>
  <w:style w:type="character" w:styleId="Rvts37" w:customStyle="1">
    <w:name w:val="rvts37"/>
    <w:basedOn w:val="DefaultParagraphFont"/>
    <w:qFormat/>
    <w:rsid w:val="00365f6e"/>
    <w:rPr/>
  </w:style>
  <w:style w:type="character" w:styleId="Style10">
    <w:name w:val="Hyperlink"/>
    <w:basedOn w:val="DefaultParagraphFont"/>
    <w:uiPriority w:val="99"/>
    <w:semiHidden/>
    <w:unhideWhenUsed/>
    <w:rsid w:val="00a833d9"/>
    <w:rPr>
      <w:color w:val="0000FF"/>
      <w:u w:val="single"/>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Title"/>
    <w:basedOn w:val="Normal"/>
    <w:next w:val="Normal"/>
    <w:uiPriority w:val="10"/>
    <w:qFormat/>
    <w:pPr>
      <w:keepNext w:val="true"/>
      <w:keepLines/>
      <w:spacing w:before="480" w:after="120"/>
    </w:pPr>
    <w:rPr>
      <w:b/>
      <w:sz w:val="72"/>
      <w:szCs w:val="72"/>
    </w:rPr>
  </w:style>
  <w:style w:type="paragraph" w:styleId="Style17">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8">
    <w:name w:val="Колонтитул"/>
    <w:basedOn w:val="Normal"/>
    <w:qFormat/>
    <w:pPr/>
    <w:rPr/>
  </w:style>
  <w:style w:type="paragraph" w:styleId="Style19">
    <w:name w:val="Header"/>
    <w:basedOn w:val="Normal"/>
    <w:link w:val="Style8"/>
    <w:uiPriority w:val="99"/>
    <w:unhideWhenUsed/>
    <w:rsid w:val="009e09b9"/>
    <w:pPr>
      <w:tabs>
        <w:tab w:val="clear" w:pos="720"/>
        <w:tab w:val="center" w:pos="4819" w:leader="none"/>
        <w:tab w:val="right" w:pos="9639" w:leader="none"/>
      </w:tabs>
    </w:pPr>
    <w:rPr/>
  </w:style>
  <w:style w:type="paragraph" w:styleId="Style20">
    <w:name w:val="Footer"/>
    <w:basedOn w:val="Normal"/>
    <w:link w:val="Style9"/>
    <w:uiPriority w:val="99"/>
    <w:unhideWhenUsed/>
    <w:rsid w:val="009e09b9"/>
    <w:pPr>
      <w:tabs>
        <w:tab w:val="clear" w:pos="720"/>
        <w:tab w:val="center" w:pos="4819" w:leader="none"/>
        <w:tab w:val="right" w:pos="9639" w:leader="none"/>
      </w:tabs>
    </w:pPr>
    <w:rPr/>
  </w:style>
  <w:style w:type="paragraph" w:styleId="ListParagraph">
    <w:name w:val="List Paragraph"/>
    <w:basedOn w:val="Normal"/>
    <w:uiPriority w:val="34"/>
    <w:qFormat/>
    <w:rsid w:val="00581791"/>
    <w:pPr>
      <w:spacing w:before="0" w:after="0"/>
      <w:ind w:left="720" w:hanging="0"/>
      <w:contextualSpacing/>
    </w:pPr>
    <w:rPr/>
  </w:style>
  <w:style w:type="paragraph" w:styleId="Rvps2" w:customStyle="1">
    <w:name w:val="rvps2"/>
    <w:basedOn w:val="Normal"/>
    <w:qFormat/>
    <w:rsid w:val="00995054"/>
    <w:pPr>
      <w:spacing w:beforeAutospacing="1" w:afterAutospacing="1"/>
    </w:pPr>
    <w:rPr>
      <w:rFonts w:ascii="Times New Roman" w:hAnsi="Times New Roman" w:eastAsia="Times New Roman" w:cs="Times New Roman"/>
    </w:rPr>
  </w:style>
  <w:style w:type="paragraph" w:styleId="TableParagraph">
    <w:name w:val="Table Paragraph"/>
    <w:basedOn w:val="Normal"/>
    <w:qFormat/>
    <w:pPr>
      <w:ind w:left="114" w:right="0" w:hanging="0"/>
    </w:pPr>
    <w:rPr>
      <w:rFonts w:ascii="Times New Roman" w:hAnsi="Times New Roman" w:eastAsia="Times New Roman" w:cs="Times New Roman"/>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Application>LibreOffice/7.4.5.1$Windows_X86_64 LibreOffice_project/9c0871452b3918c1019dde9bfac75448afc4b57f</Application>
  <AppVersion>15.0000</AppVersion>
  <Pages>12</Pages>
  <Words>2969</Words>
  <Characters>20798</Characters>
  <CharactersWithSpaces>23748</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2025-09-19T08:46:00Z</dcterms:created>
  <dc:creator>Павленко Інна Анатоліївна</dc:creator>
  <dc:description/>
  <dc:language>ru-RU</dc:language>
  <cp:lastModifiedBy/>
  <dcterms:modified xsi:type="dcterms:W3CDTF">2026-06-03T09:38:43Z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